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83DE2E" w14:textId="11252E89" w:rsidR="00C01E4B" w:rsidRPr="001639D4" w:rsidRDefault="00AC38C9" w:rsidP="00C01E4B">
      <w:pPr>
        <w:spacing w:before="120" w:after="120"/>
        <w:jc w:val="right"/>
        <w:rPr>
          <w:rFonts w:ascii="Arial" w:hAnsi="Arial" w:cs="Arial"/>
        </w:rPr>
      </w:pPr>
      <w:bookmarkStart w:id="0" w:name="_Toc371688951"/>
      <w:bookmarkStart w:id="1" w:name="_Toc375295202"/>
      <w:bookmarkStart w:id="2" w:name="_Toc375295239"/>
      <w:bookmarkStart w:id="3" w:name="_Toc413398369"/>
      <w:bookmarkStart w:id="4" w:name="_Toc414039406"/>
      <w:r>
        <w:rPr>
          <w:rFonts w:ascii="Arial" w:hAnsi="Arial" w:cs="Arial"/>
        </w:rPr>
        <w:t xml:space="preserve">Załącznik </w:t>
      </w:r>
      <w:r w:rsidR="00C01E4B" w:rsidRPr="001639D4">
        <w:rPr>
          <w:rFonts w:ascii="Arial" w:hAnsi="Arial" w:cs="Arial"/>
        </w:rPr>
        <w:t>do Uchwały Nr</w:t>
      </w:r>
      <w:r w:rsidR="00620E8A">
        <w:rPr>
          <w:rFonts w:ascii="Arial" w:hAnsi="Arial" w:cs="Arial"/>
        </w:rPr>
        <w:t xml:space="preserve"> 525/XLI/22</w:t>
      </w:r>
    </w:p>
    <w:p w14:paraId="76EF7601" w14:textId="77777777" w:rsidR="00C01E4B" w:rsidRPr="001639D4" w:rsidRDefault="00C01E4B" w:rsidP="00C01E4B">
      <w:pPr>
        <w:spacing w:before="120" w:after="120"/>
        <w:jc w:val="right"/>
        <w:rPr>
          <w:rFonts w:ascii="Arial" w:hAnsi="Arial" w:cs="Arial"/>
        </w:rPr>
      </w:pPr>
      <w:r w:rsidRPr="001639D4">
        <w:rPr>
          <w:rFonts w:ascii="Arial" w:hAnsi="Arial" w:cs="Arial"/>
        </w:rPr>
        <w:t xml:space="preserve">Sejmiku Województwa Pomorskiego </w:t>
      </w:r>
    </w:p>
    <w:p w14:paraId="11254C20" w14:textId="24EB807B" w:rsidR="001502AE" w:rsidRPr="001502AE" w:rsidRDefault="00C01E4B" w:rsidP="005D6BCB">
      <w:pPr>
        <w:suppressAutoHyphens/>
        <w:spacing w:line="276" w:lineRule="auto"/>
        <w:jc w:val="right"/>
        <w:rPr>
          <w:rFonts w:ascii="Times New Roman" w:hAnsi="Times New Roman"/>
          <w:b/>
          <w:szCs w:val="24"/>
          <w:lang w:val="x-none" w:eastAsia="x-none"/>
        </w:rPr>
      </w:pPr>
      <w:r w:rsidRPr="001639D4">
        <w:rPr>
          <w:rFonts w:ascii="Arial" w:hAnsi="Arial" w:cs="Arial"/>
        </w:rPr>
        <w:t>z dnia</w:t>
      </w:r>
      <w:r w:rsidR="005D6BCB">
        <w:rPr>
          <w:rFonts w:ascii="Arial" w:hAnsi="Arial" w:cs="Arial"/>
        </w:rPr>
        <w:t xml:space="preserve"> </w:t>
      </w:r>
      <w:r w:rsidR="00620E8A">
        <w:rPr>
          <w:rFonts w:ascii="Arial" w:hAnsi="Arial" w:cs="Arial"/>
        </w:rPr>
        <w:t xml:space="preserve">28 marca </w:t>
      </w:r>
      <w:bookmarkStart w:id="5" w:name="_GoBack"/>
      <w:bookmarkEnd w:id="5"/>
      <w:r w:rsidR="005D6BCB">
        <w:rPr>
          <w:rFonts w:ascii="Arial" w:hAnsi="Arial" w:cs="Arial"/>
        </w:rPr>
        <w:t>2022 r.</w:t>
      </w:r>
    </w:p>
    <w:p w14:paraId="1373BB99" w14:textId="27700402" w:rsidR="00C01E4B" w:rsidRDefault="00C01E4B" w:rsidP="00DD7B54">
      <w:pPr>
        <w:suppressAutoHyphens/>
        <w:spacing w:before="1080" w:line="276" w:lineRule="auto"/>
        <w:jc w:val="center"/>
        <w:rPr>
          <w:rFonts w:ascii="Arial" w:hAnsi="Arial" w:cs="Arial"/>
          <w:b/>
          <w:bCs/>
          <w:szCs w:val="24"/>
          <w:lang w:val="x-none" w:eastAsia="x-none"/>
        </w:rPr>
      </w:pPr>
      <w:r w:rsidRPr="001D1E41">
        <w:rPr>
          <w:rFonts w:ascii="Times New Roman" w:hAnsi="Times New Roman"/>
          <w:noProof/>
          <w:szCs w:val="24"/>
        </w:rPr>
        <w:drawing>
          <wp:inline distT="0" distB="0" distL="0" distR="0" wp14:anchorId="184D8CAC" wp14:editId="721A6851">
            <wp:extent cx="1838325" cy="2095500"/>
            <wp:effectExtent l="0" t="0" r="9525" b="0"/>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38325" cy="2095500"/>
                    </a:xfrm>
                    <a:prstGeom prst="rect">
                      <a:avLst/>
                    </a:prstGeom>
                    <a:noFill/>
                    <a:ln>
                      <a:noFill/>
                    </a:ln>
                  </pic:spPr>
                </pic:pic>
              </a:graphicData>
            </a:graphic>
          </wp:inline>
        </w:drawing>
      </w:r>
    </w:p>
    <w:p w14:paraId="5EE61D32" w14:textId="1CD2C5F1" w:rsidR="001502AE" w:rsidRPr="00211408" w:rsidRDefault="00211408" w:rsidP="00DD7B54">
      <w:pPr>
        <w:suppressAutoHyphens/>
        <w:spacing w:before="360" w:line="276" w:lineRule="auto"/>
        <w:jc w:val="center"/>
        <w:rPr>
          <w:rFonts w:ascii="Arial" w:hAnsi="Arial" w:cs="Arial"/>
          <w:b/>
          <w:bCs/>
          <w:szCs w:val="24"/>
          <w:lang w:eastAsia="x-none"/>
        </w:rPr>
      </w:pPr>
      <w:r>
        <w:rPr>
          <w:rFonts w:ascii="Arial" w:hAnsi="Arial" w:cs="Arial"/>
          <w:b/>
          <w:bCs/>
          <w:szCs w:val="24"/>
          <w:lang w:eastAsia="x-none"/>
        </w:rPr>
        <w:t>SEJMIK</w:t>
      </w:r>
    </w:p>
    <w:p w14:paraId="3CFB027F" w14:textId="77777777" w:rsidR="001502AE" w:rsidRPr="00D72210" w:rsidRDefault="001502AE" w:rsidP="00434F91">
      <w:pPr>
        <w:suppressAutoHyphens/>
        <w:spacing w:before="120" w:line="276" w:lineRule="auto"/>
        <w:jc w:val="center"/>
        <w:rPr>
          <w:rFonts w:ascii="Arial" w:hAnsi="Arial" w:cs="Arial"/>
          <w:b/>
          <w:bCs/>
          <w:szCs w:val="24"/>
          <w:lang w:val="x-none" w:eastAsia="x-none"/>
        </w:rPr>
      </w:pPr>
      <w:r w:rsidRPr="00D72210">
        <w:rPr>
          <w:rFonts w:ascii="Arial" w:hAnsi="Arial" w:cs="Arial"/>
          <w:b/>
          <w:bCs/>
          <w:szCs w:val="24"/>
          <w:lang w:val="x-none" w:eastAsia="x-none"/>
        </w:rPr>
        <w:t>WOJEWÓDZTWA PO</w:t>
      </w:r>
      <w:r w:rsidRPr="00D72210">
        <w:rPr>
          <w:rFonts w:ascii="Arial" w:hAnsi="Arial" w:cs="Arial"/>
          <w:b/>
          <w:bCs/>
          <w:szCs w:val="24"/>
          <w:lang w:eastAsia="x-none"/>
        </w:rPr>
        <w:t>MORS</w:t>
      </w:r>
      <w:r w:rsidRPr="00D72210">
        <w:rPr>
          <w:rFonts w:ascii="Arial" w:hAnsi="Arial" w:cs="Arial"/>
          <w:b/>
          <w:bCs/>
          <w:szCs w:val="24"/>
          <w:lang w:val="x-none" w:eastAsia="x-none"/>
        </w:rPr>
        <w:t>KIEGO</w:t>
      </w:r>
    </w:p>
    <w:p w14:paraId="1C85CE29" w14:textId="01C4661F" w:rsidR="00C7766D" w:rsidRPr="00D72210" w:rsidRDefault="009618D8" w:rsidP="00391BE7">
      <w:pPr>
        <w:spacing w:before="1080" w:line="276" w:lineRule="auto"/>
        <w:jc w:val="center"/>
        <w:rPr>
          <w:rFonts w:ascii="Arial" w:eastAsia="Times New Roman" w:hAnsi="Arial" w:cs="Arial"/>
          <w:sz w:val="44"/>
          <w:szCs w:val="44"/>
        </w:rPr>
      </w:pPr>
      <w:bookmarkStart w:id="6" w:name="_Hlk87264652"/>
      <w:r>
        <w:rPr>
          <w:rFonts w:ascii="Arial" w:eastAsia="Times New Roman" w:hAnsi="Arial" w:cs="Arial"/>
          <w:sz w:val="44"/>
          <w:szCs w:val="44"/>
        </w:rPr>
        <w:t>P</w:t>
      </w:r>
      <w:r w:rsidR="00C7766D" w:rsidRPr="00D72210">
        <w:rPr>
          <w:rFonts w:ascii="Arial" w:eastAsia="Times New Roman" w:hAnsi="Arial" w:cs="Arial"/>
          <w:sz w:val="44"/>
          <w:szCs w:val="44"/>
        </w:rPr>
        <w:t xml:space="preserve">lan </w:t>
      </w:r>
      <w:r w:rsidR="0096322A" w:rsidRPr="00D72210">
        <w:rPr>
          <w:rFonts w:ascii="Arial" w:eastAsia="Times New Roman" w:hAnsi="Arial" w:cs="Arial"/>
          <w:sz w:val="44"/>
          <w:szCs w:val="44"/>
        </w:rPr>
        <w:t>d</w:t>
      </w:r>
      <w:r w:rsidR="00C7766D" w:rsidRPr="00D72210">
        <w:rPr>
          <w:rFonts w:ascii="Arial" w:eastAsia="Times New Roman" w:hAnsi="Arial" w:cs="Arial"/>
          <w:sz w:val="44"/>
          <w:szCs w:val="44"/>
        </w:rPr>
        <w:t xml:space="preserve">ziałań </w:t>
      </w:r>
      <w:r w:rsidR="0096322A" w:rsidRPr="00D72210">
        <w:rPr>
          <w:rFonts w:ascii="Arial" w:eastAsia="Times New Roman" w:hAnsi="Arial" w:cs="Arial"/>
          <w:sz w:val="44"/>
          <w:szCs w:val="44"/>
        </w:rPr>
        <w:t>k</w:t>
      </w:r>
      <w:r w:rsidR="00C7766D" w:rsidRPr="00D72210">
        <w:rPr>
          <w:rFonts w:ascii="Arial" w:eastAsia="Times New Roman" w:hAnsi="Arial" w:cs="Arial"/>
          <w:sz w:val="44"/>
          <w:szCs w:val="44"/>
        </w:rPr>
        <w:t>rótkoterminowych</w:t>
      </w:r>
      <w:r w:rsidR="00355EA1">
        <w:rPr>
          <w:rFonts w:ascii="Arial" w:eastAsia="Times New Roman" w:hAnsi="Arial" w:cs="Arial"/>
          <w:sz w:val="44"/>
          <w:szCs w:val="44"/>
        </w:rPr>
        <w:t xml:space="preserve"> </w:t>
      </w:r>
      <w:r w:rsidR="00DA5E67">
        <w:rPr>
          <w:rFonts w:ascii="Arial" w:eastAsia="Times New Roman" w:hAnsi="Arial" w:cs="Arial"/>
          <w:sz w:val="44"/>
          <w:szCs w:val="44"/>
        </w:rPr>
        <w:t xml:space="preserve">w zakresie dwutlenku siarki </w:t>
      </w:r>
      <w:r w:rsidR="00C7766D" w:rsidRPr="00D72210">
        <w:rPr>
          <w:rFonts w:ascii="Arial" w:eastAsia="Times New Roman" w:hAnsi="Arial" w:cs="Arial"/>
          <w:sz w:val="44"/>
          <w:szCs w:val="44"/>
        </w:rPr>
        <w:t>dla strefy</w:t>
      </w:r>
      <w:r w:rsidR="00C7766D" w:rsidRPr="00D72210">
        <w:rPr>
          <w:rFonts w:ascii="Arial" w:eastAsia="Times New Roman" w:hAnsi="Arial" w:cs="Arial"/>
          <w:b/>
          <w:bCs/>
          <w:sz w:val="44"/>
          <w:szCs w:val="44"/>
        </w:rPr>
        <w:t xml:space="preserve"> </w:t>
      </w:r>
      <w:r w:rsidR="00B459D6" w:rsidRPr="00490E91">
        <w:rPr>
          <w:rFonts w:ascii="Arial" w:eastAsia="Times New Roman" w:hAnsi="Arial" w:cs="Arial"/>
          <w:bCs/>
          <w:sz w:val="44"/>
          <w:szCs w:val="44"/>
        </w:rPr>
        <w:t>aglomeracji trójmiejskiej</w:t>
      </w:r>
    </w:p>
    <w:bookmarkEnd w:id="6"/>
    <w:p w14:paraId="1B8C4944" w14:textId="0EA078EE" w:rsidR="00011D3B" w:rsidRPr="00D72210" w:rsidRDefault="00011D3B" w:rsidP="00355EA1">
      <w:pPr>
        <w:spacing w:before="4080" w:line="276" w:lineRule="auto"/>
        <w:jc w:val="center"/>
        <w:rPr>
          <w:rFonts w:ascii="Arial" w:eastAsia="Times New Roman" w:hAnsi="Arial" w:cs="Arial"/>
          <w:b/>
          <w:sz w:val="28"/>
          <w:szCs w:val="28"/>
          <w:lang w:eastAsia="en-US"/>
        </w:rPr>
      </w:pPr>
      <w:r w:rsidRPr="00D72210">
        <w:rPr>
          <w:rFonts w:ascii="Arial" w:eastAsia="Times New Roman" w:hAnsi="Arial" w:cs="Arial"/>
          <w:b/>
          <w:sz w:val="28"/>
          <w:szCs w:val="28"/>
          <w:lang w:eastAsia="en-US"/>
        </w:rPr>
        <w:t>Gdańsk</w:t>
      </w:r>
      <w:r w:rsidRPr="00D72210">
        <w:rPr>
          <w:rFonts w:ascii="Arial" w:eastAsia="Times New Roman" w:hAnsi="Arial" w:cs="Arial"/>
          <w:b/>
          <w:sz w:val="28"/>
          <w:szCs w:val="28"/>
          <w:lang w:val="x-none" w:eastAsia="en-US"/>
        </w:rPr>
        <w:t xml:space="preserve">, </w:t>
      </w:r>
      <w:r w:rsidR="00B3275A" w:rsidRPr="00D72210">
        <w:rPr>
          <w:rFonts w:ascii="Arial" w:eastAsia="Times New Roman" w:hAnsi="Arial" w:cs="Arial"/>
          <w:b/>
          <w:sz w:val="28"/>
          <w:szCs w:val="28"/>
          <w:lang w:val="x-none" w:eastAsia="en-US"/>
        </w:rPr>
        <w:t>20</w:t>
      </w:r>
      <w:r w:rsidR="00B3275A" w:rsidRPr="00D72210">
        <w:rPr>
          <w:rFonts w:ascii="Arial" w:eastAsia="Times New Roman" w:hAnsi="Arial" w:cs="Arial"/>
          <w:b/>
          <w:sz w:val="28"/>
          <w:szCs w:val="28"/>
          <w:lang w:eastAsia="en-US"/>
        </w:rPr>
        <w:t>2</w:t>
      </w:r>
      <w:r w:rsidR="00B3275A">
        <w:rPr>
          <w:rFonts w:ascii="Arial" w:eastAsia="Times New Roman" w:hAnsi="Arial" w:cs="Arial"/>
          <w:b/>
          <w:sz w:val="28"/>
          <w:szCs w:val="28"/>
          <w:lang w:eastAsia="en-US"/>
        </w:rPr>
        <w:t>2</w:t>
      </w:r>
    </w:p>
    <w:p w14:paraId="3762ECE8" w14:textId="41203C4C" w:rsidR="00DD7B54" w:rsidRDefault="00C7766D" w:rsidP="008A46AC">
      <w:pPr>
        <w:spacing w:line="276" w:lineRule="auto"/>
        <w:jc w:val="left"/>
        <w:rPr>
          <w:rFonts w:ascii="Times New Roman" w:eastAsia="Times New Roman" w:hAnsi="Times New Roman"/>
          <w:b/>
          <w:noProof/>
          <w:sz w:val="20"/>
          <w:highlight w:val="yellow"/>
        </w:rPr>
      </w:pPr>
      <w:r w:rsidRPr="001D1E41">
        <w:rPr>
          <w:rFonts w:ascii="Times New Roman" w:eastAsia="Times New Roman" w:hAnsi="Times New Roman"/>
          <w:b/>
          <w:noProof/>
          <w:sz w:val="20"/>
          <w:highlight w:val="yellow"/>
        </w:rPr>
        <w:br w:type="page"/>
      </w:r>
    </w:p>
    <w:sdt>
      <w:sdtPr>
        <w:rPr>
          <w:rFonts w:ascii="Times New Roman" w:hAnsi="Times New Roman"/>
          <w:b/>
          <w:bCs/>
          <w:sz w:val="20"/>
        </w:rPr>
        <w:id w:val="-960961791"/>
        <w:docPartObj>
          <w:docPartGallery w:val="Table of Contents"/>
          <w:docPartUnique/>
        </w:docPartObj>
      </w:sdtPr>
      <w:sdtEndPr>
        <w:rPr>
          <w:rFonts w:ascii="Arial" w:hAnsi="Arial"/>
          <w:highlight w:val="yellow"/>
        </w:rPr>
      </w:sdtEndPr>
      <w:sdtContent>
        <w:p w14:paraId="417114FE" w14:textId="3A2EFB13" w:rsidR="004257AF" w:rsidRPr="00D1541A" w:rsidRDefault="004257AF" w:rsidP="008A46AC">
          <w:pPr>
            <w:spacing w:line="276" w:lineRule="auto"/>
            <w:jc w:val="left"/>
            <w:rPr>
              <w:rFonts w:ascii="Arial" w:hAnsi="Arial" w:cs="Arial"/>
              <w:b/>
              <w:sz w:val="22"/>
              <w:szCs w:val="22"/>
            </w:rPr>
          </w:pPr>
          <w:r w:rsidRPr="00D1541A">
            <w:rPr>
              <w:rFonts w:ascii="Arial" w:hAnsi="Arial" w:cs="Arial"/>
              <w:sz w:val="22"/>
              <w:szCs w:val="22"/>
            </w:rPr>
            <w:t>Spis treści</w:t>
          </w:r>
        </w:p>
        <w:p w14:paraId="21339622" w14:textId="1741E1A4" w:rsidR="00B548E2" w:rsidRPr="00D1541A" w:rsidRDefault="004257AF">
          <w:pPr>
            <w:pStyle w:val="Spistreci1"/>
            <w:rPr>
              <w:rFonts w:asciiTheme="minorHAnsi" w:eastAsiaTheme="minorEastAsia" w:hAnsiTheme="minorHAnsi" w:cstheme="minorBidi"/>
              <w:b w:val="0"/>
              <w:bCs w:val="0"/>
              <w:caps w:val="0"/>
              <w:noProof/>
              <w:sz w:val="22"/>
              <w:szCs w:val="22"/>
            </w:rPr>
          </w:pPr>
          <w:r w:rsidRPr="00D1541A">
            <w:rPr>
              <w:sz w:val="22"/>
              <w:szCs w:val="22"/>
              <w:highlight w:val="yellow"/>
            </w:rPr>
            <w:fldChar w:fldCharType="begin"/>
          </w:r>
          <w:r w:rsidRPr="00D1541A">
            <w:rPr>
              <w:sz w:val="22"/>
              <w:szCs w:val="22"/>
              <w:highlight w:val="yellow"/>
            </w:rPr>
            <w:instrText xml:space="preserve"> TOC \o "1-3" \h \z \u </w:instrText>
          </w:r>
          <w:r w:rsidRPr="00D1541A">
            <w:rPr>
              <w:sz w:val="22"/>
              <w:szCs w:val="22"/>
              <w:highlight w:val="yellow"/>
            </w:rPr>
            <w:fldChar w:fldCharType="separate"/>
          </w:r>
          <w:hyperlink w:anchor="_Toc96934908" w:history="1">
            <w:r w:rsidR="00B548E2" w:rsidRPr="00D1541A">
              <w:rPr>
                <w:rStyle w:val="Hipercze"/>
                <w:noProof/>
                <w:sz w:val="22"/>
                <w:szCs w:val="22"/>
              </w:rPr>
              <w:t>1</w:t>
            </w:r>
            <w:r w:rsidR="00B548E2" w:rsidRPr="00D1541A">
              <w:rPr>
                <w:rFonts w:asciiTheme="minorHAnsi" w:eastAsiaTheme="minorEastAsia" w:hAnsiTheme="minorHAnsi" w:cstheme="minorBidi"/>
                <w:b w:val="0"/>
                <w:bCs w:val="0"/>
                <w:caps w:val="0"/>
                <w:noProof/>
                <w:sz w:val="22"/>
                <w:szCs w:val="22"/>
              </w:rPr>
              <w:tab/>
            </w:r>
            <w:r w:rsidR="00B548E2" w:rsidRPr="00D1541A">
              <w:rPr>
                <w:rStyle w:val="Hipercze"/>
                <w:noProof/>
                <w:sz w:val="22"/>
                <w:szCs w:val="22"/>
              </w:rPr>
              <w:t>Część opisowa</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_Toc96934908 \h </w:instrText>
            </w:r>
            <w:r w:rsidR="00B548E2" w:rsidRPr="00D1541A">
              <w:rPr>
                <w:noProof/>
                <w:webHidden/>
                <w:sz w:val="22"/>
                <w:szCs w:val="22"/>
              </w:rPr>
            </w:r>
            <w:r w:rsidR="00B548E2" w:rsidRPr="00D1541A">
              <w:rPr>
                <w:noProof/>
                <w:webHidden/>
                <w:sz w:val="22"/>
                <w:szCs w:val="22"/>
              </w:rPr>
              <w:fldChar w:fldCharType="separate"/>
            </w:r>
            <w:r w:rsidR="00620E8A">
              <w:rPr>
                <w:noProof/>
                <w:webHidden/>
                <w:sz w:val="22"/>
                <w:szCs w:val="22"/>
              </w:rPr>
              <w:t>3</w:t>
            </w:r>
            <w:r w:rsidR="00B548E2" w:rsidRPr="00D1541A">
              <w:rPr>
                <w:noProof/>
                <w:webHidden/>
                <w:sz w:val="22"/>
                <w:szCs w:val="22"/>
              </w:rPr>
              <w:fldChar w:fldCharType="end"/>
            </w:r>
          </w:hyperlink>
        </w:p>
        <w:p w14:paraId="53135358" w14:textId="0B3CABA8" w:rsidR="00B548E2" w:rsidRPr="00D1541A" w:rsidRDefault="00620E8A">
          <w:pPr>
            <w:pStyle w:val="Spistreci2"/>
            <w:rPr>
              <w:rFonts w:asciiTheme="minorHAnsi" w:eastAsiaTheme="minorEastAsia" w:hAnsiTheme="minorHAnsi" w:cstheme="minorBidi"/>
              <w:b w:val="0"/>
              <w:bCs w:val="0"/>
              <w:noProof/>
              <w:sz w:val="22"/>
              <w:szCs w:val="22"/>
            </w:rPr>
          </w:pPr>
          <w:hyperlink w:anchor="_Toc96934909" w:history="1">
            <w:r w:rsidR="00B548E2" w:rsidRPr="00D1541A">
              <w:rPr>
                <w:rStyle w:val="Hipercze"/>
                <w:noProof/>
                <w:sz w:val="22"/>
                <w:szCs w:val="22"/>
              </w:rPr>
              <w:t>1.1</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Analiza stanu jakości powietrza w strefie</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_Toc96934909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3</w:t>
            </w:r>
            <w:r w:rsidR="00B548E2" w:rsidRPr="00D1541A">
              <w:rPr>
                <w:noProof/>
                <w:webHidden/>
                <w:sz w:val="22"/>
                <w:szCs w:val="22"/>
              </w:rPr>
              <w:fldChar w:fldCharType="end"/>
            </w:r>
          </w:hyperlink>
        </w:p>
        <w:p w14:paraId="27712B44" w14:textId="4AC17BDA" w:rsidR="00B548E2" w:rsidRPr="00D1541A" w:rsidRDefault="00620E8A">
          <w:pPr>
            <w:pStyle w:val="Spistreci3"/>
            <w:rPr>
              <w:rFonts w:asciiTheme="minorHAnsi" w:eastAsiaTheme="minorEastAsia" w:hAnsiTheme="minorHAnsi" w:cstheme="minorBidi"/>
              <w:noProof/>
              <w:sz w:val="22"/>
              <w:szCs w:val="22"/>
            </w:rPr>
          </w:pPr>
          <w:hyperlink w:anchor="_Toc96934910" w:history="1">
            <w:r w:rsidR="00B548E2" w:rsidRPr="00D1541A">
              <w:rPr>
                <w:rStyle w:val="Hipercze"/>
                <w:noProof/>
                <w:sz w:val="22"/>
                <w:szCs w:val="22"/>
              </w:rPr>
              <w:t>1.1.1</w:t>
            </w:r>
            <w:r w:rsidR="00B548E2" w:rsidRPr="00D1541A">
              <w:rPr>
                <w:rFonts w:asciiTheme="minorHAnsi" w:eastAsiaTheme="minorEastAsia" w:hAnsiTheme="minorHAnsi" w:cstheme="minorBidi"/>
                <w:noProof/>
                <w:sz w:val="22"/>
                <w:szCs w:val="22"/>
              </w:rPr>
              <w:tab/>
            </w:r>
            <w:r w:rsidR="00B548E2" w:rsidRPr="00D1541A">
              <w:rPr>
                <w:rStyle w:val="Hipercze"/>
                <w:noProof/>
                <w:sz w:val="22"/>
                <w:szCs w:val="22"/>
              </w:rPr>
              <w:t>Określenie substancji, ze względu na przekroczenie poziomu którego wymagane było opracowanie Planu</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_Toc96934910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4</w:t>
            </w:r>
            <w:r w:rsidR="00B548E2" w:rsidRPr="00D1541A">
              <w:rPr>
                <w:noProof/>
                <w:webHidden/>
                <w:sz w:val="22"/>
                <w:szCs w:val="22"/>
              </w:rPr>
              <w:fldChar w:fldCharType="end"/>
            </w:r>
          </w:hyperlink>
        </w:p>
        <w:p w14:paraId="3B959071" w14:textId="0CFF5892" w:rsidR="00B548E2" w:rsidRPr="00D1541A" w:rsidRDefault="00620E8A">
          <w:pPr>
            <w:pStyle w:val="Spistreci3"/>
            <w:rPr>
              <w:rFonts w:asciiTheme="minorHAnsi" w:eastAsiaTheme="minorEastAsia" w:hAnsiTheme="minorHAnsi" w:cstheme="minorBidi"/>
              <w:noProof/>
              <w:sz w:val="22"/>
              <w:szCs w:val="22"/>
            </w:rPr>
          </w:pPr>
          <w:hyperlink w:anchor="_Toc96934911" w:history="1">
            <w:r w:rsidR="00B548E2" w:rsidRPr="00D1541A">
              <w:rPr>
                <w:rStyle w:val="Hipercze"/>
                <w:noProof/>
                <w:sz w:val="22"/>
                <w:szCs w:val="22"/>
              </w:rPr>
              <w:t>1.1.2</w:t>
            </w:r>
            <w:r w:rsidR="00B548E2" w:rsidRPr="00D1541A">
              <w:rPr>
                <w:rFonts w:asciiTheme="minorHAnsi" w:eastAsiaTheme="minorEastAsia" w:hAnsiTheme="minorHAnsi" w:cstheme="minorBidi"/>
                <w:noProof/>
                <w:sz w:val="22"/>
                <w:szCs w:val="22"/>
              </w:rPr>
              <w:tab/>
            </w:r>
            <w:r w:rsidR="00B548E2" w:rsidRPr="00D1541A">
              <w:rPr>
                <w:rStyle w:val="Hipercze"/>
                <w:noProof/>
                <w:sz w:val="22"/>
                <w:szCs w:val="22"/>
              </w:rPr>
              <w:t>Identyfikacja ryzyka przekroczenia poziomu lub przekroczenie o ponad 200% poziomu dopuszczalnego substancji w powietrzu w 2021 oraz w latach 2016-2020</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_Toc96934911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5</w:t>
            </w:r>
            <w:r w:rsidR="00B548E2" w:rsidRPr="00D1541A">
              <w:rPr>
                <w:noProof/>
                <w:webHidden/>
                <w:sz w:val="22"/>
                <w:szCs w:val="22"/>
              </w:rPr>
              <w:fldChar w:fldCharType="end"/>
            </w:r>
          </w:hyperlink>
        </w:p>
        <w:p w14:paraId="73D3167D" w14:textId="7B725AB9" w:rsidR="00B548E2" w:rsidRPr="00D1541A" w:rsidRDefault="00620E8A">
          <w:pPr>
            <w:pStyle w:val="Spistreci3"/>
            <w:rPr>
              <w:rFonts w:asciiTheme="minorHAnsi" w:eastAsiaTheme="minorEastAsia" w:hAnsiTheme="minorHAnsi" w:cstheme="minorBidi"/>
              <w:noProof/>
              <w:sz w:val="22"/>
              <w:szCs w:val="22"/>
            </w:rPr>
          </w:pPr>
          <w:hyperlink w:anchor="_Toc96934912" w:history="1">
            <w:r w:rsidR="00B548E2" w:rsidRPr="00D1541A">
              <w:rPr>
                <w:rStyle w:val="Hipercze"/>
                <w:noProof/>
                <w:sz w:val="22"/>
                <w:szCs w:val="22"/>
              </w:rPr>
              <w:t>1.1.3</w:t>
            </w:r>
            <w:r w:rsidR="00B548E2" w:rsidRPr="00D1541A">
              <w:rPr>
                <w:rFonts w:asciiTheme="minorHAnsi" w:eastAsiaTheme="minorEastAsia" w:hAnsiTheme="minorHAnsi" w:cstheme="minorBidi"/>
                <w:noProof/>
                <w:sz w:val="22"/>
                <w:szCs w:val="22"/>
              </w:rPr>
              <w:tab/>
            </w:r>
            <w:r w:rsidR="00B548E2" w:rsidRPr="00D1541A">
              <w:rPr>
                <w:rStyle w:val="Hipercze"/>
                <w:noProof/>
                <w:sz w:val="22"/>
                <w:szCs w:val="22"/>
              </w:rPr>
              <w:t>Wielkości poziomów dwutlenku siarki w powietrzu w strefie aglomeracji trójmiejskiej oraz warunki, w których powstaje ponadnormatywne stężenie analizowanych substancji</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_Toc96934912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6</w:t>
            </w:r>
            <w:r w:rsidR="00B548E2" w:rsidRPr="00D1541A">
              <w:rPr>
                <w:noProof/>
                <w:webHidden/>
                <w:sz w:val="22"/>
                <w:szCs w:val="22"/>
              </w:rPr>
              <w:fldChar w:fldCharType="end"/>
            </w:r>
          </w:hyperlink>
        </w:p>
        <w:p w14:paraId="0412B8A4" w14:textId="018D446F" w:rsidR="00B548E2" w:rsidRPr="00D1541A" w:rsidRDefault="00620E8A">
          <w:pPr>
            <w:pStyle w:val="Spistreci3"/>
            <w:rPr>
              <w:rFonts w:asciiTheme="minorHAnsi" w:eastAsiaTheme="minorEastAsia" w:hAnsiTheme="minorHAnsi" w:cstheme="minorBidi"/>
              <w:noProof/>
              <w:sz w:val="22"/>
              <w:szCs w:val="22"/>
            </w:rPr>
          </w:pPr>
          <w:hyperlink w:anchor="_Toc96934913" w:history="1">
            <w:r w:rsidR="00B548E2" w:rsidRPr="00D1541A">
              <w:rPr>
                <w:rStyle w:val="Hipercze"/>
                <w:noProof/>
                <w:sz w:val="22"/>
                <w:szCs w:val="22"/>
              </w:rPr>
              <w:t>1.1.4</w:t>
            </w:r>
            <w:r w:rsidR="00B548E2" w:rsidRPr="00D1541A">
              <w:rPr>
                <w:rFonts w:asciiTheme="minorHAnsi" w:eastAsiaTheme="minorEastAsia" w:hAnsiTheme="minorHAnsi" w:cstheme="minorBidi"/>
                <w:noProof/>
                <w:sz w:val="22"/>
                <w:szCs w:val="22"/>
              </w:rPr>
              <w:tab/>
            </w:r>
            <w:r w:rsidR="00B548E2" w:rsidRPr="00D1541A">
              <w:rPr>
                <w:rStyle w:val="Hipercze"/>
                <w:noProof/>
                <w:sz w:val="22"/>
                <w:szCs w:val="22"/>
              </w:rPr>
              <w:t>Potencjalne źródła przekroczeń poziomu alarmowego i dopuszczalnego dwutlenku siarki w powietrzu w strefie aglomeracja trójmiejska</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_Toc96934913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10</w:t>
            </w:r>
            <w:r w:rsidR="00B548E2" w:rsidRPr="00D1541A">
              <w:rPr>
                <w:noProof/>
                <w:webHidden/>
                <w:sz w:val="22"/>
                <w:szCs w:val="22"/>
              </w:rPr>
              <w:fldChar w:fldCharType="end"/>
            </w:r>
          </w:hyperlink>
        </w:p>
        <w:p w14:paraId="5D422F89" w14:textId="0CF7A183" w:rsidR="00B548E2" w:rsidRPr="00D1541A" w:rsidRDefault="00620E8A">
          <w:pPr>
            <w:pStyle w:val="Spistreci3"/>
            <w:rPr>
              <w:rFonts w:asciiTheme="minorHAnsi" w:eastAsiaTheme="minorEastAsia" w:hAnsiTheme="minorHAnsi" w:cstheme="minorBidi"/>
              <w:noProof/>
              <w:sz w:val="22"/>
              <w:szCs w:val="22"/>
            </w:rPr>
          </w:pPr>
          <w:hyperlink w:anchor="_Toc96934914" w:history="1">
            <w:r w:rsidR="00B548E2" w:rsidRPr="00D1541A">
              <w:rPr>
                <w:rStyle w:val="Hipercze"/>
                <w:noProof/>
                <w:sz w:val="22"/>
                <w:szCs w:val="22"/>
                <w:lang w:eastAsia="en-US"/>
              </w:rPr>
              <w:t>1.1.5</w:t>
            </w:r>
            <w:r w:rsidR="00B548E2" w:rsidRPr="00D1541A">
              <w:rPr>
                <w:rFonts w:asciiTheme="minorHAnsi" w:eastAsiaTheme="minorEastAsia" w:hAnsiTheme="minorHAnsi" w:cstheme="minorBidi"/>
                <w:noProof/>
                <w:sz w:val="22"/>
                <w:szCs w:val="22"/>
              </w:rPr>
              <w:tab/>
            </w:r>
            <w:r w:rsidR="00B548E2" w:rsidRPr="00D1541A">
              <w:rPr>
                <w:rStyle w:val="Hipercze"/>
                <w:noProof/>
                <w:sz w:val="22"/>
                <w:szCs w:val="22"/>
              </w:rPr>
              <w:t>Prawdopodobny wpływ realizowanego Planu na poziom dwutlenku siarki w powietrzu, w tym na skrócenie czasu trwania przekroczenia oraz ograniczenie narażenia</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_Toc96934914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12</w:t>
            </w:r>
            <w:r w:rsidR="00B548E2" w:rsidRPr="00D1541A">
              <w:rPr>
                <w:noProof/>
                <w:webHidden/>
                <w:sz w:val="22"/>
                <w:szCs w:val="22"/>
              </w:rPr>
              <w:fldChar w:fldCharType="end"/>
            </w:r>
          </w:hyperlink>
        </w:p>
        <w:p w14:paraId="4F26914E" w14:textId="64D453F5" w:rsidR="00B548E2" w:rsidRPr="00D1541A" w:rsidRDefault="00620E8A">
          <w:pPr>
            <w:pStyle w:val="Spistreci2"/>
            <w:rPr>
              <w:rFonts w:asciiTheme="minorHAnsi" w:eastAsiaTheme="minorEastAsia" w:hAnsiTheme="minorHAnsi" w:cstheme="minorBidi"/>
              <w:b w:val="0"/>
              <w:bCs w:val="0"/>
              <w:noProof/>
              <w:sz w:val="22"/>
              <w:szCs w:val="22"/>
            </w:rPr>
          </w:pPr>
          <w:hyperlink w:anchor="_Toc96934915" w:history="1">
            <w:r w:rsidR="00B548E2" w:rsidRPr="00D1541A">
              <w:rPr>
                <w:rStyle w:val="Hipercze"/>
                <w:noProof/>
                <w:sz w:val="22"/>
                <w:szCs w:val="22"/>
              </w:rPr>
              <w:t>1.2</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Kierunki i zakres działań krótkoterminowych</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_Toc96934915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13</w:t>
            </w:r>
            <w:r w:rsidR="00B548E2" w:rsidRPr="00D1541A">
              <w:rPr>
                <w:noProof/>
                <w:webHidden/>
                <w:sz w:val="22"/>
                <w:szCs w:val="22"/>
              </w:rPr>
              <w:fldChar w:fldCharType="end"/>
            </w:r>
          </w:hyperlink>
        </w:p>
        <w:p w14:paraId="15A144D1" w14:textId="34718E3D" w:rsidR="00B548E2" w:rsidRPr="00D1541A" w:rsidRDefault="00620E8A">
          <w:pPr>
            <w:pStyle w:val="Spistreci2"/>
            <w:rPr>
              <w:rFonts w:asciiTheme="minorHAnsi" w:eastAsiaTheme="minorEastAsia" w:hAnsiTheme="minorHAnsi" w:cstheme="minorBidi"/>
              <w:b w:val="0"/>
              <w:bCs w:val="0"/>
              <w:noProof/>
              <w:sz w:val="22"/>
              <w:szCs w:val="22"/>
            </w:rPr>
          </w:pPr>
          <w:hyperlink w:anchor="_Toc96934916" w:history="1">
            <w:r w:rsidR="00B548E2" w:rsidRPr="00D1541A">
              <w:rPr>
                <w:rStyle w:val="Hipercze"/>
                <w:noProof/>
                <w:sz w:val="22"/>
                <w:szCs w:val="22"/>
              </w:rPr>
              <w:t>1.3</w:t>
            </w:r>
            <w:r w:rsidR="00B548E2" w:rsidRPr="00D1541A">
              <w:rPr>
                <w:rFonts w:asciiTheme="minorHAnsi" w:eastAsiaTheme="minorEastAsia" w:hAnsiTheme="minorHAnsi" w:cstheme="minorBidi"/>
                <w:b w:val="0"/>
                <w:bCs w:val="0"/>
                <w:noProof/>
                <w:sz w:val="22"/>
                <w:szCs w:val="22"/>
              </w:rPr>
              <w:tab/>
            </w:r>
            <w:r w:rsidR="00B548E2" w:rsidRPr="00D1541A">
              <w:rPr>
                <w:rStyle w:val="Hipercze"/>
                <w:rFonts w:eastAsia="Times New Roman"/>
                <w:noProof/>
                <w:sz w:val="22"/>
                <w:szCs w:val="22"/>
                <w:lang w:eastAsia="x-none"/>
              </w:rPr>
              <w:t>P</w:t>
            </w:r>
            <w:r w:rsidR="00B548E2" w:rsidRPr="00D1541A">
              <w:rPr>
                <w:rStyle w:val="Hipercze"/>
                <w:rFonts w:eastAsia="Times New Roman"/>
                <w:noProof/>
                <w:sz w:val="22"/>
                <w:szCs w:val="22"/>
                <w:lang w:val="x-none" w:eastAsia="x-none"/>
              </w:rPr>
              <w:t>lanowany do osiągnięcia efekt ekologiczny wynikający</w:t>
            </w:r>
            <w:r w:rsidR="00B548E2" w:rsidRPr="00D1541A">
              <w:rPr>
                <w:rStyle w:val="Hipercze"/>
                <w:rFonts w:eastAsia="Times New Roman"/>
                <w:noProof/>
                <w:sz w:val="22"/>
                <w:szCs w:val="22"/>
                <w:lang w:eastAsia="x-none"/>
              </w:rPr>
              <w:t xml:space="preserve"> </w:t>
            </w:r>
            <w:r w:rsidR="00B548E2" w:rsidRPr="00D1541A">
              <w:rPr>
                <w:rStyle w:val="Hipercze"/>
                <w:rFonts w:eastAsia="Times New Roman"/>
                <w:noProof/>
                <w:sz w:val="22"/>
                <w:szCs w:val="22"/>
                <w:lang w:val="x-none" w:eastAsia="x-none"/>
              </w:rPr>
              <w:t>z realizacji działań</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_Toc96934916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21</w:t>
            </w:r>
            <w:r w:rsidR="00B548E2" w:rsidRPr="00D1541A">
              <w:rPr>
                <w:noProof/>
                <w:webHidden/>
                <w:sz w:val="22"/>
                <w:szCs w:val="22"/>
              </w:rPr>
              <w:fldChar w:fldCharType="end"/>
            </w:r>
          </w:hyperlink>
        </w:p>
        <w:p w14:paraId="66D9B37B" w14:textId="294CA63A" w:rsidR="00B548E2" w:rsidRPr="00D1541A" w:rsidRDefault="00620E8A">
          <w:pPr>
            <w:pStyle w:val="Spistreci2"/>
            <w:rPr>
              <w:rFonts w:asciiTheme="minorHAnsi" w:eastAsiaTheme="minorEastAsia" w:hAnsiTheme="minorHAnsi" w:cstheme="minorBidi"/>
              <w:b w:val="0"/>
              <w:bCs w:val="0"/>
              <w:noProof/>
              <w:sz w:val="22"/>
              <w:szCs w:val="22"/>
            </w:rPr>
          </w:pPr>
          <w:hyperlink w:anchor="_Toc96934917" w:history="1">
            <w:r w:rsidR="00B548E2" w:rsidRPr="00D1541A">
              <w:rPr>
                <w:rStyle w:val="Hipercze"/>
                <w:noProof/>
                <w:sz w:val="22"/>
                <w:szCs w:val="22"/>
              </w:rPr>
              <w:t>1.4</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Lista podmiotów korzystających ze środowiska obowiązanych do ograniczenia lub zaprzestania wprowadzania gazów lub pyłów do powietrza, które eksploatują instalację objętą postępowaniem kompensacyjnym, o którym mowa w art. 227-229 ustawy z dnia 27 kwietnia 2001 r. - Prawo ochrony środowiska.</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_Toc96934917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21</w:t>
            </w:r>
            <w:r w:rsidR="00B548E2" w:rsidRPr="00D1541A">
              <w:rPr>
                <w:noProof/>
                <w:webHidden/>
                <w:sz w:val="22"/>
                <w:szCs w:val="22"/>
              </w:rPr>
              <w:fldChar w:fldCharType="end"/>
            </w:r>
          </w:hyperlink>
        </w:p>
        <w:p w14:paraId="48C7604E" w14:textId="00BA05A6" w:rsidR="00B548E2" w:rsidRPr="00D1541A" w:rsidRDefault="00620E8A">
          <w:pPr>
            <w:pStyle w:val="Spistreci2"/>
            <w:rPr>
              <w:rFonts w:asciiTheme="minorHAnsi" w:eastAsiaTheme="minorEastAsia" w:hAnsiTheme="minorHAnsi" w:cstheme="minorBidi"/>
              <w:b w:val="0"/>
              <w:bCs w:val="0"/>
              <w:noProof/>
              <w:sz w:val="22"/>
              <w:szCs w:val="22"/>
            </w:rPr>
          </w:pPr>
          <w:hyperlink w:anchor="_Toc96934918" w:history="1">
            <w:r w:rsidR="00B548E2" w:rsidRPr="00D1541A">
              <w:rPr>
                <w:rStyle w:val="Hipercze"/>
                <w:noProof/>
                <w:sz w:val="22"/>
                <w:szCs w:val="22"/>
              </w:rPr>
              <w:t>1.5</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Sposób organizacji, ograniczeń lub zakazu ruchu pojazdów i innych urządzeń napędzanych silnikami spalinowymi</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_Toc96934918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22</w:t>
            </w:r>
            <w:r w:rsidR="00B548E2" w:rsidRPr="00D1541A">
              <w:rPr>
                <w:noProof/>
                <w:webHidden/>
                <w:sz w:val="22"/>
                <w:szCs w:val="22"/>
              </w:rPr>
              <w:fldChar w:fldCharType="end"/>
            </w:r>
          </w:hyperlink>
        </w:p>
        <w:p w14:paraId="23C67C62" w14:textId="309584FC" w:rsidR="00B548E2" w:rsidRPr="00D1541A" w:rsidRDefault="00620E8A">
          <w:pPr>
            <w:pStyle w:val="Spistreci2"/>
            <w:rPr>
              <w:rFonts w:asciiTheme="minorHAnsi" w:eastAsiaTheme="minorEastAsia" w:hAnsiTheme="minorHAnsi" w:cstheme="minorBidi"/>
              <w:b w:val="0"/>
              <w:bCs w:val="0"/>
              <w:noProof/>
              <w:sz w:val="22"/>
              <w:szCs w:val="22"/>
            </w:rPr>
          </w:pPr>
          <w:hyperlink w:anchor="_Toc96934919" w:history="1">
            <w:r w:rsidR="00B548E2" w:rsidRPr="00D1541A">
              <w:rPr>
                <w:rStyle w:val="Hipercze"/>
                <w:noProof/>
                <w:sz w:val="22"/>
                <w:szCs w:val="22"/>
              </w:rPr>
              <w:t>1.6</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Sposób postępowania organów administracji, podmiotów korzystających ze środowiska oraz osób fizycznych niebędących podmiotem korzystającym ze środowiska, wraz ze wskazaniem ich ograniczeń i obowiązków związanych z realizacją programu w przypadku wystąpienia przekroczeń poziomów alarmowych, informowania, dopuszczalnych lub docelowych substancji w  powietrzu</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_Toc96934919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22</w:t>
            </w:r>
            <w:r w:rsidR="00B548E2" w:rsidRPr="00D1541A">
              <w:rPr>
                <w:noProof/>
                <w:webHidden/>
                <w:sz w:val="22"/>
                <w:szCs w:val="22"/>
              </w:rPr>
              <w:fldChar w:fldCharType="end"/>
            </w:r>
          </w:hyperlink>
        </w:p>
        <w:p w14:paraId="109E9299" w14:textId="7F3E8754" w:rsidR="00B548E2" w:rsidRPr="00D1541A" w:rsidRDefault="00620E8A">
          <w:pPr>
            <w:pStyle w:val="Spistreci2"/>
            <w:rPr>
              <w:rFonts w:asciiTheme="minorHAnsi" w:eastAsiaTheme="minorEastAsia" w:hAnsiTheme="minorHAnsi" w:cstheme="minorBidi"/>
              <w:b w:val="0"/>
              <w:bCs w:val="0"/>
              <w:noProof/>
              <w:sz w:val="22"/>
              <w:szCs w:val="22"/>
            </w:rPr>
          </w:pPr>
          <w:hyperlink w:anchor="_Toc96934920" w:history="1">
            <w:r w:rsidR="00B548E2" w:rsidRPr="00D1541A">
              <w:rPr>
                <w:rStyle w:val="Hipercze"/>
                <w:noProof/>
                <w:sz w:val="22"/>
                <w:szCs w:val="22"/>
              </w:rPr>
              <w:t>1.7</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Sposób i tryb powiadamiania przez Wojewódzkie Centrum Zarządzania Kryzysowego o zaistnieniu przekroczeń poziomu alarmowego lub dopuszczalnego dwutlenku siarki w powietrzu</w:t>
            </w:r>
            <w:r w:rsidR="00B548E2" w:rsidRPr="00D1541A">
              <w:rPr>
                <w:rStyle w:val="Hipercze"/>
                <w:noProof/>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_Toc96934920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25</w:t>
            </w:r>
            <w:r w:rsidR="00B548E2" w:rsidRPr="00D1541A">
              <w:rPr>
                <w:noProof/>
                <w:webHidden/>
                <w:sz w:val="22"/>
                <w:szCs w:val="22"/>
              </w:rPr>
              <w:fldChar w:fldCharType="end"/>
            </w:r>
          </w:hyperlink>
        </w:p>
        <w:p w14:paraId="2E6AA6A3" w14:textId="0B105ADE" w:rsidR="00B548E2" w:rsidRPr="00D1541A" w:rsidRDefault="00620E8A">
          <w:pPr>
            <w:pStyle w:val="Spistreci3"/>
            <w:rPr>
              <w:rFonts w:asciiTheme="minorHAnsi" w:eastAsiaTheme="minorEastAsia" w:hAnsiTheme="minorHAnsi" w:cstheme="minorBidi"/>
              <w:noProof/>
              <w:sz w:val="22"/>
              <w:szCs w:val="22"/>
            </w:rPr>
          </w:pPr>
          <w:hyperlink w:anchor="_Toc96934921" w:history="1">
            <w:r w:rsidR="00B548E2" w:rsidRPr="00D1541A">
              <w:rPr>
                <w:rStyle w:val="Hipercze"/>
                <w:noProof/>
                <w:sz w:val="22"/>
                <w:szCs w:val="22"/>
              </w:rPr>
              <w:t>1.7.1</w:t>
            </w:r>
            <w:r w:rsidR="00B548E2" w:rsidRPr="00D1541A">
              <w:rPr>
                <w:rFonts w:asciiTheme="minorHAnsi" w:eastAsiaTheme="minorEastAsia" w:hAnsiTheme="minorHAnsi" w:cstheme="minorBidi"/>
                <w:noProof/>
                <w:sz w:val="22"/>
                <w:szCs w:val="22"/>
              </w:rPr>
              <w:tab/>
            </w:r>
            <w:r w:rsidR="00B548E2" w:rsidRPr="00D1541A">
              <w:rPr>
                <w:rStyle w:val="Hipercze"/>
                <w:noProof/>
                <w:sz w:val="22"/>
                <w:szCs w:val="22"/>
              </w:rPr>
              <w:t>Poziom 1 (żółty)</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_Toc96934921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25</w:t>
            </w:r>
            <w:r w:rsidR="00B548E2" w:rsidRPr="00D1541A">
              <w:rPr>
                <w:noProof/>
                <w:webHidden/>
                <w:sz w:val="22"/>
                <w:szCs w:val="22"/>
              </w:rPr>
              <w:fldChar w:fldCharType="end"/>
            </w:r>
          </w:hyperlink>
        </w:p>
        <w:p w14:paraId="4C8797C0" w14:textId="3938D8A1" w:rsidR="00B548E2" w:rsidRPr="00D1541A" w:rsidRDefault="00620E8A">
          <w:pPr>
            <w:pStyle w:val="Spistreci3"/>
            <w:rPr>
              <w:rFonts w:asciiTheme="minorHAnsi" w:eastAsiaTheme="minorEastAsia" w:hAnsiTheme="minorHAnsi" w:cstheme="minorBidi"/>
              <w:noProof/>
              <w:sz w:val="22"/>
              <w:szCs w:val="22"/>
            </w:rPr>
          </w:pPr>
          <w:hyperlink w:anchor="_Toc96934922" w:history="1">
            <w:r w:rsidR="00B548E2" w:rsidRPr="00D1541A">
              <w:rPr>
                <w:rStyle w:val="Hipercze"/>
                <w:noProof/>
                <w:sz w:val="22"/>
                <w:szCs w:val="22"/>
              </w:rPr>
              <w:t>1.7.2</w:t>
            </w:r>
            <w:r w:rsidR="00B548E2" w:rsidRPr="00D1541A">
              <w:rPr>
                <w:rFonts w:asciiTheme="minorHAnsi" w:eastAsiaTheme="minorEastAsia" w:hAnsiTheme="minorHAnsi" w:cstheme="minorBidi"/>
                <w:noProof/>
                <w:sz w:val="22"/>
                <w:szCs w:val="22"/>
              </w:rPr>
              <w:tab/>
            </w:r>
            <w:r w:rsidR="00B548E2" w:rsidRPr="00D1541A">
              <w:rPr>
                <w:rStyle w:val="Hipercze"/>
                <w:noProof/>
                <w:sz w:val="22"/>
                <w:szCs w:val="22"/>
              </w:rPr>
              <w:t>Poziom 3 (czerwony)</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_Toc96934922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26</w:t>
            </w:r>
            <w:r w:rsidR="00B548E2" w:rsidRPr="00D1541A">
              <w:rPr>
                <w:noProof/>
                <w:webHidden/>
                <w:sz w:val="22"/>
                <w:szCs w:val="22"/>
              </w:rPr>
              <w:fldChar w:fldCharType="end"/>
            </w:r>
          </w:hyperlink>
        </w:p>
        <w:p w14:paraId="08D5871B" w14:textId="00FD3ADB" w:rsidR="00B548E2" w:rsidRPr="00D1541A" w:rsidRDefault="00620E8A">
          <w:pPr>
            <w:pStyle w:val="Spistreci2"/>
            <w:rPr>
              <w:rFonts w:asciiTheme="minorHAnsi" w:eastAsiaTheme="minorEastAsia" w:hAnsiTheme="minorHAnsi" w:cstheme="minorBidi"/>
              <w:b w:val="0"/>
              <w:bCs w:val="0"/>
              <w:noProof/>
              <w:sz w:val="22"/>
              <w:szCs w:val="22"/>
            </w:rPr>
          </w:pPr>
          <w:hyperlink w:anchor="_Toc96934923" w:history="1">
            <w:r w:rsidR="00B548E2" w:rsidRPr="00D1541A">
              <w:rPr>
                <w:rStyle w:val="Hipercze"/>
                <w:noProof/>
                <w:sz w:val="22"/>
                <w:szCs w:val="22"/>
              </w:rPr>
              <w:t>1.8</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Termin podjęcia działań krótkoterminowych</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_Toc96934923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29</w:t>
            </w:r>
            <w:r w:rsidR="00B548E2" w:rsidRPr="00D1541A">
              <w:rPr>
                <w:noProof/>
                <w:webHidden/>
                <w:sz w:val="22"/>
                <w:szCs w:val="22"/>
              </w:rPr>
              <w:fldChar w:fldCharType="end"/>
            </w:r>
          </w:hyperlink>
        </w:p>
        <w:p w14:paraId="02ACCEEF" w14:textId="3E0B19A8" w:rsidR="00B548E2" w:rsidRPr="00D1541A" w:rsidRDefault="00620E8A">
          <w:pPr>
            <w:pStyle w:val="Spistreci2"/>
            <w:rPr>
              <w:rFonts w:asciiTheme="minorHAnsi" w:eastAsiaTheme="minorEastAsia" w:hAnsiTheme="minorHAnsi" w:cstheme="minorBidi"/>
              <w:b w:val="0"/>
              <w:bCs w:val="0"/>
              <w:noProof/>
              <w:sz w:val="22"/>
              <w:szCs w:val="22"/>
            </w:rPr>
          </w:pPr>
          <w:hyperlink w:anchor="_Toc96934924" w:history="1">
            <w:r w:rsidR="00B548E2" w:rsidRPr="00D1541A">
              <w:rPr>
                <w:rStyle w:val="Hipercze"/>
                <w:noProof/>
                <w:sz w:val="22"/>
                <w:szCs w:val="22"/>
              </w:rPr>
              <w:t>1.9</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Ogólna strategia udostępniania informacji zainteresowanym stronom</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_Toc96934924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29</w:t>
            </w:r>
            <w:r w:rsidR="00B548E2" w:rsidRPr="00D1541A">
              <w:rPr>
                <w:noProof/>
                <w:webHidden/>
                <w:sz w:val="22"/>
                <w:szCs w:val="22"/>
              </w:rPr>
              <w:fldChar w:fldCharType="end"/>
            </w:r>
          </w:hyperlink>
        </w:p>
        <w:p w14:paraId="3A8B5C2C" w14:textId="2C883627" w:rsidR="00B548E2" w:rsidRPr="00D1541A" w:rsidRDefault="00620E8A">
          <w:pPr>
            <w:pStyle w:val="Spistreci2"/>
            <w:rPr>
              <w:rFonts w:asciiTheme="minorHAnsi" w:eastAsiaTheme="minorEastAsia" w:hAnsiTheme="minorHAnsi" w:cstheme="minorBidi"/>
              <w:b w:val="0"/>
              <w:bCs w:val="0"/>
              <w:noProof/>
              <w:sz w:val="22"/>
              <w:szCs w:val="22"/>
            </w:rPr>
          </w:pPr>
          <w:hyperlink w:anchor="_Toc96934925" w:history="1">
            <w:r w:rsidR="00B548E2" w:rsidRPr="00D1541A">
              <w:rPr>
                <w:rStyle w:val="Hipercze"/>
                <w:noProof/>
                <w:sz w:val="22"/>
                <w:szCs w:val="22"/>
              </w:rPr>
              <w:t>1.10</w:t>
            </w:r>
            <w:r w:rsidR="00355EA1">
              <w:rPr>
                <w:rFonts w:asciiTheme="minorHAnsi" w:eastAsiaTheme="minorEastAsia" w:hAnsiTheme="minorHAnsi" w:cstheme="minorBidi"/>
                <w:b w:val="0"/>
                <w:bCs w:val="0"/>
                <w:noProof/>
                <w:sz w:val="22"/>
                <w:szCs w:val="22"/>
              </w:rPr>
              <w:tab/>
            </w:r>
            <w:r w:rsidR="00B548E2" w:rsidRPr="00D1541A">
              <w:rPr>
                <w:rStyle w:val="Hipercze"/>
                <w:noProof/>
                <w:sz w:val="22"/>
                <w:szCs w:val="22"/>
              </w:rPr>
              <w:t>Skutki realizacji działań krótkoterminowych, zagrożenia i bariery realizacji</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_Toc96934925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31</w:t>
            </w:r>
            <w:r w:rsidR="00B548E2" w:rsidRPr="00D1541A">
              <w:rPr>
                <w:noProof/>
                <w:webHidden/>
                <w:sz w:val="22"/>
                <w:szCs w:val="22"/>
              </w:rPr>
              <w:fldChar w:fldCharType="end"/>
            </w:r>
          </w:hyperlink>
        </w:p>
        <w:p w14:paraId="0F5BEA6B" w14:textId="043D1AA2" w:rsidR="00B548E2" w:rsidRPr="00D1541A" w:rsidRDefault="00620E8A">
          <w:pPr>
            <w:pStyle w:val="Spistreci1"/>
            <w:rPr>
              <w:rFonts w:asciiTheme="minorHAnsi" w:eastAsiaTheme="minorEastAsia" w:hAnsiTheme="minorHAnsi" w:cstheme="minorBidi"/>
              <w:b w:val="0"/>
              <w:bCs w:val="0"/>
              <w:caps w:val="0"/>
              <w:noProof/>
              <w:sz w:val="22"/>
              <w:szCs w:val="22"/>
            </w:rPr>
          </w:pPr>
          <w:hyperlink w:anchor="_Toc96934926" w:history="1">
            <w:r w:rsidR="00B548E2" w:rsidRPr="00D1541A">
              <w:rPr>
                <w:rStyle w:val="Hipercze"/>
                <w:noProof/>
                <w:sz w:val="22"/>
                <w:szCs w:val="22"/>
              </w:rPr>
              <w:t>2</w:t>
            </w:r>
            <w:r w:rsidR="00B548E2" w:rsidRPr="00D1541A">
              <w:rPr>
                <w:rFonts w:asciiTheme="minorHAnsi" w:eastAsiaTheme="minorEastAsia" w:hAnsiTheme="minorHAnsi" w:cstheme="minorBidi"/>
                <w:b w:val="0"/>
                <w:bCs w:val="0"/>
                <w:caps w:val="0"/>
                <w:noProof/>
                <w:sz w:val="22"/>
                <w:szCs w:val="22"/>
              </w:rPr>
              <w:tab/>
            </w:r>
            <w:r w:rsidR="00B548E2" w:rsidRPr="00D1541A">
              <w:rPr>
                <w:rStyle w:val="Hipercze"/>
                <w:noProof/>
                <w:sz w:val="22"/>
                <w:szCs w:val="22"/>
              </w:rPr>
              <w:t>Część wyszczególniająca obowiązki i ograniczenia wynikające z realizacji Planu</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_Toc96934926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33</w:t>
            </w:r>
            <w:r w:rsidR="00B548E2" w:rsidRPr="00D1541A">
              <w:rPr>
                <w:noProof/>
                <w:webHidden/>
                <w:sz w:val="22"/>
                <w:szCs w:val="22"/>
              </w:rPr>
              <w:fldChar w:fldCharType="end"/>
            </w:r>
          </w:hyperlink>
        </w:p>
        <w:p w14:paraId="543CBA99" w14:textId="493D41CA" w:rsidR="00B548E2" w:rsidRPr="00D1541A" w:rsidRDefault="00620E8A">
          <w:pPr>
            <w:pStyle w:val="Spistreci2"/>
            <w:rPr>
              <w:rFonts w:asciiTheme="minorHAnsi" w:eastAsiaTheme="minorEastAsia" w:hAnsiTheme="minorHAnsi" w:cstheme="minorBidi"/>
              <w:b w:val="0"/>
              <w:bCs w:val="0"/>
              <w:noProof/>
              <w:sz w:val="22"/>
              <w:szCs w:val="22"/>
            </w:rPr>
          </w:pPr>
          <w:hyperlink w:anchor="_Toc96934927" w:history="1">
            <w:r w:rsidR="00B548E2" w:rsidRPr="00D1541A">
              <w:rPr>
                <w:rStyle w:val="Hipercze"/>
                <w:noProof/>
                <w:sz w:val="22"/>
                <w:szCs w:val="22"/>
              </w:rPr>
              <w:t>2.1</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Obowiązki i ograniczenia wynikające z realizacji Planu</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_Toc96934927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33</w:t>
            </w:r>
            <w:r w:rsidR="00B548E2" w:rsidRPr="00D1541A">
              <w:rPr>
                <w:noProof/>
                <w:webHidden/>
                <w:sz w:val="22"/>
                <w:szCs w:val="22"/>
              </w:rPr>
              <w:fldChar w:fldCharType="end"/>
            </w:r>
          </w:hyperlink>
        </w:p>
        <w:p w14:paraId="38CF7479" w14:textId="1AA51A6A" w:rsidR="00B548E2" w:rsidRPr="00D1541A" w:rsidRDefault="00620E8A" w:rsidP="00B548E2">
          <w:pPr>
            <w:pStyle w:val="Spistreci2"/>
            <w:ind w:right="792"/>
            <w:rPr>
              <w:rFonts w:asciiTheme="minorHAnsi" w:eastAsiaTheme="minorEastAsia" w:hAnsiTheme="minorHAnsi" w:cstheme="minorBidi"/>
              <w:b w:val="0"/>
              <w:bCs w:val="0"/>
              <w:noProof/>
              <w:sz w:val="22"/>
              <w:szCs w:val="22"/>
            </w:rPr>
          </w:pPr>
          <w:hyperlink w:anchor="_Toc96934928" w:history="1">
            <w:r w:rsidR="00B548E2" w:rsidRPr="00D1541A">
              <w:rPr>
                <w:rStyle w:val="Hipercze"/>
                <w:noProof/>
                <w:sz w:val="22"/>
                <w:szCs w:val="22"/>
              </w:rPr>
              <w:t>2.2</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rPr>
              <w:t>Uzasadnienie zakresu zagadnień określonych i ocenionych w Planie działań krótkoterminowych.</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_Toc96934928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35</w:t>
            </w:r>
            <w:r w:rsidR="00B548E2" w:rsidRPr="00D1541A">
              <w:rPr>
                <w:noProof/>
                <w:webHidden/>
                <w:sz w:val="22"/>
                <w:szCs w:val="22"/>
              </w:rPr>
              <w:fldChar w:fldCharType="end"/>
            </w:r>
          </w:hyperlink>
        </w:p>
        <w:p w14:paraId="09B40739" w14:textId="6ABF469C" w:rsidR="00B548E2" w:rsidRPr="00D1541A" w:rsidRDefault="00620E8A">
          <w:pPr>
            <w:pStyle w:val="Spistreci2"/>
            <w:rPr>
              <w:rFonts w:asciiTheme="minorHAnsi" w:eastAsiaTheme="minorEastAsia" w:hAnsiTheme="minorHAnsi" w:cstheme="minorBidi"/>
              <w:b w:val="0"/>
              <w:bCs w:val="0"/>
              <w:noProof/>
              <w:sz w:val="22"/>
              <w:szCs w:val="22"/>
            </w:rPr>
          </w:pPr>
          <w:hyperlink w:anchor="_Toc96934929" w:history="1">
            <w:r w:rsidR="00B548E2" w:rsidRPr="00D1541A">
              <w:rPr>
                <w:rStyle w:val="Hipercze"/>
                <w:noProof/>
                <w:sz w:val="22"/>
                <w:szCs w:val="22"/>
                <w:lang w:eastAsia="en-US"/>
              </w:rPr>
              <w:t>2.3</w:t>
            </w:r>
            <w:r w:rsidR="00B548E2" w:rsidRPr="00D1541A">
              <w:rPr>
                <w:rFonts w:asciiTheme="minorHAnsi" w:eastAsiaTheme="minorEastAsia" w:hAnsiTheme="minorHAnsi" w:cstheme="minorBidi"/>
                <w:b w:val="0"/>
                <w:bCs w:val="0"/>
                <w:noProof/>
                <w:sz w:val="22"/>
                <w:szCs w:val="22"/>
              </w:rPr>
              <w:tab/>
            </w:r>
            <w:r w:rsidR="00B548E2" w:rsidRPr="00D1541A">
              <w:rPr>
                <w:rStyle w:val="Hipercze"/>
                <w:noProof/>
                <w:sz w:val="22"/>
                <w:szCs w:val="22"/>
                <w:lang w:eastAsia="en-US"/>
              </w:rPr>
              <w:t>Monitoring realizacji Planu działań krótkoterminowych</w:t>
            </w:r>
            <w:r w:rsidR="00B548E2" w:rsidRPr="00D1541A">
              <w:rPr>
                <w:noProof/>
                <w:webHidden/>
                <w:sz w:val="22"/>
                <w:szCs w:val="22"/>
              </w:rPr>
              <w:tab/>
            </w:r>
            <w:r w:rsidR="00B548E2" w:rsidRPr="00D1541A">
              <w:rPr>
                <w:noProof/>
                <w:webHidden/>
                <w:sz w:val="22"/>
                <w:szCs w:val="22"/>
              </w:rPr>
              <w:tab/>
            </w:r>
            <w:r w:rsidR="00B548E2" w:rsidRPr="00D1541A">
              <w:rPr>
                <w:noProof/>
                <w:webHidden/>
                <w:sz w:val="22"/>
                <w:szCs w:val="22"/>
              </w:rPr>
              <w:fldChar w:fldCharType="begin"/>
            </w:r>
            <w:r w:rsidR="00B548E2" w:rsidRPr="00D1541A">
              <w:rPr>
                <w:noProof/>
                <w:webHidden/>
                <w:sz w:val="22"/>
                <w:szCs w:val="22"/>
              </w:rPr>
              <w:instrText xml:space="preserve"> PAGEREF _Toc96934929 \h </w:instrText>
            </w:r>
            <w:r w:rsidR="00B548E2" w:rsidRPr="00D1541A">
              <w:rPr>
                <w:noProof/>
                <w:webHidden/>
                <w:sz w:val="22"/>
                <w:szCs w:val="22"/>
              </w:rPr>
            </w:r>
            <w:r w:rsidR="00B548E2" w:rsidRPr="00D1541A">
              <w:rPr>
                <w:noProof/>
                <w:webHidden/>
                <w:sz w:val="22"/>
                <w:szCs w:val="22"/>
              </w:rPr>
              <w:fldChar w:fldCharType="separate"/>
            </w:r>
            <w:r>
              <w:rPr>
                <w:noProof/>
                <w:webHidden/>
                <w:sz w:val="22"/>
                <w:szCs w:val="22"/>
              </w:rPr>
              <w:t>36</w:t>
            </w:r>
            <w:r w:rsidR="00B548E2" w:rsidRPr="00D1541A">
              <w:rPr>
                <w:noProof/>
                <w:webHidden/>
                <w:sz w:val="22"/>
                <w:szCs w:val="22"/>
              </w:rPr>
              <w:fldChar w:fldCharType="end"/>
            </w:r>
          </w:hyperlink>
        </w:p>
        <w:p w14:paraId="46F209B3" w14:textId="5A85D133" w:rsidR="00FD5BB5" w:rsidRPr="001D1E41" w:rsidRDefault="004257AF" w:rsidP="00B53CEF">
          <w:pPr>
            <w:pStyle w:val="Spistreci2"/>
            <w:rPr>
              <w:highlight w:val="yellow"/>
            </w:rPr>
          </w:pPr>
          <w:r w:rsidRPr="00D1541A">
            <w:rPr>
              <w:sz w:val="22"/>
              <w:szCs w:val="22"/>
              <w:highlight w:val="yellow"/>
            </w:rPr>
            <w:fldChar w:fldCharType="end"/>
          </w:r>
        </w:p>
      </w:sdtContent>
    </w:sdt>
    <w:p w14:paraId="3BB5357F" w14:textId="45D36310" w:rsidR="00203984" w:rsidRDefault="00FD5BB5" w:rsidP="00B53CEF">
      <w:pPr>
        <w:pStyle w:val="Spistreci2"/>
        <w:rPr>
          <w:highlight w:val="yellow"/>
        </w:rPr>
      </w:pPr>
      <w:r w:rsidRPr="001D1E41">
        <w:rPr>
          <w:highlight w:val="yellow"/>
        </w:rPr>
        <w:br w:type="page"/>
      </w:r>
    </w:p>
    <w:p w14:paraId="5D711A4E" w14:textId="66E62459" w:rsidR="00091C5E" w:rsidRPr="006802B3" w:rsidRDefault="00091C5E" w:rsidP="00434F91">
      <w:pPr>
        <w:pStyle w:val="Nagwek1"/>
        <w:spacing w:line="276" w:lineRule="auto"/>
        <w:rPr>
          <w:rFonts w:cs="Times New Roman"/>
        </w:rPr>
      </w:pPr>
      <w:bookmarkStart w:id="7" w:name="_Toc96934908"/>
      <w:r w:rsidRPr="006802B3">
        <w:rPr>
          <w:rFonts w:cs="Times New Roman"/>
        </w:rPr>
        <w:lastRenderedPageBreak/>
        <w:t>Część opisowa</w:t>
      </w:r>
      <w:bookmarkEnd w:id="0"/>
      <w:bookmarkEnd w:id="1"/>
      <w:bookmarkEnd w:id="2"/>
      <w:bookmarkEnd w:id="3"/>
      <w:bookmarkEnd w:id="4"/>
      <w:bookmarkEnd w:id="7"/>
    </w:p>
    <w:p w14:paraId="570AF92D" w14:textId="65C52F2D" w:rsidR="00091C5E" w:rsidRPr="006802B3" w:rsidRDefault="00091C5E" w:rsidP="00434F91">
      <w:pPr>
        <w:pStyle w:val="Nagwek2"/>
        <w:spacing w:line="276" w:lineRule="auto"/>
        <w:rPr>
          <w:rFonts w:cs="Times New Roman"/>
        </w:rPr>
      </w:pPr>
      <w:bookmarkStart w:id="8" w:name="_Toc371688952"/>
      <w:bookmarkStart w:id="9" w:name="_Toc375295203"/>
      <w:bookmarkStart w:id="10" w:name="_Toc375295240"/>
      <w:bookmarkStart w:id="11" w:name="_Toc413398370"/>
      <w:bookmarkStart w:id="12" w:name="_Toc414039407"/>
      <w:bookmarkStart w:id="13" w:name="_Toc96934909"/>
      <w:r w:rsidRPr="006802B3">
        <w:rPr>
          <w:rFonts w:cs="Times New Roman"/>
        </w:rPr>
        <w:t>Analiza stanu jakości powietrza w strefie</w:t>
      </w:r>
      <w:bookmarkEnd w:id="8"/>
      <w:bookmarkEnd w:id="9"/>
      <w:bookmarkEnd w:id="10"/>
      <w:bookmarkEnd w:id="11"/>
      <w:bookmarkEnd w:id="12"/>
      <w:bookmarkEnd w:id="13"/>
    </w:p>
    <w:p w14:paraId="15343995" w14:textId="0E514827" w:rsidR="00091C5E" w:rsidRPr="00882684" w:rsidRDefault="00091C5E" w:rsidP="00434F91">
      <w:pPr>
        <w:pStyle w:val="pomorskie"/>
      </w:pPr>
      <w:r w:rsidRPr="00882684">
        <w:t>Zadaniem Planu Działań Krótkoterminowych</w:t>
      </w:r>
      <w:r w:rsidR="00640401" w:rsidRPr="00882684">
        <w:t xml:space="preserve"> (</w:t>
      </w:r>
      <w:r w:rsidR="008A46AC">
        <w:t xml:space="preserve">tzw. </w:t>
      </w:r>
      <w:r w:rsidR="00640401" w:rsidRPr="00882684">
        <w:t>PDK)</w:t>
      </w:r>
      <w:r w:rsidRPr="00882684">
        <w:t>, w myśl art. 92 ust. 1</w:t>
      </w:r>
      <w:r w:rsidR="00FA509E" w:rsidRPr="00882684">
        <w:t xml:space="preserve"> </w:t>
      </w:r>
      <w:r w:rsidR="00A817ED" w:rsidRPr="00882684">
        <w:t>u</w:t>
      </w:r>
      <w:r w:rsidRPr="00882684">
        <w:t xml:space="preserve">stawy </w:t>
      </w:r>
      <w:r w:rsidR="00CF53E1" w:rsidRPr="00882684">
        <w:t xml:space="preserve">Prawo </w:t>
      </w:r>
      <w:r w:rsidR="000D0AAD" w:rsidRPr="00882684">
        <w:t>ochrony ś</w:t>
      </w:r>
      <w:r w:rsidR="00CF53E1" w:rsidRPr="00882684">
        <w:t xml:space="preserve">rodowiska </w:t>
      </w:r>
      <w:r w:rsidR="009124DB" w:rsidRPr="00882684">
        <w:t>(</w:t>
      </w:r>
      <w:r w:rsidR="00A817ED" w:rsidRPr="00882684">
        <w:t xml:space="preserve">tekst jednolity: </w:t>
      </w:r>
      <w:r w:rsidR="009124DB" w:rsidRPr="00882684">
        <w:t>Dz.U. z 20</w:t>
      </w:r>
      <w:r w:rsidR="00FA509E" w:rsidRPr="00882684">
        <w:t>2</w:t>
      </w:r>
      <w:r w:rsidR="00C53835">
        <w:t>1</w:t>
      </w:r>
      <w:r w:rsidR="009124DB" w:rsidRPr="00882684">
        <w:t xml:space="preserve"> r., poz. </w:t>
      </w:r>
      <w:r w:rsidR="00FA509E" w:rsidRPr="00882684">
        <w:t>19</w:t>
      </w:r>
      <w:r w:rsidR="00C53835">
        <w:t>73</w:t>
      </w:r>
      <w:r w:rsidR="004F088B" w:rsidRPr="00882684">
        <w:t>, z</w:t>
      </w:r>
      <w:r w:rsidR="00A00372">
        <w:t>e</w:t>
      </w:r>
      <w:r w:rsidR="004F088B" w:rsidRPr="00882684">
        <w:t xml:space="preserve"> zm.</w:t>
      </w:r>
      <w:r w:rsidR="00FA509E" w:rsidRPr="00882684">
        <w:t>)</w:t>
      </w:r>
      <w:r w:rsidRPr="00882684">
        <w:t xml:space="preserve">, jest zmniejszenie ryzyka wystąpienia przekroczeń stężeń </w:t>
      </w:r>
      <w:r w:rsidR="004F088B" w:rsidRPr="00882684">
        <w:t xml:space="preserve">substancji w powietrzu </w:t>
      </w:r>
      <w:r w:rsidRPr="00882684">
        <w:t xml:space="preserve">oraz ograniczenie skutków i czasu trwania zaistniałych przekroczeń. </w:t>
      </w:r>
      <w:r w:rsidR="008C5621" w:rsidRPr="00882684">
        <w:t xml:space="preserve">Ustawa </w:t>
      </w:r>
      <w:r w:rsidR="00ED62E7" w:rsidRPr="00882684">
        <w:t xml:space="preserve">Prawo </w:t>
      </w:r>
      <w:r w:rsidR="000D0AAD" w:rsidRPr="00882684">
        <w:t>o</w:t>
      </w:r>
      <w:r w:rsidR="00ED62E7" w:rsidRPr="00882684">
        <w:t xml:space="preserve">chrony </w:t>
      </w:r>
      <w:r w:rsidR="000D0AAD" w:rsidRPr="00882684">
        <w:t>ś</w:t>
      </w:r>
      <w:r w:rsidR="00ED62E7" w:rsidRPr="00882684">
        <w:t xml:space="preserve">rodowiska definiuje </w:t>
      </w:r>
      <w:r w:rsidR="00640401" w:rsidRPr="00882684">
        <w:t>progi</w:t>
      </w:r>
      <w:r w:rsidR="00ED62E7" w:rsidRPr="00882684">
        <w:t xml:space="preserve"> stężeń zanieczyszczeń, których przekroczenie może być szkodliwe dla zdrowia ludności oraz ekosystemów. W</w:t>
      </w:r>
      <w:r w:rsidR="007F7314" w:rsidRPr="00882684">
        <w:t xml:space="preserve"> ww. ustawie w</w:t>
      </w:r>
      <w:r w:rsidR="00ED62E7" w:rsidRPr="00882684">
        <w:t>yróżnione zostały</w:t>
      </w:r>
      <w:r w:rsidR="007F7314" w:rsidRPr="00882684">
        <w:t xml:space="preserve"> m.in.</w:t>
      </w:r>
      <w:r w:rsidR="00ED62E7" w:rsidRPr="00882684">
        <w:t>:</w:t>
      </w:r>
    </w:p>
    <w:p w14:paraId="0F91C85F" w14:textId="7D09F7C8" w:rsidR="00640401" w:rsidRPr="006802B3" w:rsidRDefault="005C3D43" w:rsidP="000504AC">
      <w:pPr>
        <w:pStyle w:val="pomorskie"/>
        <w:numPr>
          <w:ilvl w:val="0"/>
          <w:numId w:val="3"/>
        </w:numPr>
      </w:pPr>
      <w:r w:rsidRPr="006802B3">
        <w:t>p</w:t>
      </w:r>
      <w:r w:rsidR="00640401" w:rsidRPr="006802B3">
        <w:t>oziom dopuszczalny – poziom substancji, który ma być osiągnięty w</w:t>
      </w:r>
      <w:r w:rsidR="00FA509E" w:rsidRPr="006802B3">
        <w:t xml:space="preserve"> </w:t>
      </w:r>
      <w:r w:rsidR="00640401" w:rsidRPr="006802B3">
        <w:t>określonym terminie</w:t>
      </w:r>
      <w:r w:rsidR="00381E13">
        <w:t xml:space="preserve"> </w:t>
      </w:r>
      <w:r w:rsidR="00640401" w:rsidRPr="006802B3">
        <w:t>i</w:t>
      </w:r>
      <w:r w:rsidR="008A46AC">
        <w:t> </w:t>
      </w:r>
      <w:r w:rsidR="00640401" w:rsidRPr="006802B3">
        <w:t>który po tym terminie nie powinien być przekraczany</w:t>
      </w:r>
      <w:r w:rsidR="005D2ED8" w:rsidRPr="006802B3">
        <w:t>, poziom dopuszczalny jest standardem jakości powietrza</w:t>
      </w:r>
      <w:r w:rsidRPr="006802B3">
        <w:t>,</w:t>
      </w:r>
    </w:p>
    <w:p w14:paraId="3CED3276" w14:textId="46EE59B4" w:rsidR="00640401" w:rsidRPr="006802B3" w:rsidRDefault="005C3D43" w:rsidP="000504AC">
      <w:pPr>
        <w:pStyle w:val="pomorskie"/>
        <w:numPr>
          <w:ilvl w:val="0"/>
          <w:numId w:val="3"/>
        </w:numPr>
      </w:pPr>
      <w:r w:rsidRPr="006802B3">
        <w:t>p</w:t>
      </w:r>
      <w:r w:rsidR="00640401" w:rsidRPr="006802B3">
        <w:t>oziom alarmowy - stężenie substancji w powietrzu, którego nawet krótkotrwałe przekroczenie może powodować zagrożenie dla zdrowia ludzi</w:t>
      </w:r>
      <w:r w:rsidR="008C5621" w:rsidRPr="006802B3">
        <w:t xml:space="preserve"> – wg</w:t>
      </w:r>
      <w:r w:rsidR="00381E13">
        <w:t>.</w:t>
      </w:r>
      <w:r w:rsidR="008C5621" w:rsidRPr="006802B3">
        <w:t xml:space="preserve"> rozporządzenia Ministra Środowiska</w:t>
      </w:r>
      <w:r w:rsidR="00381E13">
        <w:t xml:space="preserve"> </w:t>
      </w:r>
      <w:r w:rsidR="008C5621" w:rsidRPr="006802B3">
        <w:t>z dnia 24 sierpnia 2012 r. w sprawie poziomów niektórych substancji w powietrzu</w:t>
      </w:r>
      <w:r w:rsidR="00381E13">
        <w:t xml:space="preserve"> </w:t>
      </w:r>
      <w:r w:rsidR="008C5621" w:rsidRPr="006802B3">
        <w:t>(Dz.U.</w:t>
      </w:r>
      <w:r w:rsidR="00882684">
        <w:t xml:space="preserve"> </w:t>
      </w:r>
      <w:r w:rsidR="00381E13">
        <w:t>2021 r.</w:t>
      </w:r>
      <w:r w:rsidR="00EF3101">
        <w:t>,</w:t>
      </w:r>
      <w:r w:rsidR="00381E13">
        <w:t xml:space="preserve"> </w:t>
      </w:r>
      <w:r w:rsidR="008C5621" w:rsidRPr="006802B3">
        <w:t xml:space="preserve">poz. </w:t>
      </w:r>
      <w:r w:rsidR="00381E13">
        <w:t>845</w:t>
      </w:r>
      <w:r w:rsidR="008C5621" w:rsidRPr="006802B3">
        <w:t>)</w:t>
      </w:r>
      <w:r w:rsidR="00640401" w:rsidRPr="006802B3">
        <w:t>.</w:t>
      </w:r>
    </w:p>
    <w:p w14:paraId="6FDE2FB1" w14:textId="732DF35A" w:rsidR="00DB52DB" w:rsidRPr="00882684" w:rsidRDefault="00DB52DB" w:rsidP="008A46AC">
      <w:pPr>
        <w:pStyle w:val="pomorskie"/>
        <w:spacing w:before="120"/>
      </w:pPr>
      <w:r w:rsidRPr="00882684">
        <w:t>Ocena poziomu stężeń odbywa się w oparciu o wartości kryterialne określone</w:t>
      </w:r>
      <w:r w:rsidR="008A46AC">
        <w:t xml:space="preserve"> </w:t>
      </w:r>
      <w:r w:rsidRPr="00882684">
        <w:t>w rozporządzeniu Ministra Środowiska z dnia 24 sierpnia 2012 r. w sprawie poziomów niektórych substancji w</w:t>
      </w:r>
      <w:r w:rsidR="00C06655">
        <w:t> </w:t>
      </w:r>
      <w:r w:rsidRPr="00882684">
        <w:t xml:space="preserve">powietrzu. Poniżej przedstawiono progi stężeń dla dwutlenku siarki, dla której określa się niniejszy Plan Działań Krótkoterminowych. </w:t>
      </w:r>
    </w:p>
    <w:p w14:paraId="37EC0C54" w14:textId="76495397" w:rsidR="009B337C" w:rsidRDefault="009B337C" w:rsidP="009B337C">
      <w:pPr>
        <w:pStyle w:val="Legenda"/>
        <w:keepNext/>
      </w:pPr>
      <w:bookmarkStart w:id="14" w:name="_Toc96934888"/>
      <w:r>
        <w:t xml:space="preserve">Tabela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t>.</w:t>
      </w:r>
      <w:r w:rsidR="00620E8A">
        <w:fldChar w:fldCharType="begin"/>
      </w:r>
      <w:r w:rsidR="00620E8A">
        <w:instrText xml:space="preserve"> SEQ Tabela \* ARABIC \s 1 </w:instrText>
      </w:r>
      <w:r w:rsidR="00620E8A">
        <w:fldChar w:fldCharType="separate"/>
      </w:r>
      <w:r w:rsidR="00620E8A">
        <w:rPr>
          <w:noProof/>
        </w:rPr>
        <w:t>1</w:t>
      </w:r>
      <w:r w:rsidR="00620E8A">
        <w:rPr>
          <w:noProof/>
        </w:rPr>
        <w:fldChar w:fldCharType="end"/>
      </w:r>
      <w:r w:rsidRPr="009B337C">
        <w:t xml:space="preserve"> Poziom dopuszczalny, alarmowy oraz dopuszczalna częstość przekraczania dwutlenku siarki w powietrzu</w:t>
      </w:r>
      <w:bookmarkEnd w:id="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oziom dopuszczalny, alarmowy oraz dopuszczalna częstość przekraczania dwutlenku siarki w powietrzu"/>
        <w:tblDescription w:val="Tabela przedstawia wartości poziomów dopuszczalnych, alarmowych oraz dopuszczalną częstość przekraczania dwutlenku siarki w powietrzu."/>
      </w:tblPr>
      <w:tblGrid>
        <w:gridCol w:w="2317"/>
        <w:gridCol w:w="1876"/>
        <w:gridCol w:w="4243"/>
        <w:gridCol w:w="1418"/>
      </w:tblGrid>
      <w:tr w:rsidR="00DB52DB" w:rsidRPr="001F329C" w14:paraId="2CF93560" w14:textId="77777777" w:rsidTr="0011642C">
        <w:trPr>
          <w:tblHeader/>
        </w:trPr>
        <w:tc>
          <w:tcPr>
            <w:tcW w:w="0" w:type="auto"/>
            <w:shd w:val="clear" w:color="auto" w:fill="BFBFBF" w:themeFill="background1" w:themeFillShade="BF"/>
            <w:vAlign w:val="center"/>
          </w:tcPr>
          <w:p w14:paraId="4394720F" w14:textId="77777777" w:rsidR="00DB52DB" w:rsidRPr="001F329C" w:rsidRDefault="00DB52DB" w:rsidP="00434F91">
            <w:pPr>
              <w:pStyle w:val="tabela0"/>
              <w:spacing w:line="276" w:lineRule="auto"/>
              <w:jc w:val="center"/>
              <w:rPr>
                <w:b/>
                <w:bCs/>
              </w:rPr>
            </w:pPr>
            <w:r w:rsidRPr="001F329C">
              <w:rPr>
                <w:b/>
                <w:bCs/>
              </w:rPr>
              <w:t>Okres uśredniania wyników pomiarów</w:t>
            </w:r>
          </w:p>
        </w:tc>
        <w:tc>
          <w:tcPr>
            <w:tcW w:w="0" w:type="auto"/>
            <w:shd w:val="clear" w:color="auto" w:fill="BFBFBF" w:themeFill="background1" w:themeFillShade="BF"/>
            <w:vAlign w:val="center"/>
          </w:tcPr>
          <w:p w14:paraId="30E880D1" w14:textId="77777777" w:rsidR="00DB52DB" w:rsidRPr="001F329C" w:rsidRDefault="00DB52DB" w:rsidP="00434F91">
            <w:pPr>
              <w:pStyle w:val="tabela0"/>
              <w:spacing w:line="276" w:lineRule="auto"/>
              <w:jc w:val="center"/>
              <w:rPr>
                <w:b/>
                <w:bCs/>
              </w:rPr>
            </w:pPr>
            <w:r w:rsidRPr="001F329C">
              <w:rPr>
                <w:b/>
                <w:bCs/>
              </w:rPr>
              <w:t>Poziom dopuszczalny</w:t>
            </w:r>
          </w:p>
          <w:p w14:paraId="62A2A3D2" w14:textId="77777777" w:rsidR="00DB52DB" w:rsidRPr="001F329C" w:rsidRDefault="00DB52DB" w:rsidP="00434F91">
            <w:pPr>
              <w:pStyle w:val="tabela0"/>
              <w:spacing w:line="276" w:lineRule="auto"/>
              <w:jc w:val="center"/>
              <w:rPr>
                <w:b/>
                <w:bCs/>
              </w:rPr>
            </w:pPr>
            <w:r w:rsidRPr="001F329C">
              <w:rPr>
                <w:b/>
                <w:bCs/>
              </w:rPr>
              <w:t>substancji w powietrzu*</w:t>
            </w:r>
          </w:p>
          <w:p w14:paraId="14739D96" w14:textId="77777777" w:rsidR="00DB52DB" w:rsidRPr="001F329C" w:rsidRDefault="00DB52DB" w:rsidP="00434F91">
            <w:pPr>
              <w:pStyle w:val="tabela0"/>
              <w:spacing w:line="276" w:lineRule="auto"/>
              <w:jc w:val="center"/>
              <w:rPr>
                <w:b/>
                <w:bCs/>
              </w:rPr>
            </w:pPr>
            <w:r w:rsidRPr="001F329C">
              <w:rPr>
                <w:b/>
                <w:bCs/>
              </w:rPr>
              <w:t>[μg/m</w:t>
            </w:r>
            <w:r w:rsidRPr="001F329C">
              <w:rPr>
                <w:b/>
                <w:bCs/>
                <w:vertAlign w:val="superscript"/>
              </w:rPr>
              <w:t>3</w:t>
            </w:r>
            <w:r w:rsidRPr="001F329C">
              <w:rPr>
                <w:b/>
                <w:bCs/>
              </w:rPr>
              <w:t>]</w:t>
            </w:r>
          </w:p>
        </w:tc>
        <w:tc>
          <w:tcPr>
            <w:tcW w:w="0" w:type="auto"/>
            <w:shd w:val="clear" w:color="auto" w:fill="BFBFBF" w:themeFill="background1" w:themeFillShade="BF"/>
            <w:vAlign w:val="center"/>
          </w:tcPr>
          <w:p w14:paraId="3271455B" w14:textId="77777777" w:rsidR="00DB52DB" w:rsidRPr="001F329C" w:rsidRDefault="00DB52DB" w:rsidP="00434F91">
            <w:pPr>
              <w:pStyle w:val="tabela0"/>
              <w:spacing w:line="276" w:lineRule="auto"/>
              <w:jc w:val="center"/>
              <w:rPr>
                <w:b/>
                <w:bCs/>
              </w:rPr>
            </w:pPr>
            <w:r w:rsidRPr="001F329C">
              <w:rPr>
                <w:b/>
                <w:bCs/>
              </w:rPr>
              <w:t>Dopuszczalna częstość przekraczania poziomu dopuszczalnego w roku kalendarzowym</w:t>
            </w:r>
          </w:p>
        </w:tc>
        <w:tc>
          <w:tcPr>
            <w:tcW w:w="0" w:type="auto"/>
            <w:shd w:val="clear" w:color="auto" w:fill="BFBFBF" w:themeFill="background1" w:themeFillShade="BF"/>
            <w:vAlign w:val="center"/>
          </w:tcPr>
          <w:p w14:paraId="3E7E80EF" w14:textId="77777777" w:rsidR="00DB52DB" w:rsidRPr="001F329C" w:rsidRDefault="00DB52DB" w:rsidP="00434F91">
            <w:pPr>
              <w:pStyle w:val="tabela0"/>
              <w:spacing w:line="276" w:lineRule="auto"/>
              <w:jc w:val="center"/>
              <w:rPr>
                <w:b/>
                <w:bCs/>
              </w:rPr>
            </w:pPr>
            <w:r w:rsidRPr="001F329C">
              <w:rPr>
                <w:b/>
                <w:bCs/>
              </w:rPr>
              <w:t>Poziom alarmowy</w:t>
            </w:r>
          </w:p>
          <w:p w14:paraId="1625389A" w14:textId="77777777" w:rsidR="00DB52DB" w:rsidRPr="001F329C" w:rsidRDefault="00DB52DB" w:rsidP="00434F91">
            <w:pPr>
              <w:pStyle w:val="tabela0"/>
              <w:spacing w:line="276" w:lineRule="auto"/>
              <w:jc w:val="center"/>
              <w:rPr>
                <w:b/>
                <w:bCs/>
              </w:rPr>
            </w:pPr>
            <w:r w:rsidRPr="001F329C">
              <w:rPr>
                <w:b/>
                <w:bCs/>
              </w:rPr>
              <w:t>[μg/m</w:t>
            </w:r>
            <w:r w:rsidRPr="001F329C">
              <w:rPr>
                <w:b/>
                <w:bCs/>
                <w:vertAlign w:val="superscript"/>
              </w:rPr>
              <w:t>3</w:t>
            </w:r>
            <w:r w:rsidRPr="001F329C">
              <w:rPr>
                <w:b/>
                <w:bCs/>
              </w:rPr>
              <w:t>]</w:t>
            </w:r>
          </w:p>
        </w:tc>
      </w:tr>
      <w:tr w:rsidR="00DB52DB" w:rsidRPr="001F329C" w14:paraId="7410C35B" w14:textId="77777777" w:rsidTr="6960A9CA">
        <w:trPr>
          <w:trHeight w:val="316"/>
        </w:trPr>
        <w:tc>
          <w:tcPr>
            <w:tcW w:w="0" w:type="auto"/>
            <w:shd w:val="clear" w:color="auto" w:fill="auto"/>
            <w:vAlign w:val="center"/>
          </w:tcPr>
          <w:p w14:paraId="6F817E03" w14:textId="77777777" w:rsidR="00DB52DB" w:rsidRPr="001F329C" w:rsidRDefault="00DB52DB" w:rsidP="00434F91">
            <w:pPr>
              <w:pStyle w:val="tabela0"/>
              <w:spacing w:line="276" w:lineRule="auto"/>
            </w:pPr>
            <w:r w:rsidRPr="001F329C">
              <w:t>1 godzina</w:t>
            </w:r>
          </w:p>
        </w:tc>
        <w:tc>
          <w:tcPr>
            <w:tcW w:w="0" w:type="auto"/>
            <w:shd w:val="clear" w:color="auto" w:fill="auto"/>
            <w:vAlign w:val="center"/>
          </w:tcPr>
          <w:p w14:paraId="55CC26A2" w14:textId="77777777" w:rsidR="00DB52DB" w:rsidRPr="001F329C" w:rsidRDefault="00DB52DB" w:rsidP="00434F91">
            <w:pPr>
              <w:pStyle w:val="tabela0"/>
              <w:spacing w:line="276" w:lineRule="auto"/>
            </w:pPr>
            <w:r w:rsidRPr="001F329C">
              <w:t>350</w:t>
            </w:r>
          </w:p>
        </w:tc>
        <w:tc>
          <w:tcPr>
            <w:tcW w:w="0" w:type="auto"/>
            <w:shd w:val="clear" w:color="auto" w:fill="auto"/>
            <w:vAlign w:val="center"/>
          </w:tcPr>
          <w:p w14:paraId="13F30446" w14:textId="1515F81A" w:rsidR="00DB52DB" w:rsidRPr="001F329C" w:rsidRDefault="00DB52DB" w:rsidP="00434F91">
            <w:pPr>
              <w:pStyle w:val="tabela0"/>
              <w:spacing w:line="276" w:lineRule="auto"/>
            </w:pPr>
            <w:r w:rsidRPr="001F329C">
              <w:t xml:space="preserve">24 </w:t>
            </w:r>
            <w:r w:rsidR="00E9387D" w:rsidRPr="001F329C">
              <w:t>razy</w:t>
            </w:r>
          </w:p>
        </w:tc>
        <w:tc>
          <w:tcPr>
            <w:tcW w:w="0" w:type="auto"/>
            <w:shd w:val="clear" w:color="auto" w:fill="auto"/>
            <w:vAlign w:val="center"/>
          </w:tcPr>
          <w:p w14:paraId="6CF7A8B9" w14:textId="77777777" w:rsidR="00DB52DB" w:rsidRPr="001F329C" w:rsidRDefault="00DB52DB" w:rsidP="00434F91">
            <w:pPr>
              <w:pStyle w:val="tabela0"/>
              <w:spacing w:line="276" w:lineRule="auto"/>
            </w:pPr>
            <w:r w:rsidRPr="001F329C">
              <w:t>500*</w:t>
            </w:r>
          </w:p>
        </w:tc>
      </w:tr>
      <w:tr w:rsidR="00DB52DB" w:rsidRPr="001F329C" w14:paraId="2196125A" w14:textId="77777777" w:rsidTr="6960A9CA">
        <w:trPr>
          <w:trHeight w:val="290"/>
        </w:trPr>
        <w:tc>
          <w:tcPr>
            <w:tcW w:w="0" w:type="auto"/>
            <w:shd w:val="clear" w:color="auto" w:fill="auto"/>
            <w:vAlign w:val="center"/>
          </w:tcPr>
          <w:p w14:paraId="42236787" w14:textId="77777777" w:rsidR="00DB52DB" w:rsidRPr="001F329C" w:rsidRDefault="00DB52DB" w:rsidP="00434F91">
            <w:pPr>
              <w:pStyle w:val="tabela0"/>
              <w:spacing w:line="276" w:lineRule="auto"/>
            </w:pPr>
            <w:r w:rsidRPr="001F329C">
              <w:t>24 godziny</w:t>
            </w:r>
          </w:p>
        </w:tc>
        <w:tc>
          <w:tcPr>
            <w:tcW w:w="0" w:type="auto"/>
            <w:shd w:val="clear" w:color="auto" w:fill="auto"/>
            <w:vAlign w:val="center"/>
          </w:tcPr>
          <w:p w14:paraId="63478E6B" w14:textId="77777777" w:rsidR="00DB52DB" w:rsidRPr="001F329C" w:rsidRDefault="00DB52DB" w:rsidP="00434F91">
            <w:pPr>
              <w:pStyle w:val="tabela0"/>
              <w:spacing w:line="276" w:lineRule="auto"/>
            </w:pPr>
            <w:r w:rsidRPr="001F329C">
              <w:t>125</w:t>
            </w:r>
          </w:p>
        </w:tc>
        <w:tc>
          <w:tcPr>
            <w:tcW w:w="0" w:type="auto"/>
            <w:shd w:val="clear" w:color="auto" w:fill="auto"/>
            <w:vAlign w:val="center"/>
          </w:tcPr>
          <w:p w14:paraId="4B2F79AF" w14:textId="7310B507" w:rsidR="00DB52DB" w:rsidRPr="001F329C" w:rsidRDefault="00DB52DB" w:rsidP="00434F91">
            <w:pPr>
              <w:pStyle w:val="tabela0"/>
              <w:spacing w:line="276" w:lineRule="auto"/>
            </w:pPr>
            <w:r w:rsidRPr="001F329C">
              <w:t xml:space="preserve">3 </w:t>
            </w:r>
            <w:r w:rsidR="005203E5" w:rsidRPr="001F329C">
              <w:t>razy</w:t>
            </w:r>
          </w:p>
        </w:tc>
        <w:tc>
          <w:tcPr>
            <w:tcW w:w="0" w:type="auto"/>
            <w:shd w:val="clear" w:color="auto" w:fill="auto"/>
            <w:vAlign w:val="center"/>
          </w:tcPr>
          <w:p w14:paraId="775C0E1B" w14:textId="166C80E8" w:rsidR="00DB52DB" w:rsidRPr="001F329C" w:rsidRDefault="00412760" w:rsidP="00434F91">
            <w:pPr>
              <w:pStyle w:val="tabela0"/>
              <w:spacing w:line="276" w:lineRule="auto"/>
            </w:pPr>
            <w:r w:rsidRPr="001F329C">
              <w:t>-</w:t>
            </w:r>
          </w:p>
        </w:tc>
      </w:tr>
      <w:tr w:rsidR="004F088B" w:rsidRPr="001F329C" w14:paraId="7797ED1B" w14:textId="77777777" w:rsidTr="6960A9CA">
        <w:trPr>
          <w:trHeight w:val="290"/>
        </w:trPr>
        <w:tc>
          <w:tcPr>
            <w:tcW w:w="0" w:type="auto"/>
            <w:shd w:val="clear" w:color="auto" w:fill="auto"/>
            <w:vAlign w:val="center"/>
          </w:tcPr>
          <w:p w14:paraId="335EEDBE" w14:textId="5E02795B" w:rsidR="004F088B" w:rsidRPr="001F329C" w:rsidRDefault="004F088B" w:rsidP="00434F91">
            <w:pPr>
              <w:pStyle w:val="tabela0"/>
              <w:spacing w:line="276" w:lineRule="auto"/>
            </w:pPr>
            <w:r w:rsidRPr="001F329C">
              <w:t>Rok kalendarzowy</w:t>
            </w:r>
          </w:p>
        </w:tc>
        <w:tc>
          <w:tcPr>
            <w:tcW w:w="0" w:type="auto"/>
            <w:shd w:val="clear" w:color="auto" w:fill="auto"/>
            <w:vAlign w:val="center"/>
          </w:tcPr>
          <w:p w14:paraId="5BD3711B" w14:textId="7CEF9432" w:rsidR="004F088B" w:rsidRPr="001F329C" w:rsidRDefault="004F088B" w:rsidP="00434F91">
            <w:pPr>
              <w:pStyle w:val="tabela0"/>
              <w:spacing w:line="276" w:lineRule="auto"/>
            </w:pPr>
            <w:r w:rsidRPr="001F329C">
              <w:t>20**</w:t>
            </w:r>
          </w:p>
        </w:tc>
        <w:tc>
          <w:tcPr>
            <w:tcW w:w="0" w:type="auto"/>
            <w:shd w:val="clear" w:color="auto" w:fill="auto"/>
            <w:vAlign w:val="center"/>
          </w:tcPr>
          <w:p w14:paraId="59A705E7" w14:textId="5992A01F" w:rsidR="004F088B" w:rsidRPr="001F329C" w:rsidRDefault="004F088B" w:rsidP="00434F91">
            <w:pPr>
              <w:pStyle w:val="tabela0"/>
              <w:spacing w:line="276" w:lineRule="auto"/>
            </w:pPr>
            <w:r w:rsidRPr="001F329C">
              <w:t>-</w:t>
            </w:r>
          </w:p>
        </w:tc>
        <w:tc>
          <w:tcPr>
            <w:tcW w:w="0" w:type="auto"/>
            <w:shd w:val="clear" w:color="auto" w:fill="auto"/>
            <w:vAlign w:val="center"/>
          </w:tcPr>
          <w:p w14:paraId="779A5ABD" w14:textId="60523A41" w:rsidR="004F088B" w:rsidRPr="001F329C" w:rsidRDefault="004F088B" w:rsidP="00434F91">
            <w:pPr>
              <w:pStyle w:val="tabela0"/>
              <w:spacing w:line="276" w:lineRule="auto"/>
            </w:pPr>
            <w:r w:rsidRPr="001F329C">
              <w:t>-</w:t>
            </w:r>
          </w:p>
        </w:tc>
      </w:tr>
    </w:tbl>
    <w:p w14:paraId="154AD9F2" w14:textId="55A9A8FB" w:rsidR="00DB52DB" w:rsidRPr="008A46AC" w:rsidRDefault="00DB52DB" w:rsidP="00434F91">
      <w:pPr>
        <w:pStyle w:val="pomorskie"/>
        <w:spacing w:before="120"/>
        <w:rPr>
          <w:sz w:val="20"/>
          <w:szCs w:val="20"/>
          <w:shd w:val="clear" w:color="auto" w:fill="FFFFFF"/>
        </w:rPr>
      </w:pPr>
      <w:r w:rsidRPr="008A46AC">
        <w:rPr>
          <w:sz w:val="20"/>
          <w:szCs w:val="20"/>
          <w:lang w:eastAsia="en-US" w:bidi="en-US"/>
        </w:rPr>
        <w:t>*</w:t>
      </w:r>
      <w:r w:rsidR="001F329C" w:rsidRPr="008A46AC">
        <w:rPr>
          <w:sz w:val="20"/>
          <w:szCs w:val="20"/>
          <w:lang w:eastAsia="en-US" w:bidi="en-US"/>
        </w:rPr>
        <w:t xml:space="preserve"> </w:t>
      </w:r>
      <w:r w:rsidRPr="008A46AC">
        <w:rPr>
          <w:sz w:val="20"/>
          <w:szCs w:val="20"/>
          <w:shd w:val="clear" w:color="auto" w:fill="FFFFFF"/>
        </w:rPr>
        <w:t>Wartość występująca przez trzy kolejne godziny w punktach pomiarowych reprezentujących jakość powietrza na obszarze o powierzchni co najmniej 100 km</w:t>
      </w:r>
      <w:r w:rsidRPr="008A46AC">
        <w:rPr>
          <w:sz w:val="20"/>
          <w:szCs w:val="20"/>
          <w:shd w:val="clear" w:color="auto" w:fill="FFFFFF"/>
          <w:vertAlign w:val="superscript"/>
        </w:rPr>
        <w:t>2</w:t>
      </w:r>
      <w:r w:rsidR="00412760" w:rsidRPr="008A46AC">
        <w:rPr>
          <w:sz w:val="20"/>
          <w:szCs w:val="20"/>
          <w:shd w:val="clear" w:color="auto" w:fill="FFFFFF"/>
        </w:rPr>
        <w:t xml:space="preserve"> </w:t>
      </w:r>
      <w:r w:rsidRPr="008A46AC">
        <w:rPr>
          <w:sz w:val="20"/>
          <w:szCs w:val="20"/>
          <w:shd w:val="clear" w:color="auto" w:fill="FFFFFF"/>
        </w:rPr>
        <w:t>albo na obszarze strefy zależnie od tego, który z tych obszarów jest mniejszy.</w:t>
      </w:r>
    </w:p>
    <w:p w14:paraId="591F194A" w14:textId="5DA3A5E1" w:rsidR="004F088B" w:rsidRPr="008A46AC" w:rsidRDefault="004F088B" w:rsidP="00434F91">
      <w:pPr>
        <w:pStyle w:val="pomorskie"/>
        <w:rPr>
          <w:sz w:val="20"/>
          <w:szCs w:val="20"/>
        </w:rPr>
      </w:pPr>
      <w:r w:rsidRPr="008A46AC">
        <w:rPr>
          <w:sz w:val="20"/>
          <w:szCs w:val="20"/>
        </w:rPr>
        <w:t>** Poziom dopuszczalny ze względu na ochronę roślin.</w:t>
      </w:r>
    </w:p>
    <w:p w14:paraId="63EB5699" w14:textId="5812748D" w:rsidR="003F617D" w:rsidRPr="008A46AC" w:rsidRDefault="003F617D" w:rsidP="008A46AC">
      <w:pPr>
        <w:pStyle w:val="pomorskie"/>
        <w:spacing w:before="120"/>
      </w:pPr>
      <w:r w:rsidRPr="008A46AC">
        <w:t xml:space="preserve">Źródło: </w:t>
      </w:r>
      <w:r w:rsidR="00A14BC7">
        <w:t>R</w:t>
      </w:r>
      <w:r w:rsidRPr="008A46AC">
        <w:t>ozporządzenie Ministra Środowiska z dnia 24 sierpnia 2012 r. w sprawie poziomów niektórych substancji w powietrzu</w:t>
      </w:r>
      <w:r w:rsidR="00204FB6">
        <w:t xml:space="preserve"> </w:t>
      </w:r>
      <w:r w:rsidR="00204FB6" w:rsidRPr="0052213B">
        <w:t xml:space="preserve">(Dz.U. </w:t>
      </w:r>
      <w:r w:rsidR="00204FB6">
        <w:t xml:space="preserve">z </w:t>
      </w:r>
      <w:r w:rsidR="00204FB6" w:rsidRPr="0052213B">
        <w:t>2021 r., poz. 845)</w:t>
      </w:r>
    </w:p>
    <w:p w14:paraId="5718F289" w14:textId="68E3FF6B" w:rsidR="00AA79FE" w:rsidRDefault="00AA79FE" w:rsidP="00F907F1">
      <w:pPr>
        <w:pStyle w:val="Legenda"/>
        <w:keepNext/>
        <w:jc w:val="both"/>
      </w:pPr>
      <w:bookmarkStart w:id="15" w:name="_Toc96934875"/>
      <w:r>
        <w:lastRenderedPageBreak/>
        <w:t xml:space="preserve">Rysunek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rsidR="009C247E">
        <w:t>.</w:t>
      </w:r>
      <w:r w:rsidR="00620E8A">
        <w:fldChar w:fldCharType="begin"/>
      </w:r>
      <w:r w:rsidR="00620E8A">
        <w:instrText xml:space="preserve"> SEQ Rysunek \* ARABIC \s 1 </w:instrText>
      </w:r>
      <w:r w:rsidR="00620E8A">
        <w:fldChar w:fldCharType="separate"/>
      </w:r>
      <w:r w:rsidR="00620E8A">
        <w:rPr>
          <w:noProof/>
        </w:rPr>
        <w:t>1</w:t>
      </w:r>
      <w:r w:rsidR="00620E8A">
        <w:rPr>
          <w:noProof/>
        </w:rPr>
        <w:fldChar w:fldCharType="end"/>
      </w:r>
      <w:r>
        <w:t xml:space="preserve"> </w:t>
      </w:r>
      <w:r w:rsidRPr="007D5093">
        <w:t>Strefa aglomeracja trójmiejska wraz z podziałem administracyjnym</w:t>
      </w:r>
      <w:bookmarkEnd w:id="15"/>
    </w:p>
    <w:p w14:paraId="07A092CF" w14:textId="1DC02A90" w:rsidR="007D5093" w:rsidRPr="007D5093" w:rsidRDefault="00AA79FE" w:rsidP="00AA79FE">
      <w:pPr>
        <w:keepNext/>
        <w:tabs>
          <w:tab w:val="left" w:pos="709"/>
        </w:tabs>
        <w:suppressAutoHyphens/>
        <w:spacing w:line="276" w:lineRule="auto"/>
        <w:rPr>
          <w:rFonts w:ascii="Times New Roman" w:hAnsi="Times New Roman"/>
          <w:szCs w:val="24"/>
          <w:lang w:eastAsia="en-US"/>
        </w:rPr>
      </w:pPr>
      <w:r>
        <w:rPr>
          <w:rFonts w:ascii="Times New Roman" w:hAnsi="Times New Roman"/>
          <w:noProof/>
          <w:szCs w:val="24"/>
        </w:rPr>
        <w:drawing>
          <wp:inline distT="0" distB="0" distL="0" distR="0" wp14:anchorId="5797C3D3" wp14:editId="67CF4F4E">
            <wp:extent cx="5580000" cy="3945432"/>
            <wp:effectExtent l="0" t="0" r="1905" b="0"/>
            <wp:docPr id="18" name="Obraz 18" descr="Rysunek przestawia granice aglomeracji trójmiejskiej w zaznaczonymi granicami miasta Gdańska, Sopotu i Gdyni." title="Rysunek 1.1 Strefa aglomeracja trójmiejska wraz z podziałem administracyjn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0000" cy="3945432"/>
                    </a:xfrm>
                    <a:prstGeom prst="rect">
                      <a:avLst/>
                    </a:prstGeom>
                    <a:noFill/>
                  </pic:spPr>
                </pic:pic>
              </a:graphicData>
            </a:graphic>
          </wp:inline>
        </w:drawing>
      </w:r>
    </w:p>
    <w:p w14:paraId="07208614" w14:textId="31393F79" w:rsidR="003F617D" w:rsidRPr="009B337C" w:rsidRDefault="003F617D" w:rsidP="009B337C">
      <w:pPr>
        <w:pStyle w:val="pomorskie"/>
      </w:pPr>
      <w:r w:rsidRPr="009B337C">
        <w:t>Źródło: opracowanie własne</w:t>
      </w:r>
      <w:r w:rsidR="00043F0E" w:rsidRPr="009B337C">
        <w:t xml:space="preserve"> na podstawie BDOT dla województwa pomorskiego</w:t>
      </w:r>
    </w:p>
    <w:p w14:paraId="036AAF23" w14:textId="537C8537" w:rsidR="00DB52DB" w:rsidRPr="000C7705" w:rsidRDefault="00320DB5" w:rsidP="003F617D">
      <w:pPr>
        <w:pStyle w:val="pomorskie"/>
        <w:spacing w:before="120"/>
      </w:pPr>
      <w:r w:rsidRPr="000C7705">
        <w:t xml:space="preserve">Strefa aglomeracja trójmiejska (kod strefy: PL2201) składa się z trzech miast na prawach powiatu: Gdańska, Gdyni i Sopotu. Od wschodu </w:t>
      </w:r>
      <w:r w:rsidR="000621AF" w:rsidRPr="000C7705">
        <w:t>strefa graniczy z Zatoką Gdańską</w:t>
      </w:r>
      <w:r w:rsidR="000C7705">
        <w:t xml:space="preserve"> </w:t>
      </w:r>
      <w:r w:rsidRPr="000C7705">
        <w:t>i Zatoką Pucką</w:t>
      </w:r>
      <w:r w:rsidR="000621AF" w:rsidRPr="000C7705">
        <w:t>,</w:t>
      </w:r>
      <w:r w:rsidRPr="000C7705">
        <w:t xml:space="preserve"> od</w:t>
      </w:r>
      <w:r w:rsidR="008A46AC">
        <w:t> </w:t>
      </w:r>
      <w:r w:rsidRPr="000C7705">
        <w:t>południ</w:t>
      </w:r>
      <w:r w:rsidR="007D6E4E" w:rsidRPr="000C7705">
        <w:t>a</w:t>
      </w:r>
      <w:r w:rsidR="001F329C">
        <w:t xml:space="preserve"> </w:t>
      </w:r>
      <w:r w:rsidR="007D6E4E" w:rsidRPr="000C7705">
        <w:t>z powiatem gdańskim</w:t>
      </w:r>
      <w:r w:rsidR="008041A3" w:rsidRPr="000C7705">
        <w:t>, od zachodu z powiatami kartuskim</w:t>
      </w:r>
      <w:r w:rsidR="008A46AC">
        <w:t xml:space="preserve"> </w:t>
      </w:r>
      <w:r w:rsidR="008041A3" w:rsidRPr="000C7705">
        <w:t>i wejherowskim, a od północy z powiatem puckim</w:t>
      </w:r>
      <w:r w:rsidR="003B0418" w:rsidRPr="000C7705">
        <w:t>.</w:t>
      </w:r>
    </w:p>
    <w:p w14:paraId="3C098CF3" w14:textId="19EE5F4A" w:rsidR="00DB52DB" w:rsidRPr="008041A3" w:rsidRDefault="00DB52DB" w:rsidP="00434F91">
      <w:pPr>
        <w:pStyle w:val="Nagwek3"/>
        <w:spacing w:before="240" w:line="276" w:lineRule="auto"/>
      </w:pPr>
      <w:bookmarkStart w:id="16" w:name="_Toc96934910"/>
      <w:r w:rsidRPr="008041A3">
        <w:t>Określenie substancji, ze względu na przekroczenie poziomu któ</w:t>
      </w:r>
      <w:r w:rsidR="00121603">
        <w:t>rego wymagane było opracowanie P</w:t>
      </w:r>
      <w:r w:rsidRPr="008041A3">
        <w:t>lanu</w:t>
      </w:r>
      <w:bookmarkEnd w:id="16"/>
    </w:p>
    <w:p w14:paraId="168D3BB6" w14:textId="01B07698" w:rsidR="00091C5E" w:rsidRDefault="008C5621" w:rsidP="00B0270F">
      <w:pPr>
        <w:pStyle w:val="pomorskie"/>
        <w:spacing w:before="120"/>
      </w:pPr>
      <w:r w:rsidRPr="008041A3">
        <w:t>D</w:t>
      </w:r>
      <w:r w:rsidR="00091C5E" w:rsidRPr="008041A3">
        <w:t xml:space="preserve">la strefy </w:t>
      </w:r>
      <w:r w:rsidR="008041A3" w:rsidRPr="008041A3">
        <w:t>aglomeracj</w:t>
      </w:r>
      <w:r w:rsidR="00904D54">
        <w:t>i</w:t>
      </w:r>
      <w:r w:rsidR="008041A3" w:rsidRPr="008041A3">
        <w:t xml:space="preserve"> trójmiejsk</w:t>
      </w:r>
      <w:r w:rsidR="00904D54">
        <w:t>iej</w:t>
      </w:r>
      <w:r w:rsidR="00091C5E" w:rsidRPr="008041A3">
        <w:t xml:space="preserve"> (kod strefy PL</w:t>
      </w:r>
      <w:r w:rsidR="008041A3" w:rsidRPr="008041A3">
        <w:t>2201</w:t>
      </w:r>
      <w:r w:rsidR="00121603">
        <w:t>) Plan działań k</w:t>
      </w:r>
      <w:r w:rsidR="00091C5E" w:rsidRPr="008041A3">
        <w:t xml:space="preserve">rótkoterminowych uchwala się dla </w:t>
      </w:r>
      <w:r w:rsidR="000062F2" w:rsidRPr="008041A3">
        <w:t>dwutlenek siarki</w:t>
      </w:r>
      <w:r w:rsidR="00FB404E" w:rsidRPr="008041A3">
        <w:t xml:space="preserve"> (SO</w:t>
      </w:r>
      <w:r w:rsidR="00FB404E" w:rsidRPr="008041A3">
        <w:rPr>
          <w:vertAlign w:val="subscript"/>
        </w:rPr>
        <w:t>2</w:t>
      </w:r>
      <w:r w:rsidR="00FB404E" w:rsidRPr="008041A3">
        <w:t>)</w:t>
      </w:r>
      <w:r w:rsidR="00957515" w:rsidRPr="008041A3">
        <w:t>.</w:t>
      </w:r>
    </w:p>
    <w:p w14:paraId="375E6EA8" w14:textId="714DEB50" w:rsidR="00F978E9" w:rsidRDefault="003F617D" w:rsidP="000138E0">
      <w:pPr>
        <w:pStyle w:val="ekobezodst"/>
        <w:spacing w:before="120"/>
      </w:pPr>
      <w:r>
        <w:t>Z</w:t>
      </w:r>
      <w:r w:rsidRPr="003F617D">
        <w:t>godnie art. 92 ust. 1 ustawy z dnia 27 kwietnia 2001 roku Prawo ochrony środowiska</w:t>
      </w:r>
      <w:r w:rsidR="00043F0E">
        <w:br/>
      </w:r>
      <w:r w:rsidRPr="003F617D">
        <w:t>(Dz.U. z 202</w:t>
      </w:r>
      <w:r>
        <w:t>1</w:t>
      </w:r>
      <w:r w:rsidR="00EF3101">
        <w:t xml:space="preserve"> r.</w:t>
      </w:r>
      <w:r w:rsidRPr="003F617D">
        <w:t>, poz. 19</w:t>
      </w:r>
      <w:r>
        <w:t>73, z</w:t>
      </w:r>
      <w:r w:rsidR="00A00372">
        <w:t>e</w:t>
      </w:r>
      <w:r>
        <w:t xml:space="preserve"> zm.</w:t>
      </w:r>
      <w:r w:rsidRPr="003F617D">
        <w:t>), zarząd województwa zobowiązany jest do opracowania projektu planu działań krótkoterminowych w terminie 12 miesięcy od dnia otrzymania informacji o ryzyku przekroczenia poziomu alarmowego</w:t>
      </w:r>
      <w:r>
        <w:t xml:space="preserve"> lub </w:t>
      </w:r>
      <w:r w:rsidRPr="003F617D">
        <w:t>dopuszczalnego substancji</w:t>
      </w:r>
      <w:r w:rsidR="00043F0E">
        <w:t xml:space="preserve"> </w:t>
      </w:r>
      <w:r w:rsidRPr="003F617D">
        <w:t xml:space="preserve">w powietrzu od Głównego Inspektora Ochrony Środowiska. </w:t>
      </w:r>
    </w:p>
    <w:p w14:paraId="290A9E84" w14:textId="570E1C10" w:rsidR="00F978E9" w:rsidRDefault="00F458B8" w:rsidP="000138E0">
      <w:pPr>
        <w:pStyle w:val="pomorskie"/>
        <w:spacing w:before="120"/>
        <w:rPr>
          <w:lang w:eastAsia="en-US"/>
        </w:rPr>
      </w:pPr>
      <w:r>
        <w:rPr>
          <w:lang w:eastAsia="en-US"/>
        </w:rPr>
        <w:t>Z</w:t>
      </w:r>
      <w:r w:rsidRPr="00F458B8">
        <w:rPr>
          <w:lang w:eastAsia="en-US"/>
        </w:rPr>
        <w:t xml:space="preserve">arząd </w:t>
      </w:r>
      <w:r>
        <w:rPr>
          <w:lang w:eastAsia="en-US"/>
        </w:rPr>
        <w:t>W</w:t>
      </w:r>
      <w:r w:rsidRPr="00F458B8">
        <w:rPr>
          <w:lang w:eastAsia="en-US"/>
        </w:rPr>
        <w:t>ojewództwa</w:t>
      </w:r>
      <w:r>
        <w:rPr>
          <w:lang w:eastAsia="en-US"/>
        </w:rPr>
        <w:t xml:space="preserve"> Pomorskiego </w:t>
      </w:r>
      <w:r w:rsidR="00B0270F">
        <w:rPr>
          <w:lang w:eastAsia="en-US"/>
        </w:rPr>
        <w:t xml:space="preserve">dnia 10 lutego 2021 r. </w:t>
      </w:r>
      <w:r w:rsidRPr="00F458B8">
        <w:rPr>
          <w:lang w:eastAsia="en-US"/>
        </w:rPr>
        <w:t>otrzyma</w:t>
      </w:r>
      <w:r>
        <w:rPr>
          <w:lang w:eastAsia="en-US"/>
        </w:rPr>
        <w:t>ł</w:t>
      </w:r>
      <w:r w:rsidRPr="00F458B8">
        <w:rPr>
          <w:lang w:eastAsia="en-US"/>
        </w:rPr>
        <w:t xml:space="preserve"> informacj</w:t>
      </w:r>
      <w:r>
        <w:rPr>
          <w:lang w:eastAsia="en-US"/>
        </w:rPr>
        <w:t>ę</w:t>
      </w:r>
      <w:r w:rsidRPr="00F458B8">
        <w:rPr>
          <w:lang w:eastAsia="en-US"/>
        </w:rPr>
        <w:t xml:space="preserve"> o ryzyku </w:t>
      </w:r>
      <w:r>
        <w:rPr>
          <w:lang w:eastAsia="en-US"/>
        </w:rPr>
        <w:t xml:space="preserve">przekroczenia poziomu dopuszczalnego </w:t>
      </w:r>
      <w:r w:rsidR="00B0270F" w:rsidRPr="00B0270F">
        <w:rPr>
          <w:lang w:eastAsia="en-US"/>
        </w:rPr>
        <w:t>stężenia średniodobowego dwutlenku siar</w:t>
      </w:r>
      <w:r w:rsidR="00B0270F">
        <w:rPr>
          <w:lang w:eastAsia="en-US"/>
        </w:rPr>
        <w:t>ki (07.02.2021- 09.02.2021r.</w:t>
      </w:r>
      <w:r w:rsidR="00CF0C33">
        <w:rPr>
          <w:lang w:eastAsia="en-US"/>
        </w:rPr>
        <w:t>)</w:t>
      </w:r>
      <w:r w:rsidR="00B0270F">
        <w:rPr>
          <w:lang w:eastAsia="en-US"/>
        </w:rPr>
        <w:t xml:space="preserve">, </w:t>
      </w:r>
      <w:r w:rsidR="00B0270F" w:rsidRPr="00B0270F">
        <w:rPr>
          <w:lang w:eastAsia="en-US"/>
        </w:rPr>
        <w:t>na stacji Gdańsk, ul. Wyzwolenia (PmGdaWyzwo</w:t>
      </w:r>
      <w:r w:rsidR="00E51CB1">
        <w:rPr>
          <w:lang w:eastAsia="en-US"/>
        </w:rPr>
        <w:t>le</w:t>
      </w:r>
      <w:r w:rsidR="00B0270F" w:rsidRPr="00B0270F">
        <w:rPr>
          <w:lang w:eastAsia="en-US"/>
        </w:rPr>
        <w:t>)</w:t>
      </w:r>
      <w:r w:rsidR="00B0270F">
        <w:rPr>
          <w:lang w:eastAsia="en-US"/>
        </w:rPr>
        <w:t xml:space="preserve"> </w:t>
      </w:r>
      <w:r w:rsidRPr="00F458B8">
        <w:rPr>
          <w:lang w:eastAsia="en-US"/>
        </w:rPr>
        <w:t>od Głównego Inspektora Ochrony Środowiska</w:t>
      </w:r>
      <w:r>
        <w:rPr>
          <w:lang w:eastAsia="en-US"/>
        </w:rPr>
        <w:t xml:space="preserve"> w Warszawie.</w:t>
      </w:r>
    </w:p>
    <w:p w14:paraId="271F9A91" w14:textId="3D5DC716" w:rsidR="00DB52DB" w:rsidRPr="00367D82" w:rsidRDefault="00DB52DB" w:rsidP="000B7DCC">
      <w:pPr>
        <w:pStyle w:val="Nagwek3"/>
        <w:spacing w:before="720" w:after="120" w:line="276" w:lineRule="auto"/>
      </w:pPr>
      <w:bookmarkStart w:id="17" w:name="_Toc96934911"/>
      <w:r w:rsidRPr="00367D82">
        <w:t>Identyfikacja ryzyka przekroczenia poziomu lub przekroczenie</w:t>
      </w:r>
      <w:r w:rsidR="00D91B6F" w:rsidRPr="00367D82">
        <w:br/>
      </w:r>
      <w:r w:rsidRPr="00367D82">
        <w:t>o ponad 200% poziomu dopuszczalnego substancji w powietrzu</w:t>
      </w:r>
      <w:r w:rsidR="00D31101" w:rsidRPr="00367D82">
        <w:br/>
      </w:r>
      <w:r w:rsidRPr="00367D82">
        <w:t>w 20</w:t>
      </w:r>
      <w:r w:rsidR="008041A3" w:rsidRPr="00367D82">
        <w:t>21</w:t>
      </w:r>
      <w:r w:rsidRPr="00367D82">
        <w:t xml:space="preserve"> oraz w latach 201</w:t>
      </w:r>
      <w:r w:rsidR="008041A3" w:rsidRPr="00367D82">
        <w:t>6</w:t>
      </w:r>
      <w:r w:rsidRPr="00367D82">
        <w:t>-20</w:t>
      </w:r>
      <w:r w:rsidR="008041A3" w:rsidRPr="00367D82">
        <w:t>20</w:t>
      </w:r>
      <w:bookmarkEnd w:id="17"/>
    </w:p>
    <w:p w14:paraId="0391C7A4" w14:textId="4CD71659" w:rsidR="00F8699C" w:rsidRPr="00367D82" w:rsidRDefault="00F8699C" w:rsidP="00434F91">
      <w:pPr>
        <w:pStyle w:val="pomorskie"/>
      </w:pPr>
      <w:r w:rsidRPr="00367D82">
        <w:t>W latach 201</w:t>
      </w:r>
      <w:r w:rsidR="00CC2C0E" w:rsidRPr="00367D82">
        <w:t>6</w:t>
      </w:r>
      <w:r w:rsidRPr="00367D82">
        <w:t>-20</w:t>
      </w:r>
      <w:r w:rsidR="00CC2C0E" w:rsidRPr="00367D82">
        <w:t>20</w:t>
      </w:r>
      <w:r w:rsidRPr="00367D82">
        <w:t xml:space="preserve"> w strefie </w:t>
      </w:r>
      <w:r w:rsidR="008041A3" w:rsidRPr="00367D82">
        <w:t>aglomeracj</w:t>
      </w:r>
      <w:r w:rsidR="00C0365C" w:rsidRPr="00367D82">
        <w:t>i</w:t>
      </w:r>
      <w:r w:rsidR="008041A3" w:rsidRPr="00367D82">
        <w:t xml:space="preserve"> trójmiejsk</w:t>
      </w:r>
      <w:r w:rsidR="00C0365C" w:rsidRPr="00367D82">
        <w:t>iej</w:t>
      </w:r>
      <w:r w:rsidRPr="00367D82">
        <w:t xml:space="preserve"> nie stwierdzono:</w:t>
      </w:r>
    </w:p>
    <w:p w14:paraId="20E31425" w14:textId="5E589DF3" w:rsidR="00F8699C" w:rsidRPr="00367D82" w:rsidRDefault="00F8699C" w:rsidP="000504AC">
      <w:pPr>
        <w:pStyle w:val="pomorskie"/>
        <w:numPr>
          <w:ilvl w:val="0"/>
          <w:numId w:val="4"/>
        </w:numPr>
      </w:pPr>
      <w:r w:rsidRPr="00367D82">
        <w:t>przekroczenia o ponad 200% jednogodzinnego i średniodobowego poziomu dopuszczalnego dwutlenku siarki</w:t>
      </w:r>
      <w:r w:rsidR="009441CA">
        <w:t>;</w:t>
      </w:r>
    </w:p>
    <w:p w14:paraId="655C4C75" w14:textId="6B7678C2" w:rsidR="00F8699C" w:rsidRPr="00367D82" w:rsidRDefault="00F8699C" w:rsidP="000504AC">
      <w:pPr>
        <w:pStyle w:val="pomorskie"/>
        <w:numPr>
          <w:ilvl w:val="0"/>
          <w:numId w:val="4"/>
        </w:numPr>
        <w:ind w:left="714" w:hanging="357"/>
      </w:pPr>
      <w:r w:rsidRPr="00367D82">
        <w:t>poziomu alarmowego dwutlenku siarki</w:t>
      </w:r>
      <w:r w:rsidR="008E67C5" w:rsidRPr="00367D82">
        <w:t>.</w:t>
      </w:r>
    </w:p>
    <w:p w14:paraId="032C4E5D" w14:textId="58ECCB83" w:rsidR="004A5A06" w:rsidRPr="00367D82" w:rsidRDefault="004A5A06" w:rsidP="00E1203F">
      <w:pPr>
        <w:pStyle w:val="pomorskie"/>
        <w:spacing w:before="120"/>
      </w:pPr>
      <w:r w:rsidRPr="00367D82">
        <w:t>W latach 20</w:t>
      </w:r>
      <w:r w:rsidR="00CC2C0E" w:rsidRPr="00367D82">
        <w:t>16</w:t>
      </w:r>
      <w:r w:rsidRPr="00367D82">
        <w:t>-20</w:t>
      </w:r>
      <w:r w:rsidR="00CC2C0E" w:rsidRPr="00367D82">
        <w:t>20</w:t>
      </w:r>
      <w:r w:rsidRPr="00367D82">
        <w:t xml:space="preserve"> w </w:t>
      </w:r>
      <w:r w:rsidR="00CC2C0E" w:rsidRPr="00367D82">
        <w:t>strefie aglomeracj</w:t>
      </w:r>
      <w:r w:rsidR="00C0365C" w:rsidRPr="00367D82">
        <w:t>i</w:t>
      </w:r>
      <w:r w:rsidR="00CC2C0E" w:rsidRPr="00367D82">
        <w:t xml:space="preserve"> trójmiejsk</w:t>
      </w:r>
      <w:r w:rsidR="00C0365C" w:rsidRPr="00367D82">
        <w:t>iej</w:t>
      </w:r>
      <w:r w:rsidRPr="00367D82">
        <w:t xml:space="preserve"> stwierdzono:</w:t>
      </w:r>
    </w:p>
    <w:p w14:paraId="1B56A409" w14:textId="6EF11C5D" w:rsidR="004A5A06" w:rsidRPr="00367D82" w:rsidRDefault="004A5A06" w:rsidP="000504AC">
      <w:pPr>
        <w:pStyle w:val="pomorskie"/>
        <w:numPr>
          <w:ilvl w:val="0"/>
          <w:numId w:val="5"/>
        </w:numPr>
      </w:pPr>
      <w:r w:rsidRPr="00367D82">
        <w:t xml:space="preserve"> przekroczenia </w:t>
      </w:r>
      <w:r w:rsidR="00C55690" w:rsidRPr="00367D82">
        <w:t xml:space="preserve">jednogodzinnego </w:t>
      </w:r>
      <w:r w:rsidRPr="00367D82">
        <w:t>poziomu dopuszczalnego dwutlenku siarki:</w:t>
      </w:r>
    </w:p>
    <w:p w14:paraId="186A3F85" w14:textId="53577FA8" w:rsidR="00697903" w:rsidRPr="00216AFB" w:rsidRDefault="00697903" w:rsidP="000504AC">
      <w:pPr>
        <w:pStyle w:val="pomorskie"/>
        <w:numPr>
          <w:ilvl w:val="0"/>
          <w:numId w:val="6"/>
        </w:numPr>
      </w:pPr>
      <w:r w:rsidRPr="00216AFB">
        <w:t xml:space="preserve">w </w:t>
      </w:r>
      <w:r w:rsidR="00216AFB" w:rsidRPr="00216AFB">
        <w:t>Gdańsku</w:t>
      </w:r>
      <w:r w:rsidR="00E1203F">
        <w:t xml:space="preserve">, </w:t>
      </w:r>
      <w:r w:rsidR="00E1203F" w:rsidRPr="00B0270F">
        <w:rPr>
          <w:lang w:eastAsia="en-US"/>
        </w:rPr>
        <w:t>ul. Wyzwolenia</w:t>
      </w:r>
      <w:r w:rsidR="00216AFB">
        <w:t xml:space="preserve"> </w:t>
      </w:r>
      <w:r w:rsidRPr="00216AFB">
        <w:t>(</w:t>
      </w:r>
      <w:r w:rsidR="00DA517C" w:rsidRPr="00DA517C">
        <w:t xml:space="preserve"> </w:t>
      </w:r>
      <w:r w:rsidR="00DA517C">
        <w:t>PmGdaWyzwole</w:t>
      </w:r>
      <w:r w:rsidRPr="00216AFB">
        <w:t>)</w:t>
      </w:r>
      <w:r w:rsidR="00D1063D" w:rsidRPr="00216AFB">
        <w:t>, w dniach</w:t>
      </w:r>
      <w:r w:rsidR="0048292A">
        <w:t>:</w:t>
      </w:r>
    </w:p>
    <w:p w14:paraId="224DF2CC" w14:textId="425DC913" w:rsidR="004A5A06" w:rsidRPr="00216AFB" w:rsidRDefault="004A5A06" w:rsidP="000504AC">
      <w:pPr>
        <w:pStyle w:val="pomorskie"/>
        <w:numPr>
          <w:ilvl w:val="0"/>
          <w:numId w:val="10"/>
        </w:numPr>
      </w:pPr>
      <w:r w:rsidRPr="00216AFB">
        <w:t>1</w:t>
      </w:r>
      <w:r w:rsidR="00216AFB" w:rsidRPr="00216AFB">
        <w:t>1</w:t>
      </w:r>
      <w:r w:rsidRPr="00216AFB">
        <w:t xml:space="preserve"> </w:t>
      </w:r>
      <w:r w:rsidR="00216AFB" w:rsidRPr="00216AFB">
        <w:t>stycznia</w:t>
      </w:r>
      <w:r w:rsidRPr="00216AFB">
        <w:t xml:space="preserve"> 201</w:t>
      </w:r>
      <w:r w:rsidR="00216AFB" w:rsidRPr="00216AFB">
        <w:t>6</w:t>
      </w:r>
      <w:r w:rsidR="008F7685" w:rsidRPr="00216AFB">
        <w:t xml:space="preserve"> r.</w:t>
      </w:r>
      <w:r w:rsidR="00DB6563" w:rsidRPr="00216AFB">
        <w:t xml:space="preserve"> (</w:t>
      </w:r>
      <w:r w:rsidR="00216AFB" w:rsidRPr="00216AFB">
        <w:t>442,0</w:t>
      </w:r>
      <w:r w:rsidR="00DB6563" w:rsidRPr="00216AFB">
        <w:t xml:space="preserve"> </w:t>
      </w:r>
      <w:r w:rsidR="00DB6563" w:rsidRPr="00216AFB">
        <w:rPr>
          <w:lang w:val="x-none" w:eastAsia="x-none"/>
        </w:rPr>
        <w:t>µg/m</w:t>
      </w:r>
      <w:r w:rsidR="00DB6563" w:rsidRPr="00216AFB">
        <w:rPr>
          <w:vertAlign w:val="superscript"/>
          <w:lang w:val="x-none" w:eastAsia="x-none"/>
        </w:rPr>
        <w:t>3</w:t>
      </w:r>
      <w:r w:rsidR="00DB6563" w:rsidRPr="00216AFB">
        <w:t>),</w:t>
      </w:r>
    </w:p>
    <w:p w14:paraId="37B4F46F" w14:textId="77777777" w:rsidR="00062D6F" w:rsidRDefault="00062D6F" w:rsidP="00062D6F">
      <w:pPr>
        <w:pStyle w:val="pomorskie"/>
        <w:numPr>
          <w:ilvl w:val="0"/>
          <w:numId w:val="10"/>
        </w:numPr>
      </w:pPr>
      <w:bookmarkStart w:id="18" w:name="_Hlk84834383"/>
      <w:r>
        <w:t xml:space="preserve">5 grudnia 2018 r. (353,9 </w:t>
      </w:r>
      <w:r w:rsidRPr="00216AFB">
        <w:rPr>
          <w:lang w:val="x-none" w:eastAsia="x-none"/>
        </w:rPr>
        <w:t>µg/m</w:t>
      </w:r>
      <w:r w:rsidRPr="00216AFB">
        <w:rPr>
          <w:vertAlign w:val="superscript"/>
          <w:lang w:val="x-none" w:eastAsia="x-none"/>
        </w:rPr>
        <w:t>3</w:t>
      </w:r>
      <w:r w:rsidRPr="00216AFB">
        <w:t>)</w:t>
      </w:r>
      <w:r>
        <w:t>,</w:t>
      </w:r>
    </w:p>
    <w:p w14:paraId="5D827474" w14:textId="61E64BE8" w:rsidR="00216AFB" w:rsidRPr="00216AFB" w:rsidRDefault="00216AFB" w:rsidP="000504AC">
      <w:pPr>
        <w:pStyle w:val="pomorskie"/>
        <w:numPr>
          <w:ilvl w:val="0"/>
          <w:numId w:val="10"/>
        </w:numPr>
      </w:pPr>
      <w:r>
        <w:t>1</w:t>
      </w:r>
      <w:r w:rsidRPr="00216AFB">
        <w:t xml:space="preserve"> </w:t>
      </w:r>
      <w:r w:rsidR="005C5E6B">
        <w:t>grudnia</w:t>
      </w:r>
      <w:r w:rsidRPr="00216AFB">
        <w:t xml:space="preserve"> 20</w:t>
      </w:r>
      <w:r>
        <w:t>20</w:t>
      </w:r>
      <w:r w:rsidRPr="00216AFB">
        <w:t xml:space="preserve"> r. (4</w:t>
      </w:r>
      <w:r>
        <w:t>89,1</w:t>
      </w:r>
      <w:r w:rsidRPr="00216AFB">
        <w:t xml:space="preserve"> </w:t>
      </w:r>
      <w:r w:rsidRPr="00216AFB">
        <w:rPr>
          <w:lang w:val="x-none" w:eastAsia="x-none"/>
        </w:rPr>
        <w:t>µg/m</w:t>
      </w:r>
      <w:r w:rsidRPr="00216AFB">
        <w:rPr>
          <w:vertAlign w:val="superscript"/>
          <w:lang w:val="x-none" w:eastAsia="x-none"/>
        </w:rPr>
        <w:t>3</w:t>
      </w:r>
      <w:r w:rsidRPr="00216AFB">
        <w:t>)</w:t>
      </w:r>
      <w:r>
        <w:t>,</w:t>
      </w:r>
    </w:p>
    <w:p w14:paraId="3AF2539A" w14:textId="671867E0" w:rsidR="00216AFB" w:rsidRPr="00216AFB" w:rsidRDefault="00216AFB" w:rsidP="000504AC">
      <w:pPr>
        <w:pStyle w:val="pomorskie"/>
        <w:numPr>
          <w:ilvl w:val="0"/>
          <w:numId w:val="10"/>
        </w:numPr>
      </w:pPr>
      <w:r>
        <w:t>1</w:t>
      </w:r>
      <w:r w:rsidRPr="00216AFB">
        <w:t xml:space="preserve"> </w:t>
      </w:r>
      <w:r w:rsidR="005C5E6B">
        <w:t>grudnia</w:t>
      </w:r>
      <w:r w:rsidRPr="00216AFB">
        <w:t xml:space="preserve"> 20</w:t>
      </w:r>
      <w:r>
        <w:t>20</w:t>
      </w:r>
      <w:r w:rsidRPr="00216AFB">
        <w:t xml:space="preserve"> r. (4</w:t>
      </w:r>
      <w:r>
        <w:t>97,5</w:t>
      </w:r>
      <w:r w:rsidRPr="00216AFB">
        <w:t xml:space="preserve"> </w:t>
      </w:r>
      <w:r w:rsidRPr="00216AFB">
        <w:rPr>
          <w:lang w:val="x-none" w:eastAsia="x-none"/>
        </w:rPr>
        <w:t>µg/m</w:t>
      </w:r>
      <w:r w:rsidRPr="00216AFB">
        <w:rPr>
          <w:vertAlign w:val="superscript"/>
          <w:lang w:val="x-none" w:eastAsia="x-none"/>
        </w:rPr>
        <w:t>3</w:t>
      </w:r>
      <w:r w:rsidRPr="00216AFB">
        <w:t>)</w:t>
      </w:r>
      <w:r>
        <w:t>,</w:t>
      </w:r>
    </w:p>
    <w:p w14:paraId="7D7E142E" w14:textId="33D30AEC" w:rsidR="00216AFB" w:rsidRPr="00216AFB" w:rsidRDefault="00216AFB" w:rsidP="000504AC">
      <w:pPr>
        <w:pStyle w:val="pomorskie"/>
        <w:numPr>
          <w:ilvl w:val="0"/>
          <w:numId w:val="10"/>
        </w:numPr>
      </w:pPr>
      <w:r>
        <w:t>1</w:t>
      </w:r>
      <w:r w:rsidRPr="00216AFB">
        <w:t xml:space="preserve"> </w:t>
      </w:r>
      <w:r w:rsidR="005C5E6B">
        <w:t>grudnia</w:t>
      </w:r>
      <w:r w:rsidRPr="00216AFB">
        <w:t xml:space="preserve"> 20</w:t>
      </w:r>
      <w:r>
        <w:t>20</w:t>
      </w:r>
      <w:r w:rsidRPr="00216AFB">
        <w:t xml:space="preserve"> r. (4</w:t>
      </w:r>
      <w:r>
        <w:t>96,6</w:t>
      </w:r>
      <w:r w:rsidRPr="00216AFB">
        <w:t xml:space="preserve"> </w:t>
      </w:r>
      <w:r w:rsidRPr="00216AFB">
        <w:rPr>
          <w:lang w:val="x-none" w:eastAsia="x-none"/>
        </w:rPr>
        <w:t>µg/m</w:t>
      </w:r>
      <w:r w:rsidRPr="00216AFB">
        <w:rPr>
          <w:vertAlign w:val="superscript"/>
          <w:lang w:val="x-none" w:eastAsia="x-none"/>
        </w:rPr>
        <w:t>3</w:t>
      </w:r>
      <w:r w:rsidRPr="00216AFB">
        <w:t>)</w:t>
      </w:r>
      <w:r>
        <w:t>,</w:t>
      </w:r>
    </w:p>
    <w:p w14:paraId="68D935B9" w14:textId="165C0B4E" w:rsidR="00216AFB" w:rsidRPr="00216AFB" w:rsidRDefault="00216AFB" w:rsidP="000504AC">
      <w:pPr>
        <w:pStyle w:val="pomorskie"/>
        <w:numPr>
          <w:ilvl w:val="0"/>
          <w:numId w:val="10"/>
        </w:numPr>
      </w:pPr>
      <w:r>
        <w:t>1</w:t>
      </w:r>
      <w:r w:rsidRPr="00216AFB">
        <w:t xml:space="preserve"> </w:t>
      </w:r>
      <w:r w:rsidR="005C5E6B">
        <w:t>grudnia</w:t>
      </w:r>
      <w:r w:rsidRPr="00216AFB">
        <w:t xml:space="preserve"> 20</w:t>
      </w:r>
      <w:r>
        <w:t>20</w:t>
      </w:r>
      <w:r w:rsidRPr="00216AFB">
        <w:t xml:space="preserve"> r. (</w:t>
      </w:r>
      <w:r>
        <w:t>376,7</w:t>
      </w:r>
      <w:r w:rsidRPr="00216AFB">
        <w:t xml:space="preserve"> </w:t>
      </w:r>
      <w:r w:rsidRPr="00216AFB">
        <w:rPr>
          <w:lang w:val="x-none" w:eastAsia="x-none"/>
        </w:rPr>
        <w:t>µg/m</w:t>
      </w:r>
      <w:r w:rsidRPr="00216AFB">
        <w:rPr>
          <w:vertAlign w:val="superscript"/>
          <w:lang w:val="x-none" w:eastAsia="x-none"/>
        </w:rPr>
        <w:t>3</w:t>
      </w:r>
      <w:r w:rsidRPr="00216AFB">
        <w:t>)</w:t>
      </w:r>
      <w:r>
        <w:t>,</w:t>
      </w:r>
    </w:p>
    <w:p w14:paraId="3D2EE9A5" w14:textId="4AA485A5" w:rsidR="00216AFB" w:rsidRPr="00216AFB" w:rsidRDefault="00216AFB" w:rsidP="000504AC">
      <w:pPr>
        <w:pStyle w:val="pomorskie"/>
        <w:numPr>
          <w:ilvl w:val="0"/>
          <w:numId w:val="10"/>
        </w:numPr>
      </w:pPr>
      <w:r>
        <w:t>1</w:t>
      </w:r>
      <w:r w:rsidRPr="00216AFB">
        <w:t xml:space="preserve"> </w:t>
      </w:r>
      <w:r w:rsidR="005C5E6B">
        <w:t>grudnia</w:t>
      </w:r>
      <w:r w:rsidRPr="00216AFB">
        <w:t xml:space="preserve"> 20</w:t>
      </w:r>
      <w:r>
        <w:t>20</w:t>
      </w:r>
      <w:r w:rsidRPr="00216AFB">
        <w:t xml:space="preserve"> r. (4</w:t>
      </w:r>
      <w:r>
        <w:t>84,6</w:t>
      </w:r>
      <w:r w:rsidRPr="00216AFB">
        <w:t xml:space="preserve"> </w:t>
      </w:r>
      <w:r w:rsidRPr="00216AFB">
        <w:rPr>
          <w:lang w:val="x-none" w:eastAsia="x-none"/>
        </w:rPr>
        <w:t>µg/m</w:t>
      </w:r>
      <w:r w:rsidRPr="00216AFB">
        <w:rPr>
          <w:vertAlign w:val="superscript"/>
          <w:lang w:val="x-none" w:eastAsia="x-none"/>
        </w:rPr>
        <w:t>3</w:t>
      </w:r>
      <w:r w:rsidRPr="00216AFB">
        <w:t>)</w:t>
      </w:r>
      <w:r>
        <w:t>,</w:t>
      </w:r>
    </w:p>
    <w:p w14:paraId="4BC63EC6" w14:textId="5A2E453D" w:rsidR="00216AFB" w:rsidRPr="00216AFB" w:rsidRDefault="00216AFB" w:rsidP="000504AC">
      <w:pPr>
        <w:pStyle w:val="pomorskie"/>
        <w:numPr>
          <w:ilvl w:val="0"/>
          <w:numId w:val="10"/>
        </w:numPr>
      </w:pPr>
      <w:r>
        <w:t>1</w:t>
      </w:r>
      <w:r w:rsidRPr="00216AFB">
        <w:t xml:space="preserve"> </w:t>
      </w:r>
      <w:r w:rsidR="005C5E6B">
        <w:t>grudnia</w:t>
      </w:r>
      <w:r w:rsidRPr="00216AFB">
        <w:t xml:space="preserve"> 20</w:t>
      </w:r>
      <w:r>
        <w:t>20</w:t>
      </w:r>
      <w:r w:rsidRPr="00216AFB">
        <w:t xml:space="preserve"> r. (</w:t>
      </w:r>
      <w:r w:rsidR="005C5E6B">
        <w:t>902,2</w:t>
      </w:r>
      <w:r w:rsidRPr="00216AFB">
        <w:t xml:space="preserve"> </w:t>
      </w:r>
      <w:r w:rsidRPr="00216AFB">
        <w:rPr>
          <w:lang w:val="x-none" w:eastAsia="x-none"/>
        </w:rPr>
        <w:t>µg/m</w:t>
      </w:r>
      <w:r w:rsidRPr="00216AFB">
        <w:rPr>
          <w:vertAlign w:val="superscript"/>
          <w:lang w:val="x-none" w:eastAsia="x-none"/>
        </w:rPr>
        <w:t>3</w:t>
      </w:r>
      <w:r w:rsidRPr="00216AFB">
        <w:t>)</w:t>
      </w:r>
      <w:r>
        <w:t>,</w:t>
      </w:r>
    </w:p>
    <w:p w14:paraId="4DEC70CB" w14:textId="00274313" w:rsidR="00216AFB" w:rsidRDefault="00216AFB" w:rsidP="000504AC">
      <w:pPr>
        <w:pStyle w:val="pomorskie"/>
        <w:numPr>
          <w:ilvl w:val="0"/>
          <w:numId w:val="10"/>
        </w:numPr>
      </w:pPr>
      <w:r>
        <w:t>1</w:t>
      </w:r>
      <w:r w:rsidRPr="00216AFB">
        <w:t xml:space="preserve"> </w:t>
      </w:r>
      <w:r w:rsidR="005C5E6B">
        <w:t>grudnia</w:t>
      </w:r>
      <w:r w:rsidRPr="00216AFB">
        <w:t xml:space="preserve"> 20</w:t>
      </w:r>
      <w:r>
        <w:t>20</w:t>
      </w:r>
      <w:r w:rsidRPr="00216AFB">
        <w:t xml:space="preserve"> r. (</w:t>
      </w:r>
      <w:r w:rsidR="005C5E6B">
        <w:t>896,8</w:t>
      </w:r>
      <w:r w:rsidRPr="00216AFB">
        <w:t xml:space="preserve"> </w:t>
      </w:r>
      <w:r w:rsidRPr="00216AFB">
        <w:rPr>
          <w:lang w:val="x-none" w:eastAsia="x-none"/>
        </w:rPr>
        <w:t>µg/m</w:t>
      </w:r>
      <w:r w:rsidRPr="00216AFB">
        <w:rPr>
          <w:vertAlign w:val="superscript"/>
          <w:lang w:val="x-none" w:eastAsia="x-none"/>
        </w:rPr>
        <w:t>3</w:t>
      </w:r>
      <w:r w:rsidRPr="00216AFB">
        <w:t>)</w:t>
      </w:r>
      <w:r w:rsidR="003A2AF4">
        <w:t>,</w:t>
      </w:r>
    </w:p>
    <w:p w14:paraId="4DC6EAD5" w14:textId="4EA50FDF" w:rsidR="003A2AF4" w:rsidRDefault="003A2AF4" w:rsidP="000504AC">
      <w:pPr>
        <w:pStyle w:val="pomorskie"/>
        <w:numPr>
          <w:ilvl w:val="0"/>
          <w:numId w:val="10"/>
        </w:numPr>
      </w:pPr>
      <w:r>
        <w:t xml:space="preserve">12 grudnia 2020 r. (381,2 </w:t>
      </w:r>
      <w:r w:rsidRPr="00216AFB">
        <w:rPr>
          <w:lang w:val="x-none" w:eastAsia="x-none"/>
        </w:rPr>
        <w:t>µg/m</w:t>
      </w:r>
      <w:r w:rsidRPr="00216AFB">
        <w:rPr>
          <w:vertAlign w:val="superscript"/>
          <w:lang w:val="x-none" w:eastAsia="x-none"/>
        </w:rPr>
        <w:t>3</w:t>
      </w:r>
      <w:r w:rsidRPr="00216AFB">
        <w:t>)</w:t>
      </w:r>
      <w:r w:rsidR="009441CA">
        <w:t>,</w:t>
      </w:r>
    </w:p>
    <w:bookmarkEnd w:id="18"/>
    <w:p w14:paraId="0BA7FFE8" w14:textId="79821D49" w:rsidR="003A2AF4" w:rsidRPr="00216AFB" w:rsidRDefault="003A2AF4" w:rsidP="000504AC">
      <w:pPr>
        <w:pStyle w:val="pomorskie"/>
        <w:numPr>
          <w:ilvl w:val="0"/>
          <w:numId w:val="6"/>
        </w:numPr>
      </w:pPr>
      <w:r w:rsidRPr="00216AFB">
        <w:t xml:space="preserve">w </w:t>
      </w:r>
      <w:r w:rsidRPr="003A2AF4">
        <w:t>Gdańsku</w:t>
      </w:r>
      <w:r w:rsidR="00E1203F">
        <w:t>, ul. Kaczeńce</w:t>
      </w:r>
      <w:r w:rsidRPr="003A2AF4">
        <w:t xml:space="preserve"> (PmGdaKacze02),</w:t>
      </w:r>
      <w:r w:rsidRPr="00216AFB">
        <w:t xml:space="preserve"> w dniach:</w:t>
      </w:r>
    </w:p>
    <w:p w14:paraId="499F997E" w14:textId="77777777" w:rsidR="00062D6F" w:rsidRPr="00216AFB" w:rsidRDefault="00062D6F" w:rsidP="00062D6F">
      <w:pPr>
        <w:pStyle w:val="pomorskie"/>
        <w:numPr>
          <w:ilvl w:val="0"/>
          <w:numId w:val="10"/>
        </w:numPr>
      </w:pPr>
      <w:r w:rsidRPr="00216AFB">
        <w:t xml:space="preserve">25 września 2018 r. (550,8 </w:t>
      </w:r>
      <w:r w:rsidRPr="00216AFB">
        <w:rPr>
          <w:lang w:val="x-none" w:eastAsia="x-none"/>
        </w:rPr>
        <w:t>µg/m</w:t>
      </w:r>
      <w:r w:rsidRPr="00216AFB">
        <w:rPr>
          <w:vertAlign w:val="superscript"/>
          <w:lang w:val="x-none" w:eastAsia="x-none"/>
        </w:rPr>
        <w:t>3</w:t>
      </w:r>
      <w:r w:rsidRPr="00216AFB">
        <w:t>),</w:t>
      </w:r>
    </w:p>
    <w:p w14:paraId="6D6E0F05" w14:textId="619E8EF9" w:rsidR="00062D6F" w:rsidRDefault="00062D6F" w:rsidP="00062D6F">
      <w:pPr>
        <w:pStyle w:val="pomorskie"/>
        <w:numPr>
          <w:ilvl w:val="0"/>
          <w:numId w:val="10"/>
        </w:numPr>
      </w:pPr>
      <w:r w:rsidRPr="00216AFB">
        <w:t xml:space="preserve">25 września 2018 r. (381,7 </w:t>
      </w:r>
      <w:r w:rsidRPr="00216AFB">
        <w:rPr>
          <w:lang w:val="x-none" w:eastAsia="x-none"/>
        </w:rPr>
        <w:t>µg/m</w:t>
      </w:r>
      <w:r w:rsidRPr="00216AFB">
        <w:rPr>
          <w:vertAlign w:val="superscript"/>
          <w:lang w:val="x-none" w:eastAsia="x-none"/>
        </w:rPr>
        <w:t>3</w:t>
      </w:r>
      <w:r w:rsidRPr="00216AFB">
        <w:t>),</w:t>
      </w:r>
    </w:p>
    <w:p w14:paraId="0E72B9F8" w14:textId="2D623E25" w:rsidR="003A2AF4" w:rsidRPr="00216AFB" w:rsidRDefault="003A2AF4" w:rsidP="000504AC">
      <w:pPr>
        <w:pStyle w:val="pomorskie"/>
        <w:numPr>
          <w:ilvl w:val="0"/>
          <w:numId w:val="10"/>
        </w:numPr>
      </w:pPr>
      <w:r w:rsidRPr="00216AFB">
        <w:t xml:space="preserve">24 lutego 2019 r. (516,5 </w:t>
      </w:r>
      <w:r w:rsidRPr="00216AFB">
        <w:rPr>
          <w:lang w:val="x-none" w:eastAsia="x-none"/>
        </w:rPr>
        <w:t>µg/m</w:t>
      </w:r>
      <w:r w:rsidRPr="00216AFB">
        <w:rPr>
          <w:vertAlign w:val="superscript"/>
          <w:lang w:val="x-none" w:eastAsia="x-none"/>
        </w:rPr>
        <w:t>3</w:t>
      </w:r>
      <w:r w:rsidRPr="00216AFB">
        <w:t>),</w:t>
      </w:r>
    </w:p>
    <w:p w14:paraId="62551364" w14:textId="77777777" w:rsidR="003A2AF4" w:rsidRPr="00216AFB" w:rsidRDefault="003A2AF4" w:rsidP="000504AC">
      <w:pPr>
        <w:pStyle w:val="pomorskie"/>
        <w:numPr>
          <w:ilvl w:val="0"/>
          <w:numId w:val="10"/>
        </w:numPr>
      </w:pPr>
      <w:r w:rsidRPr="00216AFB">
        <w:t xml:space="preserve">24 lutego 2019 r. (395,6 </w:t>
      </w:r>
      <w:r w:rsidRPr="00216AFB">
        <w:rPr>
          <w:lang w:val="x-none" w:eastAsia="x-none"/>
        </w:rPr>
        <w:t>µg/m</w:t>
      </w:r>
      <w:r w:rsidRPr="00216AFB">
        <w:rPr>
          <w:vertAlign w:val="superscript"/>
          <w:lang w:val="x-none" w:eastAsia="x-none"/>
        </w:rPr>
        <w:t>3</w:t>
      </w:r>
      <w:r w:rsidRPr="00216AFB">
        <w:t>),</w:t>
      </w:r>
    </w:p>
    <w:p w14:paraId="74D5DB49" w14:textId="23DA2DBA" w:rsidR="003A2AF4" w:rsidRPr="00216AFB" w:rsidRDefault="003A2AF4" w:rsidP="000504AC">
      <w:pPr>
        <w:pStyle w:val="pomorskie"/>
        <w:numPr>
          <w:ilvl w:val="0"/>
          <w:numId w:val="10"/>
        </w:numPr>
      </w:pPr>
      <w:r w:rsidRPr="00216AFB">
        <w:t xml:space="preserve">25 lutego 2019 r. (453,6 </w:t>
      </w:r>
      <w:r w:rsidRPr="00216AFB">
        <w:rPr>
          <w:lang w:val="x-none" w:eastAsia="x-none"/>
        </w:rPr>
        <w:t>µg/m</w:t>
      </w:r>
      <w:r w:rsidRPr="00216AFB">
        <w:rPr>
          <w:vertAlign w:val="superscript"/>
          <w:lang w:val="x-none" w:eastAsia="x-none"/>
        </w:rPr>
        <w:t>3</w:t>
      </w:r>
      <w:r w:rsidRPr="00216AFB">
        <w:t>)</w:t>
      </w:r>
      <w:r w:rsidR="009441CA">
        <w:t>;</w:t>
      </w:r>
    </w:p>
    <w:p w14:paraId="3FBA1A07" w14:textId="44DDBC54" w:rsidR="00C55690" w:rsidRPr="00103D1B" w:rsidRDefault="00C55690" w:rsidP="000504AC">
      <w:pPr>
        <w:pStyle w:val="pomorskie"/>
        <w:numPr>
          <w:ilvl w:val="0"/>
          <w:numId w:val="5"/>
        </w:numPr>
      </w:pPr>
      <w:r w:rsidRPr="00103D1B">
        <w:t>przekroczeni</w:t>
      </w:r>
      <w:r w:rsidR="00103D1B">
        <w:t>e</w:t>
      </w:r>
      <w:r w:rsidRPr="00103D1B">
        <w:t xml:space="preserve"> średniodobowego poziomu dopuszczalnego dwutlenku siarki</w:t>
      </w:r>
      <w:r w:rsidR="006C68B3">
        <w:t xml:space="preserve"> </w:t>
      </w:r>
      <w:r w:rsidRPr="00103D1B">
        <w:t xml:space="preserve">w </w:t>
      </w:r>
      <w:r w:rsidR="00103D1B" w:rsidRPr="00103D1B">
        <w:t>Gdańsku</w:t>
      </w:r>
      <w:r w:rsidR="00E1203F">
        <w:t xml:space="preserve">, </w:t>
      </w:r>
      <w:r w:rsidR="00E1203F" w:rsidRPr="00B0270F">
        <w:rPr>
          <w:lang w:eastAsia="en-US"/>
        </w:rPr>
        <w:t>ul.</w:t>
      </w:r>
      <w:r w:rsidR="005515C4">
        <w:rPr>
          <w:lang w:eastAsia="en-US"/>
        </w:rPr>
        <w:t> </w:t>
      </w:r>
      <w:r w:rsidR="00E1203F" w:rsidRPr="00B0270F">
        <w:rPr>
          <w:lang w:eastAsia="en-US"/>
        </w:rPr>
        <w:t>Wyzwolenia</w:t>
      </w:r>
      <w:r w:rsidRPr="00103D1B">
        <w:t xml:space="preserve"> </w:t>
      </w:r>
      <w:r w:rsidR="00103D1B" w:rsidRPr="00103D1B">
        <w:t>(</w:t>
      </w:r>
      <w:r w:rsidR="00DA517C" w:rsidRPr="00DA517C">
        <w:t xml:space="preserve"> </w:t>
      </w:r>
      <w:r w:rsidR="00DA517C">
        <w:t>PmGdaWyzwole</w:t>
      </w:r>
      <w:r w:rsidR="00103D1B" w:rsidRPr="00103D1B">
        <w:t xml:space="preserve">), </w:t>
      </w:r>
      <w:r w:rsidRPr="00103D1B">
        <w:t>w dni</w:t>
      </w:r>
      <w:r w:rsidR="00103D1B" w:rsidRPr="00103D1B">
        <w:t>u 1 grudnia 2020 r. (2</w:t>
      </w:r>
      <w:r w:rsidR="000F2BF0">
        <w:t>7</w:t>
      </w:r>
      <w:r w:rsidR="0083756C">
        <w:t>3,8</w:t>
      </w:r>
      <w:r w:rsidR="00103D1B" w:rsidRPr="00103D1B">
        <w:rPr>
          <w:lang w:val="x-none" w:eastAsia="x-none"/>
        </w:rPr>
        <w:t xml:space="preserve"> µg/m</w:t>
      </w:r>
      <w:r w:rsidR="00103D1B" w:rsidRPr="00103D1B">
        <w:rPr>
          <w:vertAlign w:val="superscript"/>
          <w:lang w:val="x-none" w:eastAsia="x-none"/>
        </w:rPr>
        <w:t>3</w:t>
      </w:r>
      <w:r w:rsidR="00103D1B" w:rsidRPr="00103D1B">
        <w:t>).</w:t>
      </w:r>
    </w:p>
    <w:p w14:paraId="2ECC5290" w14:textId="2AC46D88" w:rsidR="00D64715" w:rsidRDefault="00D64715" w:rsidP="00E1203F">
      <w:pPr>
        <w:pStyle w:val="pomorskie"/>
        <w:spacing w:before="120"/>
      </w:pPr>
      <w:r>
        <w:t>W roku 2021 w strefie aglomeracj</w:t>
      </w:r>
      <w:r w:rsidR="00904D54">
        <w:t>i</w:t>
      </w:r>
      <w:r>
        <w:t xml:space="preserve"> trójmiejsk</w:t>
      </w:r>
      <w:r w:rsidR="00904D54">
        <w:t>iej</w:t>
      </w:r>
      <w:r>
        <w:t xml:space="preserve"> stwierdzono:</w:t>
      </w:r>
    </w:p>
    <w:p w14:paraId="5880974D" w14:textId="42397400" w:rsidR="00084B70" w:rsidRDefault="008A78E0" w:rsidP="000504AC">
      <w:pPr>
        <w:pStyle w:val="pomorskie"/>
        <w:numPr>
          <w:ilvl w:val="0"/>
          <w:numId w:val="9"/>
        </w:numPr>
      </w:pPr>
      <w:r w:rsidRPr="00367D82">
        <w:t>przekroczenia jednogodzinnego poziomu dopuszczalnego dwutlenku siarki</w:t>
      </w:r>
    </w:p>
    <w:p w14:paraId="037D6B13" w14:textId="67F9DAA1" w:rsidR="00580001" w:rsidRDefault="00580001" w:rsidP="00580001">
      <w:pPr>
        <w:pStyle w:val="Legenda"/>
      </w:pPr>
      <w:bookmarkStart w:id="19" w:name="_Toc96934889"/>
      <w:r>
        <w:t xml:space="preserve">Tabela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rsidR="009B337C">
        <w:t>.</w:t>
      </w:r>
      <w:r w:rsidR="00620E8A">
        <w:fldChar w:fldCharType="begin"/>
      </w:r>
      <w:r w:rsidR="00620E8A">
        <w:instrText xml:space="preserve"> SEQ Tabela \* ARABIC \s 1 </w:instrText>
      </w:r>
      <w:r w:rsidR="00620E8A">
        <w:fldChar w:fldCharType="separate"/>
      </w:r>
      <w:r w:rsidR="00620E8A">
        <w:rPr>
          <w:noProof/>
        </w:rPr>
        <w:t>2</w:t>
      </w:r>
      <w:r w:rsidR="00620E8A">
        <w:rPr>
          <w:noProof/>
        </w:rPr>
        <w:fldChar w:fldCharType="end"/>
      </w:r>
      <w:r>
        <w:t xml:space="preserve"> Przekroczenia jednogodzinne poziomu dopuszczalnego dwutlenku siarki w Gdańsku, ul.</w:t>
      </w:r>
      <w:r w:rsidR="00355EA1">
        <w:t> </w:t>
      </w:r>
      <w:r>
        <w:t>Wyzwolenia (PmGdaWyzwole) w 2021 r.</w:t>
      </w:r>
      <w:bookmarkEnd w:id="19"/>
    </w:p>
    <w:tbl>
      <w:tblPr>
        <w:tblStyle w:val="Tabela-Siatka4"/>
        <w:tblW w:w="0" w:type="auto"/>
        <w:tblLook w:val="04A0" w:firstRow="1" w:lastRow="0" w:firstColumn="1" w:lastColumn="0" w:noHBand="0" w:noVBand="1"/>
      </w:tblPr>
      <w:tblGrid>
        <w:gridCol w:w="1838"/>
        <w:gridCol w:w="1907"/>
        <w:gridCol w:w="1803"/>
        <w:gridCol w:w="1772"/>
        <w:gridCol w:w="1757"/>
      </w:tblGrid>
      <w:tr w:rsidR="00084B70" w:rsidRPr="00084B70" w14:paraId="6349EC30" w14:textId="77777777" w:rsidTr="00E54152">
        <w:trPr>
          <w:tblHeader/>
        </w:trPr>
        <w:tc>
          <w:tcPr>
            <w:tcW w:w="1838" w:type="dxa"/>
            <w:shd w:val="clear" w:color="auto" w:fill="BFBFBF"/>
            <w:vAlign w:val="center"/>
          </w:tcPr>
          <w:p w14:paraId="58395657" w14:textId="77777777" w:rsidR="00084B70" w:rsidRPr="00084B70" w:rsidRDefault="00084B70" w:rsidP="00084B70">
            <w:pPr>
              <w:jc w:val="center"/>
              <w:rPr>
                <w:rFonts w:ascii="Arial" w:hAnsi="Arial" w:cs="Arial"/>
                <w:b/>
                <w:bCs/>
                <w:sz w:val="20"/>
              </w:rPr>
            </w:pPr>
            <w:r w:rsidRPr="00084B70">
              <w:rPr>
                <w:rFonts w:ascii="Arial" w:hAnsi="Arial" w:cs="Arial"/>
                <w:b/>
                <w:bCs/>
                <w:sz w:val="20"/>
              </w:rPr>
              <w:t>Nazwa stacji</w:t>
            </w:r>
          </w:p>
        </w:tc>
        <w:tc>
          <w:tcPr>
            <w:tcW w:w="1907" w:type="dxa"/>
            <w:shd w:val="clear" w:color="auto" w:fill="BFBFBF"/>
            <w:vAlign w:val="center"/>
          </w:tcPr>
          <w:p w14:paraId="2AB21AA1" w14:textId="77777777" w:rsidR="00084B70" w:rsidRPr="00084B70" w:rsidRDefault="00084B70" w:rsidP="00084B70">
            <w:pPr>
              <w:jc w:val="center"/>
              <w:rPr>
                <w:rFonts w:ascii="Arial" w:hAnsi="Arial" w:cs="Arial"/>
                <w:b/>
                <w:bCs/>
                <w:sz w:val="20"/>
              </w:rPr>
            </w:pPr>
            <w:r w:rsidRPr="00084B70">
              <w:rPr>
                <w:rFonts w:ascii="Arial" w:hAnsi="Arial" w:cs="Arial"/>
                <w:b/>
                <w:bCs/>
                <w:sz w:val="20"/>
              </w:rPr>
              <w:t>Kod stacji</w:t>
            </w:r>
          </w:p>
        </w:tc>
        <w:tc>
          <w:tcPr>
            <w:tcW w:w="1803" w:type="dxa"/>
            <w:shd w:val="clear" w:color="auto" w:fill="BFBFBF"/>
            <w:vAlign w:val="center"/>
          </w:tcPr>
          <w:p w14:paraId="0DB44FDC" w14:textId="77777777" w:rsidR="00084B70" w:rsidRPr="00084B70" w:rsidRDefault="00084B70" w:rsidP="00084B70">
            <w:pPr>
              <w:jc w:val="center"/>
              <w:rPr>
                <w:rFonts w:ascii="Arial" w:hAnsi="Arial" w:cs="Arial"/>
                <w:b/>
                <w:bCs/>
                <w:sz w:val="20"/>
              </w:rPr>
            </w:pPr>
            <w:r w:rsidRPr="00084B70">
              <w:rPr>
                <w:rFonts w:ascii="Arial" w:hAnsi="Arial" w:cs="Arial"/>
                <w:b/>
                <w:bCs/>
                <w:sz w:val="20"/>
              </w:rPr>
              <w:t>Stężenie jednogodzinne SO</w:t>
            </w:r>
            <w:r w:rsidRPr="00084B70">
              <w:rPr>
                <w:rFonts w:ascii="Arial" w:hAnsi="Arial" w:cs="Arial"/>
                <w:b/>
                <w:bCs/>
                <w:sz w:val="20"/>
                <w:vertAlign w:val="subscript"/>
              </w:rPr>
              <w:t>2</w:t>
            </w:r>
            <w:r w:rsidRPr="00084B70">
              <w:rPr>
                <w:rFonts w:ascii="Arial" w:hAnsi="Arial" w:cs="Arial"/>
                <w:b/>
                <w:bCs/>
                <w:sz w:val="20"/>
              </w:rPr>
              <w:t xml:space="preserve"> [µg/m</w:t>
            </w:r>
            <w:r w:rsidRPr="00084B70">
              <w:rPr>
                <w:rFonts w:ascii="Arial" w:hAnsi="Arial" w:cs="Arial"/>
                <w:b/>
                <w:bCs/>
                <w:sz w:val="20"/>
                <w:vertAlign w:val="superscript"/>
              </w:rPr>
              <w:t>3</w:t>
            </w:r>
            <w:r w:rsidRPr="00084B70">
              <w:rPr>
                <w:rFonts w:ascii="Arial" w:hAnsi="Arial" w:cs="Arial"/>
                <w:b/>
                <w:bCs/>
                <w:sz w:val="20"/>
              </w:rPr>
              <w:t>]</w:t>
            </w:r>
          </w:p>
        </w:tc>
        <w:tc>
          <w:tcPr>
            <w:tcW w:w="1757" w:type="dxa"/>
            <w:shd w:val="clear" w:color="auto" w:fill="BFBFBF"/>
            <w:vAlign w:val="center"/>
          </w:tcPr>
          <w:p w14:paraId="59685554" w14:textId="74E6AF8A" w:rsidR="00084B70" w:rsidRPr="00084B70" w:rsidRDefault="00084B70" w:rsidP="00084B70">
            <w:pPr>
              <w:jc w:val="center"/>
              <w:rPr>
                <w:rFonts w:ascii="Arial" w:hAnsi="Arial" w:cs="Arial"/>
                <w:b/>
                <w:bCs/>
                <w:sz w:val="20"/>
              </w:rPr>
            </w:pPr>
            <w:r w:rsidRPr="00084B70">
              <w:rPr>
                <w:rFonts w:ascii="Arial" w:hAnsi="Arial" w:cs="Arial"/>
                <w:b/>
                <w:bCs/>
                <w:sz w:val="20"/>
              </w:rPr>
              <w:t xml:space="preserve">% przekroczenia </w:t>
            </w:r>
            <w:r w:rsidR="00E54152">
              <w:rPr>
                <w:rFonts w:ascii="Arial" w:hAnsi="Arial" w:cs="Arial"/>
                <w:b/>
                <w:bCs/>
                <w:sz w:val="20"/>
              </w:rPr>
              <w:t xml:space="preserve">poziomu </w:t>
            </w:r>
            <w:r w:rsidRPr="00084B70">
              <w:rPr>
                <w:rFonts w:ascii="Arial" w:hAnsi="Arial" w:cs="Arial"/>
                <w:b/>
                <w:bCs/>
                <w:sz w:val="20"/>
              </w:rPr>
              <w:t>dopuszczalne</w:t>
            </w:r>
            <w:r w:rsidR="00E54152">
              <w:rPr>
                <w:rFonts w:ascii="Arial" w:hAnsi="Arial" w:cs="Arial"/>
                <w:b/>
                <w:bCs/>
                <w:sz w:val="20"/>
              </w:rPr>
              <w:t>go</w:t>
            </w:r>
          </w:p>
        </w:tc>
        <w:tc>
          <w:tcPr>
            <w:tcW w:w="1757" w:type="dxa"/>
            <w:shd w:val="clear" w:color="auto" w:fill="BFBFBF"/>
            <w:vAlign w:val="center"/>
          </w:tcPr>
          <w:p w14:paraId="129E7061" w14:textId="77777777" w:rsidR="00084B70" w:rsidRPr="00084B70" w:rsidRDefault="00084B70" w:rsidP="00084B70">
            <w:pPr>
              <w:jc w:val="center"/>
              <w:rPr>
                <w:rFonts w:ascii="Arial" w:hAnsi="Arial" w:cs="Arial"/>
                <w:b/>
                <w:bCs/>
                <w:sz w:val="20"/>
              </w:rPr>
            </w:pPr>
            <w:r w:rsidRPr="00084B70">
              <w:rPr>
                <w:rFonts w:ascii="Arial" w:hAnsi="Arial" w:cs="Arial"/>
                <w:b/>
                <w:bCs/>
                <w:sz w:val="20"/>
              </w:rPr>
              <w:t>Data wystąpienia przekroczenia</w:t>
            </w:r>
          </w:p>
        </w:tc>
      </w:tr>
      <w:tr w:rsidR="00084B70" w:rsidRPr="00084B70" w14:paraId="5FE19509" w14:textId="77777777" w:rsidTr="00AF502E">
        <w:tc>
          <w:tcPr>
            <w:tcW w:w="1838" w:type="dxa"/>
            <w:vMerge w:val="restart"/>
            <w:vAlign w:val="center"/>
          </w:tcPr>
          <w:p w14:paraId="25F6DB0F" w14:textId="29CD0C79" w:rsidR="00084B70" w:rsidRPr="00084B70" w:rsidRDefault="00084B70" w:rsidP="00084B70">
            <w:pPr>
              <w:jc w:val="left"/>
              <w:rPr>
                <w:rFonts w:ascii="Arial" w:hAnsi="Arial" w:cs="Arial"/>
                <w:sz w:val="20"/>
              </w:rPr>
            </w:pPr>
            <w:r w:rsidRPr="00084B70">
              <w:rPr>
                <w:rFonts w:ascii="Arial" w:hAnsi="Arial" w:cs="Arial"/>
                <w:sz w:val="20"/>
              </w:rPr>
              <w:t>Gdańsku,</w:t>
            </w:r>
            <w:r w:rsidR="00235D55">
              <w:rPr>
                <w:rFonts w:ascii="Arial" w:hAnsi="Arial" w:cs="Arial"/>
                <w:sz w:val="20"/>
              </w:rPr>
              <w:br/>
            </w:r>
            <w:r w:rsidRPr="00084B70">
              <w:rPr>
                <w:rFonts w:ascii="Arial" w:hAnsi="Arial" w:cs="Arial"/>
                <w:sz w:val="20"/>
              </w:rPr>
              <w:t>ul. Wyzwolenia</w:t>
            </w:r>
          </w:p>
        </w:tc>
        <w:tc>
          <w:tcPr>
            <w:tcW w:w="1907" w:type="dxa"/>
            <w:vMerge w:val="restart"/>
            <w:vAlign w:val="center"/>
          </w:tcPr>
          <w:p w14:paraId="0A3E9E54" w14:textId="77777777" w:rsidR="00084B70" w:rsidRPr="00084B70" w:rsidRDefault="00084B70" w:rsidP="00084B70">
            <w:pPr>
              <w:jc w:val="left"/>
              <w:rPr>
                <w:rFonts w:ascii="Arial" w:hAnsi="Arial" w:cs="Arial"/>
                <w:sz w:val="20"/>
              </w:rPr>
            </w:pPr>
            <w:r w:rsidRPr="00084B70">
              <w:rPr>
                <w:rFonts w:ascii="Arial" w:hAnsi="Arial" w:cs="Arial"/>
                <w:sz w:val="20"/>
              </w:rPr>
              <w:t xml:space="preserve"> PmGdaWyzwole</w:t>
            </w:r>
            <w:r w:rsidRPr="00084B70">
              <w:rPr>
                <w:rFonts w:ascii="Arial" w:hAnsi="Arial" w:cs="Arial"/>
                <w:sz w:val="20"/>
                <w:vertAlign w:val="superscript"/>
              </w:rPr>
              <w:footnoteReference w:id="2"/>
            </w:r>
          </w:p>
        </w:tc>
        <w:tc>
          <w:tcPr>
            <w:tcW w:w="1803" w:type="dxa"/>
          </w:tcPr>
          <w:p w14:paraId="1F4CA1C2" w14:textId="77777777" w:rsidR="00084B70" w:rsidRPr="00084B70" w:rsidRDefault="00084B70" w:rsidP="00084B70">
            <w:pPr>
              <w:jc w:val="left"/>
              <w:rPr>
                <w:rFonts w:ascii="Arial" w:hAnsi="Arial" w:cs="Arial"/>
                <w:sz w:val="20"/>
              </w:rPr>
            </w:pPr>
            <w:r w:rsidRPr="00084B70">
              <w:rPr>
                <w:rFonts w:ascii="Arial" w:hAnsi="Arial" w:cs="Arial"/>
                <w:sz w:val="20"/>
              </w:rPr>
              <w:t>359,6</w:t>
            </w:r>
          </w:p>
        </w:tc>
        <w:tc>
          <w:tcPr>
            <w:tcW w:w="1757" w:type="dxa"/>
          </w:tcPr>
          <w:p w14:paraId="59E64D84" w14:textId="77777777" w:rsidR="00084B70" w:rsidRPr="00084B70" w:rsidRDefault="00084B70" w:rsidP="00084B70">
            <w:pPr>
              <w:jc w:val="left"/>
              <w:rPr>
                <w:rFonts w:ascii="Arial" w:hAnsi="Arial" w:cs="Arial"/>
                <w:sz w:val="20"/>
              </w:rPr>
            </w:pPr>
            <w:r w:rsidRPr="00084B70">
              <w:rPr>
                <w:rFonts w:ascii="Arial" w:hAnsi="Arial" w:cs="Arial"/>
                <w:sz w:val="20"/>
              </w:rPr>
              <w:t>103</w:t>
            </w:r>
          </w:p>
        </w:tc>
        <w:tc>
          <w:tcPr>
            <w:tcW w:w="1757" w:type="dxa"/>
          </w:tcPr>
          <w:p w14:paraId="7338AA13" w14:textId="77777777" w:rsidR="00084B70" w:rsidRPr="00084B70" w:rsidRDefault="00084B70" w:rsidP="00084B70">
            <w:pPr>
              <w:jc w:val="left"/>
              <w:rPr>
                <w:rFonts w:ascii="Arial" w:hAnsi="Arial" w:cs="Arial"/>
                <w:sz w:val="20"/>
              </w:rPr>
            </w:pPr>
            <w:r w:rsidRPr="00084B70">
              <w:rPr>
                <w:rFonts w:ascii="Arial" w:hAnsi="Arial" w:cs="Arial"/>
                <w:sz w:val="20"/>
              </w:rPr>
              <w:t>01.02.2021 r.</w:t>
            </w:r>
          </w:p>
        </w:tc>
      </w:tr>
      <w:tr w:rsidR="00084B70" w:rsidRPr="00084B70" w14:paraId="15BC7798" w14:textId="77777777" w:rsidTr="00AF502E">
        <w:tc>
          <w:tcPr>
            <w:tcW w:w="1838" w:type="dxa"/>
            <w:vMerge/>
            <w:vAlign w:val="center"/>
          </w:tcPr>
          <w:p w14:paraId="6C1F571A" w14:textId="77777777" w:rsidR="00084B70" w:rsidRPr="00084B70" w:rsidRDefault="00084B70" w:rsidP="00084B70">
            <w:pPr>
              <w:jc w:val="left"/>
              <w:rPr>
                <w:rFonts w:ascii="Arial" w:hAnsi="Arial" w:cs="Arial"/>
                <w:sz w:val="20"/>
              </w:rPr>
            </w:pPr>
          </w:p>
        </w:tc>
        <w:tc>
          <w:tcPr>
            <w:tcW w:w="1907" w:type="dxa"/>
            <w:vMerge/>
            <w:vAlign w:val="center"/>
          </w:tcPr>
          <w:p w14:paraId="095D82AD" w14:textId="77777777" w:rsidR="00084B70" w:rsidRPr="00084B70" w:rsidRDefault="00084B70" w:rsidP="00084B70">
            <w:pPr>
              <w:jc w:val="left"/>
              <w:rPr>
                <w:rFonts w:ascii="Arial" w:hAnsi="Arial" w:cs="Arial"/>
                <w:sz w:val="20"/>
              </w:rPr>
            </w:pPr>
          </w:p>
        </w:tc>
        <w:tc>
          <w:tcPr>
            <w:tcW w:w="1803" w:type="dxa"/>
          </w:tcPr>
          <w:p w14:paraId="636ACEA2" w14:textId="77777777" w:rsidR="00084B70" w:rsidRPr="00084B70" w:rsidRDefault="00084B70" w:rsidP="00084B70">
            <w:pPr>
              <w:jc w:val="left"/>
              <w:rPr>
                <w:rFonts w:ascii="Arial" w:hAnsi="Arial" w:cs="Arial"/>
                <w:sz w:val="20"/>
              </w:rPr>
            </w:pPr>
            <w:r w:rsidRPr="00084B70">
              <w:rPr>
                <w:rFonts w:ascii="Arial" w:hAnsi="Arial" w:cs="Arial"/>
                <w:sz w:val="20"/>
              </w:rPr>
              <w:t>1082,1</w:t>
            </w:r>
          </w:p>
        </w:tc>
        <w:tc>
          <w:tcPr>
            <w:tcW w:w="1757" w:type="dxa"/>
          </w:tcPr>
          <w:p w14:paraId="13860801" w14:textId="77777777" w:rsidR="00084B70" w:rsidRPr="00084B70" w:rsidRDefault="00084B70" w:rsidP="00084B70">
            <w:pPr>
              <w:jc w:val="left"/>
              <w:rPr>
                <w:rFonts w:ascii="Arial" w:hAnsi="Arial" w:cs="Arial"/>
                <w:sz w:val="20"/>
              </w:rPr>
            </w:pPr>
            <w:r w:rsidRPr="00084B70">
              <w:rPr>
                <w:rFonts w:ascii="Arial" w:hAnsi="Arial" w:cs="Arial"/>
                <w:sz w:val="20"/>
              </w:rPr>
              <w:t>309</w:t>
            </w:r>
          </w:p>
        </w:tc>
        <w:tc>
          <w:tcPr>
            <w:tcW w:w="1757" w:type="dxa"/>
          </w:tcPr>
          <w:p w14:paraId="17EDB81A" w14:textId="77777777" w:rsidR="00084B70" w:rsidRPr="00084B70" w:rsidRDefault="00084B70" w:rsidP="00084B70">
            <w:pPr>
              <w:jc w:val="left"/>
              <w:rPr>
                <w:rFonts w:ascii="Arial" w:hAnsi="Arial" w:cs="Arial"/>
                <w:sz w:val="20"/>
              </w:rPr>
            </w:pPr>
            <w:r w:rsidRPr="00084B70">
              <w:rPr>
                <w:rFonts w:ascii="Arial" w:hAnsi="Arial" w:cs="Arial"/>
                <w:sz w:val="20"/>
              </w:rPr>
              <w:t>07.02.2021 r.</w:t>
            </w:r>
          </w:p>
        </w:tc>
      </w:tr>
      <w:tr w:rsidR="00084B70" w:rsidRPr="00084B70" w14:paraId="72653D71" w14:textId="77777777" w:rsidTr="00AF502E">
        <w:tc>
          <w:tcPr>
            <w:tcW w:w="1838" w:type="dxa"/>
            <w:vMerge/>
            <w:vAlign w:val="center"/>
          </w:tcPr>
          <w:p w14:paraId="7A44B3E5" w14:textId="77777777" w:rsidR="00084B70" w:rsidRPr="00084B70" w:rsidRDefault="00084B70" w:rsidP="00084B70">
            <w:pPr>
              <w:jc w:val="left"/>
              <w:rPr>
                <w:rFonts w:ascii="Arial" w:hAnsi="Arial" w:cs="Arial"/>
                <w:sz w:val="20"/>
              </w:rPr>
            </w:pPr>
          </w:p>
        </w:tc>
        <w:tc>
          <w:tcPr>
            <w:tcW w:w="1907" w:type="dxa"/>
            <w:vMerge/>
            <w:vAlign w:val="center"/>
          </w:tcPr>
          <w:p w14:paraId="38B64271" w14:textId="77777777" w:rsidR="00084B70" w:rsidRPr="00084B70" w:rsidRDefault="00084B70" w:rsidP="00084B70">
            <w:pPr>
              <w:jc w:val="left"/>
              <w:rPr>
                <w:rFonts w:ascii="Arial" w:hAnsi="Arial" w:cs="Arial"/>
                <w:sz w:val="20"/>
              </w:rPr>
            </w:pPr>
          </w:p>
        </w:tc>
        <w:tc>
          <w:tcPr>
            <w:tcW w:w="1803" w:type="dxa"/>
          </w:tcPr>
          <w:p w14:paraId="431FB268" w14:textId="77777777" w:rsidR="00084B70" w:rsidRPr="00084B70" w:rsidRDefault="00084B70" w:rsidP="00084B70">
            <w:pPr>
              <w:jc w:val="left"/>
              <w:rPr>
                <w:rFonts w:ascii="Arial" w:hAnsi="Arial" w:cs="Arial"/>
                <w:sz w:val="20"/>
              </w:rPr>
            </w:pPr>
            <w:r w:rsidRPr="00084B70">
              <w:rPr>
                <w:rFonts w:ascii="Arial" w:hAnsi="Arial" w:cs="Arial"/>
                <w:sz w:val="20"/>
              </w:rPr>
              <w:t>878,8</w:t>
            </w:r>
          </w:p>
        </w:tc>
        <w:tc>
          <w:tcPr>
            <w:tcW w:w="1757" w:type="dxa"/>
          </w:tcPr>
          <w:p w14:paraId="320C12F4" w14:textId="77777777" w:rsidR="00084B70" w:rsidRPr="00084B70" w:rsidRDefault="00084B70" w:rsidP="00084B70">
            <w:pPr>
              <w:jc w:val="left"/>
              <w:rPr>
                <w:rFonts w:ascii="Arial" w:hAnsi="Arial" w:cs="Arial"/>
                <w:sz w:val="20"/>
              </w:rPr>
            </w:pPr>
            <w:r w:rsidRPr="00084B70">
              <w:rPr>
                <w:rFonts w:ascii="Arial" w:hAnsi="Arial" w:cs="Arial"/>
                <w:sz w:val="20"/>
              </w:rPr>
              <w:t>251</w:t>
            </w:r>
          </w:p>
        </w:tc>
        <w:tc>
          <w:tcPr>
            <w:tcW w:w="1757" w:type="dxa"/>
          </w:tcPr>
          <w:p w14:paraId="143FE5F2" w14:textId="77777777" w:rsidR="00084B70" w:rsidRPr="00084B70" w:rsidRDefault="00084B70" w:rsidP="00084B70">
            <w:pPr>
              <w:jc w:val="left"/>
              <w:rPr>
                <w:rFonts w:ascii="Arial" w:hAnsi="Arial" w:cs="Arial"/>
                <w:sz w:val="20"/>
              </w:rPr>
            </w:pPr>
            <w:r w:rsidRPr="00084B70">
              <w:rPr>
                <w:rFonts w:ascii="Arial" w:hAnsi="Arial" w:cs="Arial"/>
                <w:sz w:val="20"/>
              </w:rPr>
              <w:t>07.02.2021 r.</w:t>
            </w:r>
          </w:p>
        </w:tc>
      </w:tr>
      <w:tr w:rsidR="00084B70" w:rsidRPr="00084B70" w14:paraId="316DD091" w14:textId="77777777" w:rsidTr="00AF502E">
        <w:tc>
          <w:tcPr>
            <w:tcW w:w="1838" w:type="dxa"/>
            <w:vMerge/>
            <w:vAlign w:val="center"/>
          </w:tcPr>
          <w:p w14:paraId="30F311A9" w14:textId="77777777" w:rsidR="00084B70" w:rsidRPr="00084B70" w:rsidRDefault="00084B70" w:rsidP="00084B70">
            <w:pPr>
              <w:jc w:val="left"/>
              <w:rPr>
                <w:rFonts w:ascii="Arial" w:hAnsi="Arial" w:cs="Arial"/>
                <w:sz w:val="20"/>
              </w:rPr>
            </w:pPr>
          </w:p>
        </w:tc>
        <w:tc>
          <w:tcPr>
            <w:tcW w:w="1907" w:type="dxa"/>
            <w:vMerge/>
            <w:vAlign w:val="center"/>
          </w:tcPr>
          <w:p w14:paraId="77F952BD" w14:textId="77777777" w:rsidR="00084B70" w:rsidRPr="00084B70" w:rsidRDefault="00084B70" w:rsidP="00084B70">
            <w:pPr>
              <w:jc w:val="left"/>
              <w:rPr>
                <w:rFonts w:ascii="Arial" w:hAnsi="Arial" w:cs="Arial"/>
                <w:sz w:val="20"/>
              </w:rPr>
            </w:pPr>
          </w:p>
        </w:tc>
        <w:tc>
          <w:tcPr>
            <w:tcW w:w="1803" w:type="dxa"/>
          </w:tcPr>
          <w:p w14:paraId="32E80E67" w14:textId="77777777" w:rsidR="00084B70" w:rsidRPr="00084B70" w:rsidRDefault="00084B70" w:rsidP="00084B70">
            <w:pPr>
              <w:jc w:val="left"/>
              <w:rPr>
                <w:rFonts w:ascii="Arial" w:hAnsi="Arial" w:cs="Arial"/>
                <w:sz w:val="20"/>
              </w:rPr>
            </w:pPr>
            <w:r w:rsidRPr="00084B70">
              <w:rPr>
                <w:rFonts w:ascii="Arial" w:hAnsi="Arial" w:cs="Arial"/>
                <w:sz w:val="20"/>
              </w:rPr>
              <w:t>590,0</w:t>
            </w:r>
          </w:p>
        </w:tc>
        <w:tc>
          <w:tcPr>
            <w:tcW w:w="1757" w:type="dxa"/>
          </w:tcPr>
          <w:p w14:paraId="0B7D5512" w14:textId="77777777" w:rsidR="00084B70" w:rsidRPr="00084B70" w:rsidRDefault="00084B70" w:rsidP="00084B70">
            <w:pPr>
              <w:jc w:val="left"/>
              <w:rPr>
                <w:rFonts w:ascii="Arial" w:hAnsi="Arial" w:cs="Arial"/>
                <w:sz w:val="20"/>
              </w:rPr>
            </w:pPr>
            <w:r w:rsidRPr="00084B70">
              <w:rPr>
                <w:rFonts w:ascii="Arial" w:hAnsi="Arial" w:cs="Arial"/>
                <w:sz w:val="20"/>
              </w:rPr>
              <w:t>169</w:t>
            </w:r>
          </w:p>
        </w:tc>
        <w:tc>
          <w:tcPr>
            <w:tcW w:w="1757" w:type="dxa"/>
          </w:tcPr>
          <w:p w14:paraId="62354A3C" w14:textId="77777777" w:rsidR="00084B70" w:rsidRPr="00084B70" w:rsidRDefault="00084B70" w:rsidP="00084B70">
            <w:pPr>
              <w:jc w:val="left"/>
              <w:rPr>
                <w:rFonts w:ascii="Arial" w:hAnsi="Arial" w:cs="Arial"/>
                <w:sz w:val="20"/>
              </w:rPr>
            </w:pPr>
            <w:r w:rsidRPr="00084B70">
              <w:rPr>
                <w:rFonts w:ascii="Arial" w:hAnsi="Arial" w:cs="Arial"/>
                <w:sz w:val="20"/>
              </w:rPr>
              <w:t>07.02.2021 r.</w:t>
            </w:r>
          </w:p>
        </w:tc>
      </w:tr>
      <w:tr w:rsidR="00084B70" w:rsidRPr="00084B70" w14:paraId="1ADB486E" w14:textId="77777777" w:rsidTr="00AF502E">
        <w:tc>
          <w:tcPr>
            <w:tcW w:w="1838" w:type="dxa"/>
            <w:vMerge/>
            <w:vAlign w:val="center"/>
          </w:tcPr>
          <w:p w14:paraId="5CE70C50" w14:textId="77777777" w:rsidR="00084B70" w:rsidRPr="00084B70" w:rsidRDefault="00084B70" w:rsidP="00084B70">
            <w:pPr>
              <w:jc w:val="left"/>
              <w:rPr>
                <w:rFonts w:ascii="Arial" w:hAnsi="Arial" w:cs="Arial"/>
                <w:sz w:val="20"/>
              </w:rPr>
            </w:pPr>
          </w:p>
        </w:tc>
        <w:tc>
          <w:tcPr>
            <w:tcW w:w="1907" w:type="dxa"/>
            <w:vMerge/>
            <w:vAlign w:val="center"/>
          </w:tcPr>
          <w:p w14:paraId="26D03766" w14:textId="77777777" w:rsidR="00084B70" w:rsidRPr="00084B70" w:rsidRDefault="00084B70" w:rsidP="00084B70">
            <w:pPr>
              <w:jc w:val="left"/>
              <w:rPr>
                <w:rFonts w:ascii="Arial" w:hAnsi="Arial" w:cs="Arial"/>
                <w:sz w:val="20"/>
              </w:rPr>
            </w:pPr>
          </w:p>
        </w:tc>
        <w:tc>
          <w:tcPr>
            <w:tcW w:w="1803" w:type="dxa"/>
          </w:tcPr>
          <w:p w14:paraId="1CEA11D5" w14:textId="77777777" w:rsidR="00084B70" w:rsidRPr="00084B70" w:rsidRDefault="00084B70" w:rsidP="00084B70">
            <w:pPr>
              <w:jc w:val="left"/>
              <w:rPr>
                <w:rFonts w:ascii="Arial" w:hAnsi="Arial" w:cs="Arial"/>
                <w:sz w:val="20"/>
              </w:rPr>
            </w:pPr>
            <w:r w:rsidRPr="00084B70">
              <w:rPr>
                <w:rFonts w:ascii="Arial" w:hAnsi="Arial" w:cs="Arial"/>
                <w:sz w:val="20"/>
              </w:rPr>
              <w:t>481,3</w:t>
            </w:r>
          </w:p>
        </w:tc>
        <w:tc>
          <w:tcPr>
            <w:tcW w:w="1757" w:type="dxa"/>
          </w:tcPr>
          <w:p w14:paraId="5ABAE0AF" w14:textId="77777777" w:rsidR="00084B70" w:rsidRPr="00084B70" w:rsidRDefault="00084B70" w:rsidP="00084B70">
            <w:pPr>
              <w:jc w:val="left"/>
              <w:rPr>
                <w:rFonts w:ascii="Arial" w:hAnsi="Arial" w:cs="Arial"/>
                <w:sz w:val="20"/>
              </w:rPr>
            </w:pPr>
            <w:r w:rsidRPr="00084B70">
              <w:rPr>
                <w:rFonts w:ascii="Arial" w:hAnsi="Arial" w:cs="Arial"/>
                <w:sz w:val="20"/>
              </w:rPr>
              <w:t>138</w:t>
            </w:r>
          </w:p>
        </w:tc>
        <w:tc>
          <w:tcPr>
            <w:tcW w:w="1757" w:type="dxa"/>
          </w:tcPr>
          <w:p w14:paraId="4E4A7E47" w14:textId="77777777" w:rsidR="00084B70" w:rsidRPr="00084B70" w:rsidRDefault="00084B70" w:rsidP="00084B70">
            <w:pPr>
              <w:jc w:val="left"/>
              <w:rPr>
                <w:rFonts w:ascii="Arial" w:hAnsi="Arial" w:cs="Arial"/>
                <w:sz w:val="20"/>
              </w:rPr>
            </w:pPr>
            <w:r w:rsidRPr="00084B70">
              <w:rPr>
                <w:rFonts w:ascii="Arial" w:hAnsi="Arial" w:cs="Arial"/>
                <w:sz w:val="20"/>
              </w:rPr>
              <w:t>07.02.2021 r.</w:t>
            </w:r>
          </w:p>
        </w:tc>
      </w:tr>
      <w:tr w:rsidR="00084B70" w:rsidRPr="00084B70" w14:paraId="728A4CF3" w14:textId="77777777" w:rsidTr="00AF502E">
        <w:tc>
          <w:tcPr>
            <w:tcW w:w="1838" w:type="dxa"/>
            <w:vMerge/>
            <w:vAlign w:val="center"/>
          </w:tcPr>
          <w:p w14:paraId="6976673F" w14:textId="77777777" w:rsidR="00084B70" w:rsidRPr="00084B70" w:rsidRDefault="00084B70" w:rsidP="00084B70">
            <w:pPr>
              <w:jc w:val="left"/>
              <w:rPr>
                <w:rFonts w:ascii="Arial" w:hAnsi="Arial" w:cs="Arial"/>
                <w:sz w:val="20"/>
              </w:rPr>
            </w:pPr>
          </w:p>
        </w:tc>
        <w:tc>
          <w:tcPr>
            <w:tcW w:w="1907" w:type="dxa"/>
            <w:vMerge/>
            <w:vAlign w:val="center"/>
          </w:tcPr>
          <w:p w14:paraId="7E63BA11" w14:textId="77777777" w:rsidR="00084B70" w:rsidRPr="00084B70" w:rsidRDefault="00084B70" w:rsidP="00084B70">
            <w:pPr>
              <w:jc w:val="left"/>
              <w:rPr>
                <w:rFonts w:ascii="Arial" w:hAnsi="Arial" w:cs="Arial"/>
                <w:sz w:val="20"/>
              </w:rPr>
            </w:pPr>
          </w:p>
        </w:tc>
        <w:tc>
          <w:tcPr>
            <w:tcW w:w="1803" w:type="dxa"/>
          </w:tcPr>
          <w:p w14:paraId="52E62ABE" w14:textId="77777777" w:rsidR="00084B70" w:rsidRPr="00084B70" w:rsidRDefault="00084B70" w:rsidP="00084B70">
            <w:pPr>
              <w:jc w:val="left"/>
              <w:rPr>
                <w:rFonts w:ascii="Arial" w:hAnsi="Arial" w:cs="Arial"/>
                <w:sz w:val="20"/>
              </w:rPr>
            </w:pPr>
            <w:r w:rsidRPr="00084B70">
              <w:rPr>
                <w:rFonts w:ascii="Arial" w:hAnsi="Arial" w:cs="Arial"/>
                <w:sz w:val="20"/>
              </w:rPr>
              <w:t>457,8</w:t>
            </w:r>
          </w:p>
        </w:tc>
        <w:tc>
          <w:tcPr>
            <w:tcW w:w="1757" w:type="dxa"/>
          </w:tcPr>
          <w:p w14:paraId="63028B92" w14:textId="77777777" w:rsidR="00084B70" w:rsidRPr="00084B70" w:rsidRDefault="00084B70" w:rsidP="00084B70">
            <w:pPr>
              <w:jc w:val="left"/>
              <w:rPr>
                <w:rFonts w:ascii="Arial" w:hAnsi="Arial" w:cs="Arial"/>
                <w:sz w:val="20"/>
              </w:rPr>
            </w:pPr>
            <w:r w:rsidRPr="00084B70">
              <w:rPr>
                <w:rFonts w:ascii="Arial" w:hAnsi="Arial" w:cs="Arial"/>
                <w:sz w:val="20"/>
              </w:rPr>
              <w:t>131</w:t>
            </w:r>
          </w:p>
        </w:tc>
        <w:tc>
          <w:tcPr>
            <w:tcW w:w="1757" w:type="dxa"/>
          </w:tcPr>
          <w:p w14:paraId="73B143FE" w14:textId="77777777" w:rsidR="00084B70" w:rsidRPr="00084B70" w:rsidRDefault="00084B70" w:rsidP="00084B70">
            <w:pPr>
              <w:jc w:val="left"/>
              <w:rPr>
                <w:rFonts w:ascii="Arial" w:hAnsi="Arial" w:cs="Arial"/>
                <w:sz w:val="20"/>
              </w:rPr>
            </w:pPr>
            <w:r w:rsidRPr="00084B70">
              <w:rPr>
                <w:rFonts w:ascii="Arial" w:hAnsi="Arial" w:cs="Arial"/>
                <w:sz w:val="20"/>
              </w:rPr>
              <w:t>09.02.2021 r.</w:t>
            </w:r>
          </w:p>
        </w:tc>
      </w:tr>
      <w:tr w:rsidR="00084B70" w:rsidRPr="00084B70" w14:paraId="6621A6C1" w14:textId="77777777" w:rsidTr="00AF502E">
        <w:tc>
          <w:tcPr>
            <w:tcW w:w="1838" w:type="dxa"/>
            <w:vMerge/>
            <w:vAlign w:val="center"/>
          </w:tcPr>
          <w:p w14:paraId="3EB6F2D9" w14:textId="77777777" w:rsidR="00084B70" w:rsidRPr="00084B70" w:rsidRDefault="00084B70" w:rsidP="00084B70">
            <w:pPr>
              <w:jc w:val="left"/>
              <w:rPr>
                <w:rFonts w:ascii="Arial" w:hAnsi="Arial" w:cs="Arial"/>
                <w:sz w:val="20"/>
              </w:rPr>
            </w:pPr>
          </w:p>
        </w:tc>
        <w:tc>
          <w:tcPr>
            <w:tcW w:w="1907" w:type="dxa"/>
            <w:vMerge/>
            <w:vAlign w:val="center"/>
          </w:tcPr>
          <w:p w14:paraId="0B8F5051" w14:textId="77777777" w:rsidR="00084B70" w:rsidRPr="00084B70" w:rsidRDefault="00084B70" w:rsidP="00084B70">
            <w:pPr>
              <w:jc w:val="left"/>
              <w:rPr>
                <w:rFonts w:ascii="Arial" w:hAnsi="Arial" w:cs="Arial"/>
                <w:sz w:val="20"/>
              </w:rPr>
            </w:pPr>
          </w:p>
        </w:tc>
        <w:tc>
          <w:tcPr>
            <w:tcW w:w="1803" w:type="dxa"/>
          </w:tcPr>
          <w:p w14:paraId="1408F2F8" w14:textId="77777777" w:rsidR="00084B70" w:rsidRPr="00084B70" w:rsidRDefault="00084B70" w:rsidP="00084B70">
            <w:pPr>
              <w:jc w:val="left"/>
              <w:rPr>
                <w:rFonts w:ascii="Arial" w:hAnsi="Arial" w:cs="Arial"/>
                <w:sz w:val="20"/>
              </w:rPr>
            </w:pPr>
            <w:r w:rsidRPr="00084B70">
              <w:rPr>
                <w:rFonts w:ascii="Arial" w:hAnsi="Arial" w:cs="Arial"/>
                <w:sz w:val="20"/>
              </w:rPr>
              <w:t>856,8</w:t>
            </w:r>
          </w:p>
        </w:tc>
        <w:tc>
          <w:tcPr>
            <w:tcW w:w="1757" w:type="dxa"/>
          </w:tcPr>
          <w:p w14:paraId="365DC8C5" w14:textId="77777777" w:rsidR="00084B70" w:rsidRPr="00084B70" w:rsidRDefault="00084B70" w:rsidP="00084B70">
            <w:pPr>
              <w:jc w:val="left"/>
              <w:rPr>
                <w:rFonts w:ascii="Arial" w:hAnsi="Arial" w:cs="Arial"/>
                <w:sz w:val="20"/>
              </w:rPr>
            </w:pPr>
            <w:r w:rsidRPr="00084B70">
              <w:rPr>
                <w:rFonts w:ascii="Arial" w:hAnsi="Arial" w:cs="Arial"/>
                <w:sz w:val="20"/>
              </w:rPr>
              <w:t>245</w:t>
            </w:r>
          </w:p>
        </w:tc>
        <w:tc>
          <w:tcPr>
            <w:tcW w:w="1757" w:type="dxa"/>
          </w:tcPr>
          <w:p w14:paraId="46EBFBA4" w14:textId="77777777" w:rsidR="00084B70" w:rsidRPr="00084B70" w:rsidRDefault="00084B70" w:rsidP="00084B70">
            <w:pPr>
              <w:jc w:val="left"/>
              <w:rPr>
                <w:rFonts w:ascii="Arial" w:hAnsi="Arial" w:cs="Arial"/>
                <w:sz w:val="20"/>
              </w:rPr>
            </w:pPr>
            <w:r w:rsidRPr="00084B70">
              <w:rPr>
                <w:rFonts w:ascii="Arial" w:hAnsi="Arial" w:cs="Arial"/>
                <w:sz w:val="20"/>
              </w:rPr>
              <w:t>09.02.2021 r.</w:t>
            </w:r>
          </w:p>
        </w:tc>
      </w:tr>
      <w:tr w:rsidR="00084B70" w:rsidRPr="00084B70" w14:paraId="54F8D402" w14:textId="77777777" w:rsidTr="00AF502E">
        <w:tc>
          <w:tcPr>
            <w:tcW w:w="1838" w:type="dxa"/>
            <w:vMerge/>
            <w:vAlign w:val="center"/>
          </w:tcPr>
          <w:p w14:paraId="340734B2" w14:textId="77777777" w:rsidR="00084B70" w:rsidRPr="00084B70" w:rsidRDefault="00084B70" w:rsidP="00084B70">
            <w:pPr>
              <w:jc w:val="left"/>
              <w:rPr>
                <w:rFonts w:ascii="Arial" w:hAnsi="Arial" w:cs="Arial"/>
                <w:sz w:val="20"/>
              </w:rPr>
            </w:pPr>
          </w:p>
        </w:tc>
        <w:tc>
          <w:tcPr>
            <w:tcW w:w="1907" w:type="dxa"/>
            <w:vMerge/>
            <w:vAlign w:val="center"/>
          </w:tcPr>
          <w:p w14:paraId="137D70CD" w14:textId="77777777" w:rsidR="00084B70" w:rsidRPr="00084B70" w:rsidRDefault="00084B70" w:rsidP="00084B70">
            <w:pPr>
              <w:jc w:val="left"/>
              <w:rPr>
                <w:rFonts w:ascii="Arial" w:hAnsi="Arial" w:cs="Arial"/>
                <w:sz w:val="20"/>
              </w:rPr>
            </w:pPr>
          </w:p>
        </w:tc>
        <w:tc>
          <w:tcPr>
            <w:tcW w:w="1803" w:type="dxa"/>
          </w:tcPr>
          <w:p w14:paraId="4E5D1DAC" w14:textId="77777777" w:rsidR="00084B70" w:rsidRPr="00084B70" w:rsidRDefault="00084B70" w:rsidP="00084B70">
            <w:pPr>
              <w:jc w:val="left"/>
              <w:rPr>
                <w:rFonts w:ascii="Arial" w:hAnsi="Arial" w:cs="Arial"/>
                <w:sz w:val="20"/>
              </w:rPr>
            </w:pPr>
            <w:r w:rsidRPr="00084B70">
              <w:rPr>
                <w:rFonts w:ascii="Arial" w:hAnsi="Arial" w:cs="Arial"/>
                <w:sz w:val="20"/>
              </w:rPr>
              <w:t>424,6</w:t>
            </w:r>
          </w:p>
        </w:tc>
        <w:tc>
          <w:tcPr>
            <w:tcW w:w="1757" w:type="dxa"/>
          </w:tcPr>
          <w:p w14:paraId="654827F9" w14:textId="77777777" w:rsidR="00084B70" w:rsidRPr="00084B70" w:rsidRDefault="00084B70" w:rsidP="00084B70">
            <w:pPr>
              <w:jc w:val="left"/>
              <w:rPr>
                <w:rFonts w:ascii="Arial" w:hAnsi="Arial" w:cs="Arial"/>
                <w:sz w:val="20"/>
              </w:rPr>
            </w:pPr>
            <w:r w:rsidRPr="00084B70">
              <w:rPr>
                <w:rFonts w:ascii="Arial" w:hAnsi="Arial" w:cs="Arial"/>
                <w:sz w:val="20"/>
              </w:rPr>
              <w:t>121</w:t>
            </w:r>
          </w:p>
        </w:tc>
        <w:tc>
          <w:tcPr>
            <w:tcW w:w="1757" w:type="dxa"/>
          </w:tcPr>
          <w:p w14:paraId="1C326928" w14:textId="77777777" w:rsidR="00084B70" w:rsidRPr="00084B70" w:rsidRDefault="00084B70" w:rsidP="00084B70">
            <w:pPr>
              <w:jc w:val="left"/>
              <w:rPr>
                <w:rFonts w:ascii="Arial" w:hAnsi="Arial" w:cs="Arial"/>
                <w:sz w:val="20"/>
              </w:rPr>
            </w:pPr>
            <w:r w:rsidRPr="00084B70">
              <w:rPr>
                <w:rFonts w:ascii="Arial" w:hAnsi="Arial" w:cs="Arial"/>
                <w:sz w:val="20"/>
              </w:rPr>
              <w:t>09.02.2021 r.</w:t>
            </w:r>
          </w:p>
        </w:tc>
      </w:tr>
      <w:tr w:rsidR="00084B70" w:rsidRPr="00084B70" w14:paraId="379DA143" w14:textId="77777777" w:rsidTr="00AF502E">
        <w:tc>
          <w:tcPr>
            <w:tcW w:w="1838" w:type="dxa"/>
            <w:vMerge/>
            <w:vAlign w:val="center"/>
          </w:tcPr>
          <w:p w14:paraId="68EA3E92" w14:textId="77777777" w:rsidR="00084B70" w:rsidRPr="00084B70" w:rsidRDefault="00084B70" w:rsidP="00084B70">
            <w:pPr>
              <w:jc w:val="left"/>
              <w:rPr>
                <w:rFonts w:ascii="Arial" w:hAnsi="Arial" w:cs="Arial"/>
                <w:sz w:val="20"/>
              </w:rPr>
            </w:pPr>
          </w:p>
        </w:tc>
        <w:tc>
          <w:tcPr>
            <w:tcW w:w="1907" w:type="dxa"/>
            <w:vMerge/>
            <w:vAlign w:val="center"/>
          </w:tcPr>
          <w:p w14:paraId="7D6F4BD0" w14:textId="77777777" w:rsidR="00084B70" w:rsidRPr="00084B70" w:rsidRDefault="00084B70" w:rsidP="00084B70">
            <w:pPr>
              <w:jc w:val="left"/>
              <w:rPr>
                <w:rFonts w:ascii="Arial" w:hAnsi="Arial" w:cs="Arial"/>
                <w:sz w:val="20"/>
              </w:rPr>
            </w:pPr>
          </w:p>
        </w:tc>
        <w:tc>
          <w:tcPr>
            <w:tcW w:w="1803" w:type="dxa"/>
            <w:shd w:val="clear" w:color="auto" w:fill="FF2F2F"/>
          </w:tcPr>
          <w:p w14:paraId="31BC7688" w14:textId="77777777" w:rsidR="00084B70" w:rsidRPr="00084B70" w:rsidRDefault="00084B70" w:rsidP="00084B70">
            <w:pPr>
              <w:jc w:val="left"/>
              <w:rPr>
                <w:rFonts w:ascii="Arial" w:hAnsi="Arial" w:cs="Arial"/>
                <w:sz w:val="20"/>
              </w:rPr>
            </w:pPr>
            <w:r w:rsidRPr="00084B70">
              <w:rPr>
                <w:rFonts w:ascii="Arial" w:hAnsi="Arial" w:cs="Arial"/>
                <w:sz w:val="20"/>
              </w:rPr>
              <w:t>725,4</w:t>
            </w:r>
          </w:p>
        </w:tc>
        <w:tc>
          <w:tcPr>
            <w:tcW w:w="1757" w:type="dxa"/>
            <w:shd w:val="clear" w:color="auto" w:fill="FF2F2F"/>
          </w:tcPr>
          <w:p w14:paraId="261BFE93" w14:textId="77777777" w:rsidR="00084B70" w:rsidRPr="00084B70" w:rsidRDefault="00084B70" w:rsidP="00084B70">
            <w:pPr>
              <w:jc w:val="left"/>
              <w:rPr>
                <w:rFonts w:ascii="Arial" w:hAnsi="Arial" w:cs="Arial"/>
                <w:sz w:val="20"/>
              </w:rPr>
            </w:pPr>
            <w:r w:rsidRPr="00084B70">
              <w:rPr>
                <w:rFonts w:ascii="Arial" w:hAnsi="Arial" w:cs="Arial"/>
                <w:sz w:val="20"/>
              </w:rPr>
              <w:t>207</w:t>
            </w:r>
          </w:p>
        </w:tc>
        <w:tc>
          <w:tcPr>
            <w:tcW w:w="1757" w:type="dxa"/>
            <w:shd w:val="clear" w:color="auto" w:fill="FF2F2F"/>
          </w:tcPr>
          <w:p w14:paraId="1B02059A" w14:textId="77777777" w:rsidR="00084B70" w:rsidRPr="00084B70" w:rsidRDefault="00084B70" w:rsidP="00084B70">
            <w:pPr>
              <w:jc w:val="left"/>
              <w:rPr>
                <w:rFonts w:ascii="Arial" w:hAnsi="Arial" w:cs="Arial"/>
                <w:sz w:val="20"/>
              </w:rPr>
            </w:pPr>
            <w:r w:rsidRPr="00084B70">
              <w:rPr>
                <w:rFonts w:ascii="Arial" w:hAnsi="Arial" w:cs="Arial"/>
                <w:sz w:val="20"/>
              </w:rPr>
              <w:t>09.02.2021 r.</w:t>
            </w:r>
          </w:p>
        </w:tc>
      </w:tr>
      <w:tr w:rsidR="00084B70" w:rsidRPr="00084B70" w14:paraId="252DB551" w14:textId="77777777" w:rsidTr="00AF502E">
        <w:tc>
          <w:tcPr>
            <w:tcW w:w="1838" w:type="dxa"/>
            <w:vMerge/>
            <w:vAlign w:val="center"/>
          </w:tcPr>
          <w:p w14:paraId="354069A6" w14:textId="77777777" w:rsidR="00084B70" w:rsidRPr="00084B70" w:rsidRDefault="00084B70" w:rsidP="00084B70">
            <w:pPr>
              <w:jc w:val="left"/>
              <w:rPr>
                <w:rFonts w:ascii="Arial" w:hAnsi="Arial" w:cs="Arial"/>
                <w:sz w:val="20"/>
              </w:rPr>
            </w:pPr>
          </w:p>
        </w:tc>
        <w:tc>
          <w:tcPr>
            <w:tcW w:w="1907" w:type="dxa"/>
            <w:vMerge/>
            <w:vAlign w:val="center"/>
          </w:tcPr>
          <w:p w14:paraId="0321C4C6" w14:textId="77777777" w:rsidR="00084B70" w:rsidRPr="00084B70" w:rsidRDefault="00084B70" w:rsidP="00084B70">
            <w:pPr>
              <w:jc w:val="left"/>
              <w:rPr>
                <w:rFonts w:ascii="Arial" w:hAnsi="Arial" w:cs="Arial"/>
                <w:sz w:val="20"/>
              </w:rPr>
            </w:pPr>
          </w:p>
        </w:tc>
        <w:tc>
          <w:tcPr>
            <w:tcW w:w="1803" w:type="dxa"/>
            <w:shd w:val="clear" w:color="auto" w:fill="FF2F2F"/>
          </w:tcPr>
          <w:p w14:paraId="41868DA3" w14:textId="77777777" w:rsidR="00084B70" w:rsidRPr="00084B70" w:rsidRDefault="00084B70" w:rsidP="00084B70">
            <w:pPr>
              <w:jc w:val="left"/>
              <w:rPr>
                <w:rFonts w:ascii="Arial" w:hAnsi="Arial" w:cs="Arial"/>
                <w:sz w:val="20"/>
              </w:rPr>
            </w:pPr>
            <w:r w:rsidRPr="00084B70">
              <w:rPr>
                <w:rFonts w:ascii="Arial" w:hAnsi="Arial" w:cs="Arial"/>
                <w:sz w:val="20"/>
              </w:rPr>
              <w:t>790,4</w:t>
            </w:r>
          </w:p>
        </w:tc>
        <w:tc>
          <w:tcPr>
            <w:tcW w:w="1757" w:type="dxa"/>
            <w:shd w:val="clear" w:color="auto" w:fill="FF2F2F"/>
          </w:tcPr>
          <w:p w14:paraId="61F47869" w14:textId="77777777" w:rsidR="00084B70" w:rsidRPr="00084B70" w:rsidRDefault="00084B70" w:rsidP="00084B70">
            <w:pPr>
              <w:jc w:val="left"/>
              <w:rPr>
                <w:rFonts w:ascii="Arial" w:hAnsi="Arial" w:cs="Arial"/>
                <w:sz w:val="20"/>
              </w:rPr>
            </w:pPr>
            <w:r w:rsidRPr="00084B70">
              <w:rPr>
                <w:rFonts w:ascii="Arial" w:hAnsi="Arial" w:cs="Arial"/>
                <w:sz w:val="20"/>
              </w:rPr>
              <w:t>226</w:t>
            </w:r>
          </w:p>
        </w:tc>
        <w:tc>
          <w:tcPr>
            <w:tcW w:w="1757" w:type="dxa"/>
            <w:shd w:val="clear" w:color="auto" w:fill="FF2F2F"/>
          </w:tcPr>
          <w:p w14:paraId="7ABC4EF3" w14:textId="77777777" w:rsidR="00084B70" w:rsidRPr="00084B70" w:rsidRDefault="00084B70" w:rsidP="00084B70">
            <w:pPr>
              <w:jc w:val="left"/>
              <w:rPr>
                <w:rFonts w:ascii="Arial" w:hAnsi="Arial" w:cs="Arial"/>
                <w:sz w:val="20"/>
              </w:rPr>
            </w:pPr>
            <w:r w:rsidRPr="00084B70">
              <w:rPr>
                <w:rFonts w:ascii="Arial" w:hAnsi="Arial" w:cs="Arial"/>
                <w:sz w:val="20"/>
              </w:rPr>
              <w:t>09.02.2021 r.</w:t>
            </w:r>
          </w:p>
        </w:tc>
      </w:tr>
      <w:tr w:rsidR="00084B70" w:rsidRPr="00084B70" w14:paraId="6B4E730E" w14:textId="77777777" w:rsidTr="00AF502E">
        <w:tc>
          <w:tcPr>
            <w:tcW w:w="1838" w:type="dxa"/>
            <w:vMerge/>
            <w:vAlign w:val="center"/>
          </w:tcPr>
          <w:p w14:paraId="6591B3C6" w14:textId="77777777" w:rsidR="00084B70" w:rsidRPr="00084B70" w:rsidRDefault="00084B70" w:rsidP="00084B70">
            <w:pPr>
              <w:jc w:val="left"/>
              <w:rPr>
                <w:rFonts w:ascii="Arial" w:hAnsi="Arial" w:cs="Arial"/>
                <w:sz w:val="20"/>
              </w:rPr>
            </w:pPr>
          </w:p>
        </w:tc>
        <w:tc>
          <w:tcPr>
            <w:tcW w:w="1907" w:type="dxa"/>
            <w:vMerge/>
            <w:vAlign w:val="center"/>
          </w:tcPr>
          <w:p w14:paraId="21AA9A7C" w14:textId="77777777" w:rsidR="00084B70" w:rsidRPr="00084B70" w:rsidRDefault="00084B70" w:rsidP="00084B70">
            <w:pPr>
              <w:jc w:val="left"/>
              <w:rPr>
                <w:rFonts w:ascii="Arial" w:hAnsi="Arial" w:cs="Arial"/>
                <w:sz w:val="20"/>
              </w:rPr>
            </w:pPr>
          </w:p>
        </w:tc>
        <w:tc>
          <w:tcPr>
            <w:tcW w:w="1803" w:type="dxa"/>
            <w:shd w:val="clear" w:color="auto" w:fill="FF2F2F"/>
          </w:tcPr>
          <w:p w14:paraId="28F53B93" w14:textId="77777777" w:rsidR="00084B70" w:rsidRPr="00084B70" w:rsidRDefault="00084B70" w:rsidP="00084B70">
            <w:pPr>
              <w:jc w:val="left"/>
              <w:rPr>
                <w:rFonts w:ascii="Arial" w:hAnsi="Arial" w:cs="Arial"/>
                <w:sz w:val="20"/>
              </w:rPr>
            </w:pPr>
            <w:r w:rsidRPr="00084B70">
              <w:rPr>
                <w:rFonts w:ascii="Arial" w:hAnsi="Arial" w:cs="Arial"/>
                <w:sz w:val="20"/>
              </w:rPr>
              <w:t>860,6</w:t>
            </w:r>
          </w:p>
        </w:tc>
        <w:tc>
          <w:tcPr>
            <w:tcW w:w="1757" w:type="dxa"/>
            <w:shd w:val="clear" w:color="auto" w:fill="FF2F2F"/>
          </w:tcPr>
          <w:p w14:paraId="62FB368A" w14:textId="77777777" w:rsidR="00084B70" w:rsidRPr="00084B70" w:rsidRDefault="00084B70" w:rsidP="00084B70">
            <w:pPr>
              <w:jc w:val="left"/>
              <w:rPr>
                <w:rFonts w:ascii="Arial" w:hAnsi="Arial" w:cs="Arial"/>
                <w:sz w:val="20"/>
              </w:rPr>
            </w:pPr>
            <w:r w:rsidRPr="00084B70">
              <w:rPr>
                <w:rFonts w:ascii="Arial" w:hAnsi="Arial" w:cs="Arial"/>
                <w:sz w:val="20"/>
              </w:rPr>
              <w:t>246</w:t>
            </w:r>
          </w:p>
        </w:tc>
        <w:tc>
          <w:tcPr>
            <w:tcW w:w="1757" w:type="dxa"/>
            <w:shd w:val="clear" w:color="auto" w:fill="FF2F2F"/>
          </w:tcPr>
          <w:p w14:paraId="5A68388E" w14:textId="77777777" w:rsidR="00084B70" w:rsidRPr="00084B70" w:rsidRDefault="00084B70" w:rsidP="00084B70">
            <w:pPr>
              <w:jc w:val="left"/>
              <w:rPr>
                <w:rFonts w:ascii="Arial" w:hAnsi="Arial" w:cs="Arial"/>
                <w:sz w:val="20"/>
              </w:rPr>
            </w:pPr>
            <w:r w:rsidRPr="00084B70">
              <w:rPr>
                <w:rFonts w:ascii="Arial" w:hAnsi="Arial" w:cs="Arial"/>
                <w:sz w:val="20"/>
              </w:rPr>
              <w:t>09.02.2021 r.</w:t>
            </w:r>
          </w:p>
        </w:tc>
      </w:tr>
      <w:tr w:rsidR="00084B70" w:rsidRPr="00084B70" w14:paraId="03837E22" w14:textId="77777777" w:rsidTr="00AF502E">
        <w:tc>
          <w:tcPr>
            <w:tcW w:w="1838" w:type="dxa"/>
            <w:vMerge/>
            <w:vAlign w:val="center"/>
          </w:tcPr>
          <w:p w14:paraId="3BA0C743" w14:textId="77777777" w:rsidR="00084B70" w:rsidRPr="00084B70" w:rsidRDefault="00084B70" w:rsidP="00084B70">
            <w:pPr>
              <w:jc w:val="left"/>
              <w:rPr>
                <w:rFonts w:ascii="Arial" w:hAnsi="Arial" w:cs="Arial"/>
                <w:sz w:val="20"/>
              </w:rPr>
            </w:pPr>
          </w:p>
        </w:tc>
        <w:tc>
          <w:tcPr>
            <w:tcW w:w="1907" w:type="dxa"/>
            <w:vMerge/>
            <w:vAlign w:val="center"/>
          </w:tcPr>
          <w:p w14:paraId="220933D4" w14:textId="77777777" w:rsidR="00084B70" w:rsidRPr="00084B70" w:rsidRDefault="00084B70" w:rsidP="00084B70">
            <w:pPr>
              <w:jc w:val="left"/>
              <w:rPr>
                <w:rFonts w:ascii="Arial" w:hAnsi="Arial" w:cs="Arial"/>
                <w:sz w:val="20"/>
              </w:rPr>
            </w:pPr>
          </w:p>
        </w:tc>
        <w:tc>
          <w:tcPr>
            <w:tcW w:w="1803" w:type="dxa"/>
            <w:shd w:val="clear" w:color="auto" w:fill="FF2F2F"/>
          </w:tcPr>
          <w:p w14:paraId="5616015D" w14:textId="77777777" w:rsidR="00084B70" w:rsidRPr="00084B70" w:rsidRDefault="00084B70" w:rsidP="00084B70">
            <w:pPr>
              <w:jc w:val="left"/>
              <w:rPr>
                <w:rFonts w:ascii="Arial" w:hAnsi="Arial" w:cs="Arial"/>
                <w:sz w:val="20"/>
              </w:rPr>
            </w:pPr>
            <w:r w:rsidRPr="00084B70">
              <w:rPr>
                <w:rFonts w:ascii="Arial" w:hAnsi="Arial" w:cs="Arial"/>
                <w:sz w:val="20"/>
              </w:rPr>
              <w:t>831,5</w:t>
            </w:r>
          </w:p>
        </w:tc>
        <w:tc>
          <w:tcPr>
            <w:tcW w:w="1757" w:type="dxa"/>
            <w:shd w:val="clear" w:color="auto" w:fill="FF2F2F"/>
          </w:tcPr>
          <w:p w14:paraId="253F3337" w14:textId="77777777" w:rsidR="00084B70" w:rsidRPr="00084B70" w:rsidRDefault="00084B70" w:rsidP="00084B70">
            <w:pPr>
              <w:jc w:val="left"/>
              <w:rPr>
                <w:rFonts w:ascii="Arial" w:hAnsi="Arial" w:cs="Arial"/>
                <w:sz w:val="20"/>
              </w:rPr>
            </w:pPr>
            <w:r w:rsidRPr="00084B70">
              <w:rPr>
                <w:rFonts w:ascii="Arial" w:hAnsi="Arial" w:cs="Arial"/>
                <w:sz w:val="20"/>
              </w:rPr>
              <w:t>238</w:t>
            </w:r>
          </w:p>
        </w:tc>
        <w:tc>
          <w:tcPr>
            <w:tcW w:w="1757" w:type="dxa"/>
            <w:shd w:val="clear" w:color="auto" w:fill="FF2F2F"/>
          </w:tcPr>
          <w:p w14:paraId="049C8413" w14:textId="77777777" w:rsidR="00084B70" w:rsidRPr="00084B70" w:rsidRDefault="00084B70" w:rsidP="00084B70">
            <w:pPr>
              <w:jc w:val="left"/>
              <w:rPr>
                <w:rFonts w:ascii="Arial" w:hAnsi="Arial" w:cs="Arial"/>
                <w:sz w:val="20"/>
              </w:rPr>
            </w:pPr>
            <w:r w:rsidRPr="00084B70">
              <w:rPr>
                <w:rFonts w:ascii="Arial" w:hAnsi="Arial" w:cs="Arial"/>
                <w:sz w:val="20"/>
              </w:rPr>
              <w:t>09.02.2021 r.</w:t>
            </w:r>
          </w:p>
        </w:tc>
      </w:tr>
      <w:tr w:rsidR="00084B70" w:rsidRPr="00084B70" w14:paraId="4A7CB104" w14:textId="77777777" w:rsidTr="00AF502E">
        <w:tc>
          <w:tcPr>
            <w:tcW w:w="1838" w:type="dxa"/>
            <w:vMerge/>
          </w:tcPr>
          <w:p w14:paraId="668A9ECA" w14:textId="77777777" w:rsidR="00084B70" w:rsidRPr="00084B70" w:rsidRDefault="00084B70" w:rsidP="00084B70">
            <w:pPr>
              <w:jc w:val="left"/>
              <w:rPr>
                <w:rFonts w:ascii="Arial" w:hAnsi="Arial" w:cs="Arial"/>
                <w:sz w:val="20"/>
              </w:rPr>
            </w:pPr>
          </w:p>
        </w:tc>
        <w:tc>
          <w:tcPr>
            <w:tcW w:w="1907" w:type="dxa"/>
            <w:vMerge/>
          </w:tcPr>
          <w:p w14:paraId="6EFA8D50" w14:textId="77777777" w:rsidR="00084B70" w:rsidRPr="00084B70" w:rsidRDefault="00084B70" w:rsidP="00084B70">
            <w:pPr>
              <w:jc w:val="left"/>
              <w:rPr>
                <w:rFonts w:ascii="Arial" w:hAnsi="Arial" w:cs="Arial"/>
                <w:sz w:val="20"/>
              </w:rPr>
            </w:pPr>
          </w:p>
        </w:tc>
        <w:tc>
          <w:tcPr>
            <w:tcW w:w="1803" w:type="dxa"/>
          </w:tcPr>
          <w:p w14:paraId="1D0C1F6A" w14:textId="77777777" w:rsidR="00084B70" w:rsidRPr="00084B70" w:rsidRDefault="00084B70" w:rsidP="00084B70">
            <w:pPr>
              <w:jc w:val="left"/>
              <w:rPr>
                <w:rFonts w:ascii="Arial" w:hAnsi="Arial" w:cs="Arial"/>
                <w:sz w:val="20"/>
              </w:rPr>
            </w:pPr>
            <w:r w:rsidRPr="00084B70">
              <w:rPr>
                <w:rFonts w:ascii="Arial" w:hAnsi="Arial" w:cs="Arial"/>
                <w:sz w:val="20"/>
              </w:rPr>
              <w:t>764,4</w:t>
            </w:r>
          </w:p>
        </w:tc>
        <w:tc>
          <w:tcPr>
            <w:tcW w:w="1757" w:type="dxa"/>
          </w:tcPr>
          <w:p w14:paraId="751DE7F7" w14:textId="77777777" w:rsidR="00084B70" w:rsidRPr="00084B70" w:rsidRDefault="00084B70" w:rsidP="00084B70">
            <w:pPr>
              <w:jc w:val="left"/>
              <w:rPr>
                <w:rFonts w:ascii="Arial" w:hAnsi="Arial" w:cs="Arial"/>
                <w:sz w:val="20"/>
              </w:rPr>
            </w:pPr>
            <w:r w:rsidRPr="00084B70">
              <w:rPr>
                <w:rFonts w:ascii="Arial" w:hAnsi="Arial" w:cs="Arial"/>
                <w:sz w:val="20"/>
              </w:rPr>
              <w:t>218</w:t>
            </w:r>
          </w:p>
        </w:tc>
        <w:tc>
          <w:tcPr>
            <w:tcW w:w="1757" w:type="dxa"/>
          </w:tcPr>
          <w:p w14:paraId="1758F35B" w14:textId="77777777" w:rsidR="00084B70" w:rsidRPr="00084B70" w:rsidRDefault="00084B70" w:rsidP="00084B70">
            <w:pPr>
              <w:jc w:val="left"/>
              <w:rPr>
                <w:rFonts w:ascii="Arial" w:hAnsi="Arial" w:cs="Arial"/>
                <w:sz w:val="20"/>
              </w:rPr>
            </w:pPr>
            <w:r w:rsidRPr="00084B70">
              <w:rPr>
                <w:rFonts w:ascii="Arial" w:hAnsi="Arial" w:cs="Arial"/>
                <w:sz w:val="20"/>
              </w:rPr>
              <w:t>10.02.2021 r.</w:t>
            </w:r>
          </w:p>
        </w:tc>
      </w:tr>
      <w:tr w:rsidR="00084B70" w:rsidRPr="00084B70" w14:paraId="373DE2C9" w14:textId="77777777" w:rsidTr="00AF502E">
        <w:tc>
          <w:tcPr>
            <w:tcW w:w="1838" w:type="dxa"/>
            <w:vMerge/>
          </w:tcPr>
          <w:p w14:paraId="2C9FC0D1" w14:textId="77777777" w:rsidR="00084B70" w:rsidRPr="00084B70" w:rsidRDefault="00084B70" w:rsidP="00084B70">
            <w:pPr>
              <w:jc w:val="left"/>
              <w:rPr>
                <w:rFonts w:ascii="Arial" w:hAnsi="Arial" w:cs="Arial"/>
                <w:sz w:val="20"/>
              </w:rPr>
            </w:pPr>
          </w:p>
        </w:tc>
        <w:tc>
          <w:tcPr>
            <w:tcW w:w="1907" w:type="dxa"/>
            <w:vMerge/>
          </w:tcPr>
          <w:p w14:paraId="07B4EE04" w14:textId="77777777" w:rsidR="00084B70" w:rsidRPr="00084B70" w:rsidRDefault="00084B70" w:rsidP="00084B70">
            <w:pPr>
              <w:jc w:val="left"/>
              <w:rPr>
                <w:rFonts w:ascii="Arial" w:hAnsi="Arial" w:cs="Arial"/>
                <w:sz w:val="20"/>
              </w:rPr>
            </w:pPr>
          </w:p>
        </w:tc>
        <w:tc>
          <w:tcPr>
            <w:tcW w:w="1803" w:type="dxa"/>
          </w:tcPr>
          <w:p w14:paraId="431BCBFF" w14:textId="77777777" w:rsidR="00084B70" w:rsidRPr="00084B70" w:rsidRDefault="00084B70" w:rsidP="00084B70">
            <w:pPr>
              <w:jc w:val="left"/>
              <w:rPr>
                <w:rFonts w:ascii="Arial" w:hAnsi="Arial" w:cs="Arial"/>
                <w:sz w:val="20"/>
              </w:rPr>
            </w:pPr>
            <w:r w:rsidRPr="00084B70">
              <w:rPr>
                <w:rFonts w:ascii="Arial" w:hAnsi="Arial" w:cs="Arial"/>
                <w:sz w:val="20"/>
              </w:rPr>
              <w:t>394,9</w:t>
            </w:r>
          </w:p>
        </w:tc>
        <w:tc>
          <w:tcPr>
            <w:tcW w:w="1757" w:type="dxa"/>
          </w:tcPr>
          <w:p w14:paraId="1C6DC67D" w14:textId="77777777" w:rsidR="00084B70" w:rsidRPr="00084B70" w:rsidRDefault="00084B70" w:rsidP="00084B70">
            <w:pPr>
              <w:jc w:val="left"/>
              <w:rPr>
                <w:rFonts w:ascii="Arial" w:hAnsi="Arial" w:cs="Arial"/>
                <w:sz w:val="20"/>
              </w:rPr>
            </w:pPr>
            <w:r w:rsidRPr="00084B70">
              <w:rPr>
                <w:rFonts w:ascii="Arial" w:hAnsi="Arial" w:cs="Arial"/>
                <w:sz w:val="20"/>
              </w:rPr>
              <w:t>113</w:t>
            </w:r>
          </w:p>
        </w:tc>
        <w:tc>
          <w:tcPr>
            <w:tcW w:w="1757" w:type="dxa"/>
          </w:tcPr>
          <w:p w14:paraId="3A645C83" w14:textId="77777777" w:rsidR="00084B70" w:rsidRPr="00084B70" w:rsidRDefault="00084B70" w:rsidP="00084B70">
            <w:pPr>
              <w:jc w:val="left"/>
              <w:rPr>
                <w:rFonts w:ascii="Arial" w:hAnsi="Arial" w:cs="Arial"/>
                <w:sz w:val="20"/>
              </w:rPr>
            </w:pPr>
            <w:r w:rsidRPr="00084B70">
              <w:rPr>
                <w:rFonts w:ascii="Arial" w:hAnsi="Arial" w:cs="Arial"/>
                <w:sz w:val="20"/>
              </w:rPr>
              <w:t>10.02.2021 r.</w:t>
            </w:r>
          </w:p>
        </w:tc>
      </w:tr>
      <w:tr w:rsidR="00084B70" w:rsidRPr="00084B70" w14:paraId="72077869" w14:textId="77777777" w:rsidTr="00AF502E">
        <w:tc>
          <w:tcPr>
            <w:tcW w:w="1838" w:type="dxa"/>
            <w:vMerge/>
          </w:tcPr>
          <w:p w14:paraId="5C3200A6" w14:textId="77777777" w:rsidR="00084B70" w:rsidRPr="00084B70" w:rsidRDefault="00084B70" w:rsidP="00084B70">
            <w:pPr>
              <w:jc w:val="left"/>
              <w:rPr>
                <w:rFonts w:ascii="Arial" w:hAnsi="Arial" w:cs="Arial"/>
                <w:sz w:val="20"/>
              </w:rPr>
            </w:pPr>
          </w:p>
        </w:tc>
        <w:tc>
          <w:tcPr>
            <w:tcW w:w="1907" w:type="dxa"/>
            <w:vMerge/>
          </w:tcPr>
          <w:p w14:paraId="054FD306" w14:textId="77777777" w:rsidR="00084B70" w:rsidRPr="00084B70" w:rsidRDefault="00084B70" w:rsidP="00084B70">
            <w:pPr>
              <w:jc w:val="left"/>
              <w:rPr>
                <w:rFonts w:ascii="Arial" w:hAnsi="Arial" w:cs="Arial"/>
                <w:sz w:val="20"/>
              </w:rPr>
            </w:pPr>
          </w:p>
        </w:tc>
        <w:tc>
          <w:tcPr>
            <w:tcW w:w="1803" w:type="dxa"/>
          </w:tcPr>
          <w:p w14:paraId="625F442D" w14:textId="77777777" w:rsidR="00084B70" w:rsidRPr="00084B70" w:rsidRDefault="00084B70" w:rsidP="00084B70">
            <w:pPr>
              <w:jc w:val="left"/>
              <w:rPr>
                <w:rFonts w:ascii="Arial" w:hAnsi="Arial" w:cs="Arial"/>
                <w:sz w:val="20"/>
              </w:rPr>
            </w:pPr>
            <w:r w:rsidRPr="00084B70">
              <w:rPr>
                <w:rFonts w:ascii="Arial" w:hAnsi="Arial" w:cs="Arial"/>
                <w:sz w:val="20"/>
              </w:rPr>
              <w:t>425,5</w:t>
            </w:r>
          </w:p>
        </w:tc>
        <w:tc>
          <w:tcPr>
            <w:tcW w:w="1757" w:type="dxa"/>
          </w:tcPr>
          <w:p w14:paraId="7BC7589F" w14:textId="77777777" w:rsidR="00084B70" w:rsidRPr="00084B70" w:rsidRDefault="00084B70" w:rsidP="00084B70">
            <w:pPr>
              <w:jc w:val="left"/>
              <w:rPr>
                <w:rFonts w:ascii="Arial" w:hAnsi="Arial" w:cs="Arial"/>
                <w:sz w:val="20"/>
              </w:rPr>
            </w:pPr>
            <w:r w:rsidRPr="00084B70">
              <w:rPr>
                <w:rFonts w:ascii="Arial" w:hAnsi="Arial" w:cs="Arial"/>
                <w:sz w:val="20"/>
              </w:rPr>
              <w:t>122</w:t>
            </w:r>
          </w:p>
        </w:tc>
        <w:tc>
          <w:tcPr>
            <w:tcW w:w="1757" w:type="dxa"/>
          </w:tcPr>
          <w:p w14:paraId="299FC9A5" w14:textId="77777777" w:rsidR="00084B70" w:rsidRPr="00084B70" w:rsidRDefault="00084B70" w:rsidP="00084B70">
            <w:pPr>
              <w:jc w:val="left"/>
              <w:rPr>
                <w:rFonts w:ascii="Arial" w:hAnsi="Arial" w:cs="Arial"/>
                <w:sz w:val="20"/>
              </w:rPr>
            </w:pPr>
            <w:r w:rsidRPr="00084B70">
              <w:rPr>
                <w:rFonts w:ascii="Arial" w:hAnsi="Arial" w:cs="Arial"/>
                <w:sz w:val="20"/>
              </w:rPr>
              <w:t>10.02.2021 r.</w:t>
            </w:r>
          </w:p>
        </w:tc>
      </w:tr>
      <w:tr w:rsidR="00084B70" w:rsidRPr="00084B70" w14:paraId="14D8DFCB" w14:textId="77777777" w:rsidTr="00AF502E">
        <w:tc>
          <w:tcPr>
            <w:tcW w:w="1838" w:type="dxa"/>
            <w:vMerge/>
          </w:tcPr>
          <w:p w14:paraId="23A33A33" w14:textId="77777777" w:rsidR="00084B70" w:rsidRPr="00084B70" w:rsidRDefault="00084B70" w:rsidP="00084B70">
            <w:pPr>
              <w:jc w:val="left"/>
              <w:rPr>
                <w:rFonts w:ascii="Arial" w:hAnsi="Arial" w:cs="Arial"/>
                <w:sz w:val="20"/>
              </w:rPr>
            </w:pPr>
          </w:p>
        </w:tc>
        <w:tc>
          <w:tcPr>
            <w:tcW w:w="1907" w:type="dxa"/>
            <w:vMerge/>
          </w:tcPr>
          <w:p w14:paraId="47FC794A" w14:textId="77777777" w:rsidR="00084B70" w:rsidRPr="00084B70" w:rsidRDefault="00084B70" w:rsidP="00084B70">
            <w:pPr>
              <w:jc w:val="left"/>
              <w:rPr>
                <w:rFonts w:ascii="Arial" w:hAnsi="Arial" w:cs="Arial"/>
                <w:sz w:val="20"/>
              </w:rPr>
            </w:pPr>
          </w:p>
        </w:tc>
        <w:tc>
          <w:tcPr>
            <w:tcW w:w="1803" w:type="dxa"/>
          </w:tcPr>
          <w:p w14:paraId="3BC5DFA7" w14:textId="77777777" w:rsidR="00084B70" w:rsidRPr="00084B70" w:rsidRDefault="00084B70" w:rsidP="00084B70">
            <w:pPr>
              <w:jc w:val="left"/>
              <w:rPr>
                <w:rFonts w:ascii="Arial" w:hAnsi="Arial" w:cs="Arial"/>
                <w:sz w:val="20"/>
              </w:rPr>
            </w:pPr>
            <w:r w:rsidRPr="00084B70">
              <w:rPr>
                <w:rFonts w:ascii="Arial" w:hAnsi="Arial" w:cs="Arial"/>
                <w:sz w:val="20"/>
              </w:rPr>
              <w:t>754,9</w:t>
            </w:r>
          </w:p>
        </w:tc>
        <w:tc>
          <w:tcPr>
            <w:tcW w:w="1757" w:type="dxa"/>
          </w:tcPr>
          <w:p w14:paraId="3121E65B" w14:textId="77777777" w:rsidR="00084B70" w:rsidRPr="00084B70" w:rsidRDefault="00084B70" w:rsidP="00084B70">
            <w:pPr>
              <w:jc w:val="left"/>
              <w:rPr>
                <w:rFonts w:ascii="Arial" w:hAnsi="Arial" w:cs="Arial"/>
                <w:sz w:val="20"/>
              </w:rPr>
            </w:pPr>
            <w:r w:rsidRPr="00084B70">
              <w:rPr>
                <w:rFonts w:ascii="Arial" w:hAnsi="Arial" w:cs="Arial"/>
                <w:sz w:val="20"/>
              </w:rPr>
              <w:t>216</w:t>
            </w:r>
          </w:p>
        </w:tc>
        <w:tc>
          <w:tcPr>
            <w:tcW w:w="1757" w:type="dxa"/>
          </w:tcPr>
          <w:p w14:paraId="7C8EFEFB" w14:textId="77777777" w:rsidR="00084B70" w:rsidRPr="00084B70" w:rsidRDefault="00084B70" w:rsidP="00084B70">
            <w:pPr>
              <w:jc w:val="left"/>
              <w:rPr>
                <w:rFonts w:ascii="Arial" w:hAnsi="Arial" w:cs="Arial"/>
                <w:sz w:val="20"/>
              </w:rPr>
            </w:pPr>
            <w:r w:rsidRPr="00084B70">
              <w:rPr>
                <w:rFonts w:ascii="Arial" w:hAnsi="Arial" w:cs="Arial"/>
                <w:sz w:val="20"/>
              </w:rPr>
              <w:t>11.02.2021 r.</w:t>
            </w:r>
          </w:p>
        </w:tc>
      </w:tr>
      <w:tr w:rsidR="00084B70" w:rsidRPr="00084B70" w14:paraId="28B2E868" w14:textId="77777777" w:rsidTr="00AF502E">
        <w:tc>
          <w:tcPr>
            <w:tcW w:w="1838" w:type="dxa"/>
            <w:vMerge/>
          </w:tcPr>
          <w:p w14:paraId="5F0E24EB" w14:textId="77777777" w:rsidR="00084B70" w:rsidRPr="00084B70" w:rsidRDefault="00084B70" w:rsidP="00084B70">
            <w:pPr>
              <w:jc w:val="left"/>
              <w:rPr>
                <w:rFonts w:ascii="Arial" w:hAnsi="Arial" w:cs="Arial"/>
                <w:sz w:val="20"/>
              </w:rPr>
            </w:pPr>
          </w:p>
        </w:tc>
        <w:tc>
          <w:tcPr>
            <w:tcW w:w="1907" w:type="dxa"/>
            <w:vMerge/>
          </w:tcPr>
          <w:p w14:paraId="3CAB31B9" w14:textId="77777777" w:rsidR="00084B70" w:rsidRPr="00084B70" w:rsidRDefault="00084B70" w:rsidP="00084B70">
            <w:pPr>
              <w:jc w:val="left"/>
              <w:rPr>
                <w:rFonts w:ascii="Arial" w:hAnsi="Arial" w:cs="Arial"/>
                <w:sz w:val="20"/>
              </w:rPr>
            </w:pPr>
          </w:p>
        </w:tc>
        <w:tc>
          <w:tcPr>
            <w:tcW w:w="1803" w:type="dxa"/>
            <w:shd w:val="clear" w:color="auto" w:fill="FF2F2F"/>
          </w:tcPr>
          <w:p w14:paraId="0E9F64B2" w14:textId="77777777" w:rsidR="00084B70" w:rsidRPr="00084B70" w:rsidRDefault="00084B70" w:rsidP="00084B70">
            <w:pPr>
              <w:jc w:val="left"/>
              <w:rPr>
                <w:rFonts w:ascii="Arial" w:hAnsi="Arial" w:cs="Arial"/>
                <w:sz w:val="20"/>
              </w:rPr>
            </w:pPr>
            <w:r w:rsidRPr="00084B70">
              <w:rPr>
                <w:rFonts w:ascii="Arial" w:hAnsi="Arial" w:cs="Arial"/>
                <w:sz w:val="20"/>
              </w:rPr>
              <w:t>1189,0</w:t>
            </w:r>
          </w:p>
        </w:tc>
        <w:tc>
          <w:tcPr>
            <w:tcW w:w="1757" w:type="dxa"/>
            <w:shd w:val="clear" w:color="auto" w:fill="FF2F2F"/>
          </w:tcPr>
          <w:p w14:paraId="13E6B604" w14:textId="77777777" w:rsidR="00084B70" w:rsidRPr="00084B70" w:rsidRDefault="00084B70" w:rsidP="00084B70">
            <w:pPr>
              <w:jc w:val="left"/>
              <w:rPr>
                <w:rFonts w:ascii="Arial" w:hAnsi="Arial" w:cs="Arial"/>
                <w:sz w:val="20"/>
              </w:rPr>
            </w:pPr>
            <w:r w:rsidRPr="00084B70">
              <w:rPr>
                <w:rFonts w:ascii="Arial" w:hAnsi="Arial" w:cs="Arial"/>
                <w:sz w:val="20"/>
              </w:rPr>
              <w:t>340</w:t>
            </w:r>
          </w:p>
        </w:tc>
        <w:tc>
          <w:tcPr>
            <w:tcW w:w="1757" w:type="dxa"/>
            <w:shd w:val="clear" w:color="auto" w:fill="FF2F2F"/>
          </w:tcPr>
          <w:p w14:paraId="14E17785" w14:textId="77777777" w:rsidR="00084B70" w:rsidRPr="00084B70" w:rsidRDefault="00084B70" w:rsidP="00084B70">
            <w:pPr>
              <w:jc w:val="left"/>
              <w:rPr>
                <w:rFonts w:ascii="Arial" w:hAnsi="Arial" w:cs="Arial"/>
                <w:sz w:val="20"/>
              </w:rPr>
            </w:pPr>
            <w:r w:rsidRPr="00084B70">
              <w:rPr>
                <w:rFonts w:ascii="Arial" w:hAnsi="Arial" w:cs="Arial"/>
                <w:sz w:val="20"/>
              </w:rPr>
              <w:t>18.02.2021 r.</w:t>
            </w:r>
          </w:p>
        </w:tc>
      </w:tr>
      <w:tr w:rsidR="00084B70" w:rsidRPr="00084B70" w14:paraId="77B6E002" w14:textId="77777777" w:rsidTr="00AF502E">
        <w:tc>
          <w:tcPr>
            <w:tcW w:w="1838" w:type="dxa"/>
            <w:vMerge/>
          </w:tcPr>
          <w:p w14:paraId="728AB55F" w14:textId="77777777" w:rsidR="00084B70" w:rsidRPr="00084B70" w:rsidRDefault="00084B70" w:rsidP="00084B70">
            <w:pPr>
              <w:jc w:val="left"/>
              <w:rPr>
                <w:rFonts w:ascii="Arial" w:hAnsi="Arial" w:cs="Arial"/>
                <w:sz w:val="20"/>
              </w:rPr>
            </w:pPr>
          </w:p>
        </w:tc>
        <w:tc>
          <w:tcPr>
            <w:tcW w:w="1907" w:type="dxa"/>
            <w:vMerge/>
          </w:tcPr>
          <w:p w14:paraId="4E5CE450" w14:textId="77777777" w:rsidR="00084B70" w:rsidRPr="00084B70" w:rsidRDefault="00084B70" w:rsidP="00084B70">
            <w:pPr>
              <w:jc w:val="left"/>
              <w:rPr>
                <w:rFonts w:ascii="Arial" w:hAnsi="Arial" w:cs="Arial"/>
                <w:sz w:val="20"/>
              </w:rPr>
            </w:pPr>
          </w:p>
        </w:tc>
        <w:tc>
          <w:tcPr>
            <w:tcW w:w="1803" w:type="dxa"/>
            <w:shd w:val="clear" w:color="auto" w:fill="FF2F2F"/>
          </w:tcPr>
          <w:p w14:paraId="5CAFB2FE" w14:textId="77777777" w:rsidR="00084B70" w:rsidRPr="00084B70" w:rsidRDefault="00084B70" w:rsidP="00084B70">
            <w:pPr>
              <w:jc w:val="left"/>
              <w:rPr>
                <w:rFonts w:ascii="Arial" w:hAnsi="Arial" w:cs="Arial"/>
                <w:sz w:val="20"/>
              </w:rPr>
            </w:pPr>
            <w:r w:rsidRPr="00084B70">
              <w:rPr>
                <w:rFonts w:ascii="Arial" w:hAnsi="Arial" w:cs="Arial"/>
                <w:sz w:val="20"/>
              </w:rPr>
              <w:t>1284,1</w:t>
            </w:r>
          </w:p>
        </w:tc>
        <w:tc>
          <w:tcPr>
            <w:tcW w:w="1757" w:type="dxa"/>
            <w:shd w:val="clear" w:color="auto" w:fill="FF2F2F"/>
          </w:tcPr>
          <w:p w14:paraId="5B72A39F" w14:textId="77777777" w:rsidR="00084B70" w:rsidRPr="00084B70" w:rsidRDefault="00084B70" w:rsidP="00084B70">
            <w:pPr>
              <w:jc w:val="left"/>
              <w:rPr>
                <w:rFonts w:ascii="Arial" w:hAnsi="Arial" w:cs="Arial"/>
                <w:sz w:val="20"/>
              </w:rPr>
            </w:pPr>
            <w:r w:rsidRPr="00084B70">
              <w:rPr>
                <w:rFonts w:ascii="Arial" w:hAnsi="Arial" w:cs="Arial"/>
                <w:sz w:val="20"/>
              </w:rPr>
              <w:t>367</w:t>
            </w:r>
          </w:p>
        </w:tc>
        <w:tc>
          <w:tcPr>
            <w:tcW w:w="1757" w:type="dxa"/>
            <w:shd w:val="clear" w:color="auto" w:fill="FF2F2F"/>
          </w:tcPr>
          <w:p w14:paraId="57FBF36F" w14:textId="77777777" w:rsidR="00084B70" w:rsidRPr="00084B70" w:rsidRDefault="00084B70" w:rsidP="00084B70">
            <w:pPr>
              <w:jc w:val="left"/>
              <w:rPr>
                <w:rFonts w:ascii="Arial" w:hAnsi="Arial" w:cs="Arial"/>
                <w:sz w:val="20"/>
              </w:rPr>
            </w:pPr>
            <w:r w:rsidRPr="00084B70">
              <w:rPr>
                <w:rFonts w:ascii="Arial" w:hAnsi="Arial" w:cs="Arial"/>
                <w:sz w:val="20"/>
              </w:rPr>
              <w:t>18.02.2021 r.</w:t>
            </w:r>
          </w:p>
        </w:tc>
      </w:tr>
      <w:tr w:rsidR="00084B70" w:rsidRPr="00084B70" w14:paraId="58E60A2E" w14:textId="77777777" w:rsidTr="00AF502E">
        <w:tc>
          <w:tcPr>
            <w:tcW w:w="1838" w:type="dxa"/>
            <w:vMerge/>
          </w:tcPr>
          <w:p w14:paraId="3DBCA224" w14:textId="77777777" w:rsidR="00084B70" w:rsidRPr="00084B70" w:rsidRDefault="00084B70" w:rsidP="00084B70">
            <w:pPr>
              <w:jc w:val="left"/>
              <w:rPr>
                <w:rFonts w:ascii="Arial" w:hAnsi="Arial" w:cs="Arial"/>
                <w:sz w:val="20"/>
              </w:rPr>
            </w:pPr>
          </w:p>
        </w:tc>
        <w:tc>
          <w:tcPr>
            <w:tcW w:w="1907" w:type="dxa"/>
            <w:vMerge/>
          </w:tcPr>
          <w:p w14:paraId="08A50AD6" w14:textId="77777777" w:rsidR="00084B70" w:rsidRPr="00084B70" w:rsidRDefault="00084B70" w:rsidP="00084B70">
            <w:pPr>
              <w:jc w:val="left"/>
              <w:rPr>
                <w:rFonts w:ascii="Arial" w:hAnsi="Arial" w:cs="Arial"/>
                <w:sz w:val="20"/>
              </w:rPr>
            </w:pPr>
          </w:p>
        </w:tc>
        <w:tc>
          <w:tcPr>
            <w:tcW w:w="1803" w:type="dxa"/>
            <w:shd w:val="clear" w:color="auto" w:fill="FF2F2F"/>
          </w:tcPr>
          <w:p w14:paraId="3E9D595B" w14:textId="77777777" w:rsidR="00084B70" w:rsidRPr="00084B70" w:rsidRDefault="00084B70" w:rsidP="00084B70">
            <w:pPr>
              <w:jc w:val="left"/>
              <w:rPr>
                <w:rFonts w:ascii="Arial" w:hAnsi="Arial" w:cs="Arial"/>
                <w:sz w:val="20"/>
              </w:rPr>
            </w:pPr>
            <w:r w:rsidRPr="00084B70">
              <w:rPr>
                <w:rFonts w:ascii="Arial" w:hAnsi="Arial" w:cs="Arial"/>
                <w:sz w:val="20"/>
              </w:rPr>
              <w:t>598,7</w:t>
            </w:r>
          </w:p>
        </w:tc>
        <w:tc>
          <w:tcPr>
            <w:tcW w:w="1757" w:type="dxa"/>
            <w:shd w:val="clear" w:color="auto" w:fill="FF2F2F"/>
          </w:tcPr>
          <w:p w14:paraId="3579D8F1" w14:textId="77777777" w:rsidR="00084B70" w:rsidRPr="00084B70" w:rsidRDefault="00084B70" w:rsidP="00084B70">
            <w:pPr>
              <w:jc w:val="left"/>
              <w:rPr>
                <w:rFonts w:ascii="Arial" w:hAnsi="Arial" w:cs="Arial"/>
                <w:sz w:val="20"/>
              </w:rPr>
            </w:pPr>
            <w:r w:rsidRPr="00084B70">
              <w:rPr>
                <w:rFonts w:ascii="Arial" w:hAnsi="Arial" w:cs="Arial"/>
                <w:sz w:val="20"/>
              </w:rPr>
              <w:t>171</w:t>
            </w:r>
          </w:p>
        </w:tc>
        <w:tc>
          <w:tcPr>
            <w:tcW w:w="1757" w:type="dxa"/>
            <w:shd w:val="clear" w:color="auto" w:fill="FF2F2F"/>
          </w:tcPr>
          <w:p w14:paraId="1E846A12" w14:textId="77777777" w:rsidR="00084B70" w:rsidRPr="00084B70" w:rsidRDefault="00084B70" w:rsidP="00084B70">
            <w:pPr>
              <w:jc w:val="left"/>
              <w:rPr>
                <w:rFonts w:ascii="Arial" w:hAnsi="Arial" w:cs="Arial"/>
                <w:sz w:val="20"/>
              </w:rPr>
            </w:pPr>
            <w:r w:rsidRPr="00084B70">
              <w:rPr>
                <w:rFonts w:ascii="Arial" w:hAnsi="Arial" w:cs="Arial"/>
                <w:sz w:val="20"/>
              </w:rPr>
              <w:t>18.02.2021 r.</w:t>
            </w:r>
          </w:p>
        </w:tc>
      </w:tr>
      <w:tr w:rsidR="00084B70" w:rsidRPr="00084B70" w14:paraId="1DD716F1" w14:textId="77777777" w:rsidTr="00AF502E">
        <w:tc>
          <w:tcPr>
            <w:tcW w:w="1838" w:type="dxa"/>
            <w:vMerge/>
          </w:tcPr>
          <w:p w14:paraId="0C217828" w14:textId="77777777" w:rsidR="00084B70" w:rsidRPr="00084B70" w:rsidRDefault="00084B70" w:rsidP="00084B70">
            <w:pPr>
              <w:jc w:val="left"/>
              <w:rPr>
                <w:rFonts w:ascii="Arial" w:hAnsi="Arial" w:cs="Arial"/>
                <w:sz w:val="20"/>
              </w:rPr>
            </w:pPr>
          </w:p>
        </w:tc>
        <w:tc>
          <w:tcPr>
            <w:tcW w:w="1907" w:type="dxa"/>
            <w:vMerge/>
          </w:tcPr>
          <w:p w14:paraId="7B0B4A27" w14:textId="77777777" w:rsidR="00084B70" w:rsidRPr="00084B70" w:rsidRDefault="00084B70" w:rsidP="00084B70">
            <w:pPr>
              <w:jc w:val="left"/>
              <w:rPr>
                <w:rFonts w:ascii="Arial" w:hAnsi="Arial" w:cs="Arial"/>
                <w:sz w:val="20"/>
              </w:rPr>
            </w:pPr>
          </w:p>
        </w:tc>
        <w:tc>
          <w:tcPr>
            <w:tcW w:w="1803" w:type="dxa"/>
            <w:shd w:val="clear" w:color="auto" w:fill="FF2F2F"/>
          </w:tcPr>
          <w:p w14:paraId="7B28C023" w14:textId="77777777" w:rsidR="00084B70" w:rsidRPr="00084B70" w:rsidRDefault="00084B70" w:rsidP="00084B70">
            <w:pPr>
              <w:jc w:val="left"/>
              <w:rPr>
                <w:rFonts w:ascii="Arial" w:hAnsi="Arial" w:cs="Arial"/>
                <w:sz w:val="20"/>
              </w:rPr>
            </w:pPr>
            <w:r w:rsidRPr="00084B70">
              <w:rPr>
                <w:rFonts w:ascii="Arial" w:hAnsi="Arial" w:cs="Arial"/>
                <w:sz w:val="20"/>
              </w:rPr>
              <w:t>933,9</w:t>
            </w:r>
          </w:p>
        </w:tc>
        <w:tc>
          <w:tcPr>
            <w:tcW w:w="1757" w:type="dxa"/>
            <w:shd w:val="clear" w:color="auto" w:fill="FF2F2F"/>
          </w:tcPr>
          <w:p w14:paraId="655FF639" w14:textId="77777777" w:rsidR="00084B70" w:rsidRPr="00084B70" w:rsidRDefault="00084B70" w:rsidP="00084B70">
            <w:pPr>
              <w:jc w:val="left"/>
              <w:rPr>
                <w:rFonts w:ascii="Arial" w:hAnsi="Arial" w:cs="Arial"/>
                <w:sz w:val="20"/>
              </w:rPr>
            </w:pPr>
            <w:r w:rsidRPr="00084B70">
              <w:rPr>
                <w:rFonts w:ascii="Arial" w:hAnsi="Arial" w:cs="Arial"/>
                <w:sz w:val="20"/>
              </w:rPr>
              <w:t>267</w:t>
            </w:r>
          </w:p>
        </w:tc>
        <w:tc>
          <w:tcPr>
            <w:tcW w:w="1757" w:type="dxa"/>
            <w:shd w:val="clear" w:color="auto" w:fill="FF2F2F"/>
          </w:tcPr>
          <w:p w14:paraId="2D75DE1F" w14:textId="77777777" w:rsidR="00084B70" w:rsidRPr="00084B70" w:rsidRDefault="00084B70" w:rsidP="00084B70">
            <w:pPr>
              <w:jc w:val="left"/>
              <w:rPr>
                <w:rFonts w:ascii="Arial" w:hAnsi="Arial" w:cs="Arial"/>
                <w:sz w:val="20"/>
              </w:rPr>
            </w:pPr>
            <w:r w:rsidRPr="00084B70">
              <w:rPr>
                <w:rFonts w:ascii="Arial" w:hAnsi="Arial" w:cs="Arial"/>
                <w:sz w:val="20"/>
              </w:rPr>
              <w:t>18.02.2021 r.</w:t>
            </w:r>
          </w:p>
        </w:tc>
      </w:tr>
      <w:tr w:rsidR="00084B70" w:rsidRPr="00084B70" w14:paraId="042AEA99" w14:textId="77777777" w:rsidTr="00AF502E">
        <w:tc>
          <w:tcPr>
            <w:tcW w:w="1838" w:type="dxa"/>
            <w:vMerge/>
          </w:tcPr>
          <w:p w14:paraId="5F97E08F" w14:textId="77777777" w:rsidR="00084B70" w:rsidRPr="00084B70" w:rsidRDefault="00084B70" w:rsidP="00084B70">
            <w:pPr>
              <w:jc w:val="left"/>
              <w:rPr>
                <w:rFonts w:ascii="Arial" w:hAnsi="Arial" w:cs="Arial"/>
                <w:sz w:val="20"/>
              </w:rPr>
            </w:pPr>
          </w:p>
        </w:tc>
        <w:tc>
          <w:tcPr>
            <w:tcW w:w="1907" w:type="dxa"/>
            <w:vMerge/>
          </w:tcPr>
          <w:p w14:paraId="608EB2F3" w14:textId="77777777" w:rsidR="00084B70" w:rsidRPr="00084B70" w:rsidRDefault="00084B70" w:rsidP="00084B70">
            <w:pPr>
              <w:jc w:val="left"/>
              <w:rPr>
                <w:rFonts w:ascii="Arial" w:hAnsi="Arial" w:cs="Arial"/>
                <w:sz w:val="20"/>
              </w:rPr>
            </w:pPr>
          </w:p>
        </w:tc>
        <w:tc>
          <w:tcPr>
            <w:tcW w:w="1803" w:type="dxa"/>
            <w:shd w:val="clear" w:color="auto" w:fill="FF2F2F"/>
          </w:tcPr>
          <w:p w14:paraId="5D740EC9" w14:textId="77777777" w:rsidR="00084B70" w:rsidRPr="00084B70" w:rsidRDefault="00084B70" w:rsidP="00084B70">
            <w:pPr>
              <w:jc w:val="left"/>
              <w:rPr>
                <w:rFonts w:ascii="Arial" w:hAnsi="Arial" w:cs="Arial"/>
                <w:sz w:val="20"/>
              </w:rPr>
            </w:pPr>
            <w:r w:rsidRPr="00084B70">
              <w:rPr>
                <w:rFonts w:ascii="Arial" w:hAnsi="Arial" w:cs="Arial"/>
                <w:sz w:val="20"/>
              </w:rPr>
              <w:t>1109,7</w:t>
            </w:r>
          </w:p>
        </w:tc>
        <w:tc>
          <w:tcPr>
            <w:tcW w:w="1757" w:type="dxa"/>
            <w:shd w:val="clear" w:color="auto" w:fill="FF2F2F"/>
          </w:tcPr>
          <w:p w14:paraId="48680E2F" w14:textId="77777777" w:rsidR="00084B70" w:rsidRPr="00084B70" w:rsidRDefault="00084B70" w:rsidP="00084B70">
            <w:pPr>
              <w:jc w:val="left"/>
              <w:rPr>
                <w:rFonts w:ascii="Arial" w:hAnsi="Arial" w:cs="Arial"/>
                <w:sz w:val="20"/>
              </w:rPr>
            </w:pPr>
            <w:r w:rsidRPr="00084B70">
              <w:rPr>
                <w:rFonts w:ascii="Arial" w:hAnsi="Arial" w:cs="Arial"/>
                <w:sz w:val="20"/>
              </w:rPr>
              <w:t>317</w:t>
            </w:r>
          </w:p>
        </w:tc>
        <w:tc>
          <w:tcPr>
            <w:tcW w:w="1757" w:type="dxa"/>
            <w:shd w:val="clear" w:color="auto" w:fill="FF2F2F"/>
          </w:tcPr>
          <w:p w14:paraId="5AF500C2" w14:textId="77777777" w:rsidR="00084B70" w:rsidRPr="00084B70" w:rsidRDefault="00084B70" w:rsidP="00084B70">
            <w:pPr>
              <w:jc w:val="left"/>
              <w:rPr>
                <w:rFonts w:ascii="Arial" w:hAnsi="Arial" w:cs="Arial"/>
                <w:sz w:val="20"/>
              </w:rPr>
            </w:pPr>
            <w:r w:rsidRPr="00084B70">
              <w:rPr>
                <w:rFonts w:ascii="Arial" w:hAnsi="Arial" w:cs="Arial"/>
                <w:sz w:val="20"/>
              </w:rPr>
              <w:t>18.02.2021 r.</w:t>
            </w:r>
          </w:p>
        </w:tc>
      </w:tr>
      <w:tr w:rsidR="00084B70" w:rsidRPr="00084B70" w14:paraId="3DD64916" w14:textId="77777777" w:rsidTr="00AF502E">
        <w:tc>
          <w:tcPr>
            <w:tcW w:w="1838" w:type="dxa"/>
            <w:vMerge/>
          </w:tcPr>
          <w:p w14:paraId="7D769412" w14:textId="77777777" w:rsidR="00084B70" w:rsidRPr="00084B70" w:rsidRDefault="00084B70" w:rsidP="00084B70">
            <w:pPr>
              <w:jc w:val="left"/>
              <w:rPr>
                <w:rFonts w:ascii="Arial" w:hAnsi="Arial" w:cs="Arial"/>
                <w:sz w:val="20"/>
              </w:rPr>
            </w:pPr>
          </w:p>
        </w:tc>
        <w:tc>
          <w:tcPr>
            <w:tcW w:w="1907" w:type="dxa"/>
            <w:vMerge/>
          </w:tcPr>
          <w:p w14:paraId="491B61FC" w14:textId="77777777" w:rsidR="00084B70" w:rsidRPr="00084B70" w:rsidRDefault="00084B70" w:rsidP="00084B70">
            <w:pPr>
              <w:jc w:val="left"/>
              <w:rPr>
                <w:rFonts w:ascii="Arial" w:hAnsi="Arial" w:cs="Arial"/>
                <w:sz w:val="20"/>
              </w:rPr>
            </w:pPr>
          </w:p>
        </w:tc>
        <w:tc>
          <w:tcPr>
            <w:tcW w:w="1803" w:type="dxa"/>
            <w:shd w:val="clear" w:color="auto" w:fill="FF2F2F"/>
          </w:tcPr>
          <w:p w14:paraId="3A8AECAB" w14:textId="77777777" w:rsidR="00084B70" w:rsidRPr="00084B70" w:rsidRDefault="00084B70" w:rsidP="00084B70">
            <w:pPr>
              <w:jc w:val="left"/>
              <w:rPr>
                <w:rFonts w:ascii="Arial" w:hAnsi="Arial" w:cs="Arial"/>
                <w:sz w:val="20"/>
              </w:rPr>
            </w:pPr>
            <w:r w:rsidRPr="00084B70">
              <w:rPr>
                <w:rFonts w:ascii="Arial" w:hAnsi="Arial" w:cs="Arial"/>
                <w:sz w:val="20"/>
              </w:rPr>
              <w:t>832,6</w:t>
            </w:r>
          </w:p>
        </w:tc>
        <w:tc>
          <w:tcPr>
            <w:tcW w:w="1757" w:type="dxa"/>
            <w:shd w:val="clear" w:color="auto" w:fill="FF2F2F"/>
          </w:tcPr>
          <w:p w14:paraId="7EA63A14" w14:textId="77777777" w:rsidR="00084B70" w:rsidRPr="00084B70" w:rsidRDefault="00084B70" w:rsidP="00084B70">
            <w:pPr>
              <w:jc w:val="left"/>
              <w:rPr>
                <w:rFonts w:ascii="Arial" w:hAnsi="Arial" w:cs="Arial"/>
                <w:sz w:val="20"/>
              </w:rPr>
            </w:pPr>
            <w:r w:rsidRPr="00084B70">
              <w:rPr>
                <w:rFonts w:ascii="Arial" w:hAnsi="Arial" w:cs="Arial"/>
                <w:sz w:val="20"/>
              </w:rPr>
              <w:t>238</w:t>
            </w:r>
          </w:p>
        </w:tc>
        <w:tc>
          <w:tcPr>
            <w:tcW w:w="1757" w:type="dxa"/>
            <w:shd w:val="clear" w:color="auto" w:fill="FF2F2F"/>
          </w:tcPr>
          <w:p w14:paraId="4A0F08ED" w14:textId="77777777" w:rsidR="00084B70" w:rsidRPr="00084B70" w:rsidRDefault="00084B70" w:rsidP="00084B70">
            <w:pPr>
              <w:jc w:val="left"/>
              <w:rPr>
                <w:rFonts w:ascii="Arial" w:hAnsi="Arial" w:cs="Arial"/>
                <w:sz w:val="20"/>
              </w:rPr>
            </w:pPr>
            <w:r w:rsidRPr="00084B70">
              <w:rPr>
                <w:rFonts w:ascii="Arial" w:hAnsi="Arial" w:cs="Arial"/>
                <w:sz w:val="20"/>
              </w:rPr>
              <w:t>18.02.2021 r.</w:t>
            </w:r>
          </w:p>
        </w:tc>
      </w:tr>
      <w:tr w:rsidR="00084B70" w:rsidRPr="00084B70" w14:paraId="15AA632C" w14:textId="77777777" w:rsidTr="00AF502E">
        <w:tc>
          <w:tcPr>
            <w:tcW w:w="1838" w:type="dxa"/>
            <w:vMerge/>
          </w:tcPr>
          <w:p w14:paraId="60BE946D" w14:textId="77777777" w:rsidR="00084B70" w:rsidRPr="00084B70" w:rsidRDefault="00084B70" w:rsidP="00084B70">
            <w:pPr>
              <w:jc w:val="left"/>
              <w:rPr>
                <w:rFonts w:ascii="Arial" w:hAnsi="Arial" w:cs="Arial"/>
                <w:sz w:val="20"/>
              </w:rPr>
            </w:pPr>
          </w:p>
        </w:tc>
        <w:tc>
          <w:tcPr>
            <w:tcW w:w="1907" w:type="dxa"/>
            <w:vMerge/>
          </w:tcPr>
          <w:p w14:paraId="0A5105B9" w14:textId="77777777" w:rsidR="00084B70" w:rsidRPr="00084B70" w:rsidRDefault="00084B70" w:rsidP="00084B70">
            <w:pPr>
              <w:jc w:val="left"/>
              <w:rPr>
                <w:rFonts w:ascii="Arial" w:hAnsi="Arial" w:cs="Arial"/>
                <w:sz w:val="20"/>
              </w:rPr>
            </w:pPr>
          </w:p>
        </w:tc>
        <w:tc>
          <w:tcPr>
            <w:tcW w:w="1803" w:type="dxa"/>
            <w:shd w:val="clear" w:color="auto" w:fill="FF2F2F"/>
          </w:tcPr>
          <w:p w14:paraId="615541CD" w14:textId="77777777" w:rsidR="00084B70" w:rsidRPr="00084B70" w:rsidRDefault="00084B70" w:rsidP="00084B70">
            <w:pPr>
              <w:jc w:val="left"/>
              <w:rPr>
                <w:rFonts w:ascii="Arial" w:hAnsi="Arial" w:cs="Arial"/>
                <w:sz w:val="20"/>
              </w:rPr>
            </w:pPr>
            <w:r w:rsidRPr="00084B70">
              <w:rPr>
                <w:rFonts w:ascii="Arial" w:hAnsi="Arial" w:cs="Arial"/>
                <w:sz w:val="20"/>
              </w:rPr>
              <w:t>662,4</w:t>
            </w:r>
          </w:p>
        </w:tc>
        <w:tc>
          <w:tcPr>
            <w:tcW w:w="1757" w:type="dxa"/>
            <w:shd w:val="clear" w:color="auto" w:fill="FF2F2F"/>
          </w:tcPr>
          <w:p w14:paraId="1ECA4D23" w14:textId="77777777" w:rsidR="00084B70" w:rsidRPr="00084B70" w:rsidRDefault="00084B70" w:rsidP="00084B70">
            <w:pPr>
              <w:jc w:val="left"/>
              <w:rPr>
                <w:rFonts w:ascii="Arial" w:hAnsi="Arial" w:cs="Arial"/>
                <w:sz w:val="20"/>
              </w:rPr>
            </w:pPr>
            <w:r w:rsidRPr="00084B70">
              <w:rPr>
                <w:rFonts w:ascii="Arial" w:hAnsi="Arial" w:cs="Arial"/>
                <w:sz w:val="20"/>
              </w:rPr>
              <w:t>189</w:t>
            </w:r>
          </w:p>
        </w:tc>
        <w:tc>
          <w:tcPr>
            <w:tcW w:w="1757" w:type="dxa"/>
            <w:shd w:val="clear" w:color="auto" w:fill="FF2F2F"/>
          </w:tcPr>
          <w:p w14:paraId="51FDEE43" w14:textId="77777777" w:rsidR="00084B70" w:rsidRPr="00084B70" w:rsidRDefault="00084B70" w:rsidP="00084B70">
            <w:pPr>
              <w:jc w:val="left"/>
              <w:rPr>
                <w:rFonts w:ascii="Arial" w:hAnsi="Arial" w:cs="Arial"/>
                <w:sz w:val="20"/>
              </w:rPr>
            </w:pPr>
            <w:r w:rsidRPr="00084B70">
              <w:rPr>
                <w:rFonts w:ascii="Arial" w:hAnsi="Arial" w:cs="Arial"/>
                <w:sz w:val="20"/>
              </w:rPr>
              <w:t>18.02.2021 r.</w:t>
            </w:r>
          </w:p>
        </w:tc>
      </w:tr>
      <w:tr w:rsidR="00084B70" w:rsidRPr="00084B70" w14:paraId="665B4945" w14:textId="77777777" w:rsidTr="00AF502E">
        <w:tc>
          <w:tcPr>
            <w:tcW w:w="1838" w:type="dxa"/>
            <w:vMerge/>
          </w:tcPr>
          <w:p w14:paraId="44AB58DD" w14:textId="77777777" w:rsidR="00084B70" w:rsidRPr="00084B70" w:rsidRDefault="00084B70" w:rsidP="00084B70">
            <w:pPr>
              <w:jc w:val="left"/>
              <w:rPr>
                <w:rFonts w:ascii="Arial" w:hAnsi="Arial" w:cs="Arial"/>
                <w:sz w:val="20"/>
              </w:rPr>
            </w:pPr>
          </w:p>
        </w:tc>
        <w:tc>
          <w:tcPr>
            <w:tcW w:w="1907" w:type="dxa"/>
            <w:vMerge/>
          </w:tcPr>
          <w:p w14:paraId="7C7CF3DE" w14:textId="77777777" w:rsidR="00084B70" w:rsidRPr="00084B70" w:rsidRDefault="00084B70" w:rsidP="00084B70">
            <w:pPr>
              <w:jc w:val="left"/>
              <w:rPr>
                <w:rFonts w:ascii="Arial" w:hAnsi="Arial" w:cs="Arial"/>
                <w:sz w:val="20"/>
              </w:rPr>
            </w:pPr>
          </w:p>
        </w:tc>
        <w:tc>
          <w:tcPr>
            <w:tcW w:w="1803" w:type="dxa"/>
          </w:tcPr>
          <w:p w14:paraId="60A486D4" w14:textId="77777777" w:rsidR="00084B70" w:rsidRPr="00084B70" w:rsidRDefault="00084B70" w:rsidP="00084B70">
            <w:pPr>
              <w:jc w:val="left"/>
              <w:rPr>
                <w:rFonts w:ascii="Arial" w:hAnsi="Arial" w:cs="Arial"/>
                <w:sz w:val="20"/>
              </w:rPr>
            </w:pPr>
            <w:r w:rsidRPr="00084B70">
              <w:rPr>
                <w:rFonts w:ascii="Arial" w:hAnsi="Arial" w:cs="Arial"/>
                <w:sz w:val="20"/>
              </w:rPr>
              <w:t>615,5</w:t>
            </w:r>
          </w:p>
        </w:tc>
        <w:tc>
          <w:tcPr>
            <w:tcW w:w="1757" w:type="dxa"/>
          </w:tcPr>
          <w:p w14:paraId="22D56489" w14:textId="77777777" w:rsidR="00084B70" w:rsidRPr="00084B70" w:rsidRDefault="00084B70" w:rsidP="00084B70">
            <w:pPr>
              <w:jc w:val="left"/>
              <w:rPr>
                <w:rFonts w:ascii="Arial" w:hAnsi="Arial" w:cs="Arial"/>
                <w:sz w:val="20"/>
              </w:rPr>
            </w:pPr>
            <w:r w:rsidRPr="00084B70">
              <w:rPr>
                <w:rFonts w:ascii="Arial" w:hAnsi="Arial" w:cs="Arial"/>
                <w:sz w:val="20"/>
              </w:rPr>
              <w:t>176</w:t>
            </w:r>
          </w:p>
        </w:tc>
        <w:tc>
          <w:tcPr>
            <w:tcW w:w="1757" w:type="dxa"/>
          </w:tcPr>
          <w:p w14:paraId="6F7E965C" w14:textId="77777777" w:rsidR="00084B70" w:rsidRPr="00084B70" w:rsidRDefault="00084B70" w:rsidP="00084B70">
            <w:pPr>
              <w:jc w:val="left"/>
              <w:rPr>
                <w:rFonts w:ascii="Arial" w:hAnsi="Arial" w:cs="Arial"/>
                <w:sz w:val="20"/>
              </w:rPr>
            </w:pPr>
            <w:r w:rsidRPr="00084B70">
              <w:rPr>
                <w:rFonts w:ascii="Arial" w:hAnsi="Arial" w:cs="Arial"/>
                <w:sz w:val="20"/>
              </w:rPr>
              <w:t>19.02.2021 r.</w:t>
            </w:r>
          </w:p>
        </w:tc>
      </w:tr>
      <w:tr w:rsidR="00084B70" w:rsidRPr="00084B70" w14:paraId="673DCD2C" w14:textId="77777777" w:rsidTr="00AF502E">
        <w:tc>
          <w:tcPr>
            <w:tcW w:w="1838" w:type="dxa"/>
            <w:vMerge/>
          </w:tcPr>
          <w:p w14:paraId="5716D407" w14:textId="77777777" w:rsidR="00084B70" w:rsidRPr="00084B70" w:rsidRDefault="00084B70" w:rsidP="00084B70">
            <w:pPr>
              <w:jc w:val="left"/>
              <w:rPr>
                <w:rFonts w:ascii="Arial" w:hAnsi="Arial" w:cs="Arial"/>
                <w:sz w:val="20"/>
              </w:rPr>
            </w:pPr>
          </w:p>
        </w:tc>
        <w:tc>
          <w:tcPr>
            <w:tcW w:w="1907" w:type="dxa"/>
            <w:vMerge/>
          </w:tcPr>
          <w:p w14:paraId="21D0E2F7" w14:textId="77777777" w:rsidR="00084B70" w:rsidRPr="00084B70" w:rsidRDefault="00084B70" w:rsidP="00084B70">
            <w:pPr>
              <w:jc w:val="left"/>
              <w:rPr>
                <w:rFonts w:ascii="Arial" w:hAnsi="Arial" w:cs="Arial"/>
                <w:sz w:val="20"/>
              </w:rPr>
            </w:pPr>
          </w:p>
        </w:tc>
        <w:tc>
          <w:tcPr>
            <w:tcW w:w="1803" w:type="dxa"/>
          </w:tcPr>
          <w:p w14:paraId="659FF013" w14:textId="77777777" w:rsidR="00084B70" w:rsidRPr="00084B70" w:rsidRDefault="00084B70" w:rsidP="00084B70">
            <w:pPr>
              <w:jc w:val="left"/>
              <w:rPr>
                <w:rFonts w:ascii="Arial" w:hAnsi="Arial" w:cs="Arial"/>
                <w:sz w:val="20"/>
              </w:rPr>
            </w:pPr>
            <w:r w:rsidRPr="00084B70">
              <w:rPr>
                <w:rFonts w:ascii="Arial" w:hAnsi="Arial" w:cs="Arial"/>
                <w:sz w:val="20"/>
              </w:rPr>
              <w:t>804,6</w:t>
            </w:r>
          </w:p>
        </w:tc>
        <w:tc>
          <w:tcPr>
            <w:tcW w:w="1757" w:type="dxa"/>
          </w:tcPr>
          <w:p w14:paraId="43C9FAA5" w14:textId="77777777" w:rsidR="00084B70" w:rsidRPr="00084B70" w:rsidRDefault="00084B70" w:rsidP="00084B70">
            <w:pPr>
              <w:jc w:val="left"/>
              <w:rPr>
                <w:rFonts w:ascii="Arial" w:hAnsi="Arial" w:cs="Arial"/>
                <w:sz w:val="20"/>
              </w:rPr>
            </w:pPr>
            <w:r w:rsidRPr="00084B70">
              <w:rPr>
                <w:rFonts w:ascii="Arial" w:hAnsi="Arial" w:cs="Arial"/>
                <w:sz w:val="20"/>
              </w:rPr>
              <w:t>230</w:t>
            </w:r>
          </w:p>
        </w:tc>
        <w:tc>
          <w:tcPr>
            <w:tcW w:w="1757" w:type="dxa"/>
          </w:tcPr>
          <w:p w14:paraId="36A15B71" w14:textId="77777777" w:rsidR="00084B70" w:rsidRPr="00084B70" w:rsidRDefault="00084B70" w:rsidP="00084B70">
            <w:pPr>
              <w:jc w:val="left"/>
              <w:rPr>
                <w:rFonts w:ascii="Arial" w:hAnsi="Arial" w:cs="Arial"/>
                <w:sz w:val="20"/>
              </w:rPr>
            </w:pPr>
            <w:r w:rsidRPr="00084B70">
              <w:rPr>
                <w:rFonts w:ascii="Arial" w:hAnsi="Arial" w:cs="Arial"/>
                <w:sz w:val="20"/>
              </w:rPr>
              <w:t>20.02.2021 r.</w:t>
            </w:r>
          </w:p>
        </w:tc>
      </w:tr>
    </w:tbl>
    <w:tbl>
      <w:tblPr>
        <w:tblpPr w:leftFromText="141" w:rightFromText="141" w:vertAnchor="text" w:horzAnchor="margin" w:tblpY="7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8"/>
      </w:tblGrid>
      <w:tr w:rsidR="00084B70" w:rsidRPr="00084B70" w14:paraId="7B8D3C85" w14:textId="77777777" w:rsidTr="00AF502E">
        <w:trPr>
          <w:trHeight w:val="227"/>
        </w:trPr>
        <w:tc>
          <w:tcPr>
            <w:tcW w:w="608" w:type="dxa"/>
            <w:shd w:val="clear" w:color="auto" w:fill="FF2F2F"/>
          </w:tcPr>
          <w:p w14:paraId="48F509FE" w14:textId="77777777" w:rsidR="00084B70" w:rsidRPr="00084B70" w:rsidRDefault="00084B70" w:rsidP="00084B70">
            <w:pPr>
              <w:spacing w:after="160" w:line="259" w:lineRule="auto"/>
              <w:jc w:val="left"/>
              <w:rPr>
                <w:rFonts w:ascii="Arial" w:hAnsi="Arial" w:cs="Arial"/>
                <w:sz w:val="12"/>
                <w:szCs w:val="12"/>
                <w:lang w:eastAsia="en-US"/>
              </w:rPr>
            </w:pPr>
          </w:p>
        </w:tc>
      </w:tr>
    </w:tbl>
    <w:p w14:paraId="7457C60E" w14:textId="77777777" w:rsidR="00084B70" w:rsidRPr="00084B70" w:rsidRDefault="00084B70" w:rsidP="00084B70">
      <w:pPr>
        <w:spacing w:before="240" w:after="160" w:line="259" w:lineRule="auto"/>
        <w:jc w:val="left"/>
        <w:rPr>
          <w:rFonts w:ascii="Arial" w:hAnsi="Arial" w:cs="Arial"/>
          <w:sz w:val="18"/>
          <w:szCs w:val="18"/>
          <w:lang w:eastAsia="en-US"/>
        </w:rPr>
      </w:pPr>
      <w:r w:rsidRPr="00084B70">
        <w:rPr>
          <w:rFonts w:ascii="Arial" w:hAnsi="Arial" w:cs="Arial"/>
          <w:sz w:val="22"/>
          <w:szCs w:val="22"/>
          <w:lang w:eastAsia="en-US"/>
        </w:rPr>
        <w:t xml:space="preserve"> </w:t>
      </w:r>
      <w:r w:rsidRPr="00084B70">
        <w:rPr>
          <w:rFonts w:ascii="Arial" w:hAnsi="Arial" w:cs="Arial"/>
          <w:sz w:val="18"/>
          <w:szCs w:val="18"/>
          <w:lang w:eastAsia="en-US"/>
        </w:rPr>
        <w:t>Przekroczenie poziomu alarmowego</w:t>
      </w:r>
    </w:p>
    <w:p w14:paraId="04B2678E" w14:textId="0F21047F" w:rsidR="008A78E0" w:rsidRDefault="008A78E0" w:rsidP="000504AC">
      <w:pPr>
        <w:pStyle w:val="pomorskie"/>
        <w:numPr>
          <w:ilvl w:val="0"/>
          <w:numId w:val="9"/>
        </w:numPr>
      </w:pPr>
      <w:r w:rsidRPr="00103D1B">
        <w:t>przekroczeni</w:t>
      </w:r>
      <w:r>
        <w:t>e</w:t>
      </w:r>
      <w:r w:rsidRPr="00103D1B">
        <w:t xml:space="preserve"> średniodobowego poziomu dopuszczalnego dwutlenku</w:t>
      </w:r>
      <w:r w:rsidR="0073729A">
        <w:t xml:space="preserve"> </w:t>
      </w:r>
      <w:r w:rsidR="0073729A" w:rsidRPr="00A3766C">
        <w:t>w Gdańsku, ul.</w:t>
      </w:r>
      <w:r w:rsidR="005515C4">
        <w:t> </w:t>
      </w:r>
      <w:r w:rsidR="0073729A" w:rsidRPr="00A3766C">
        <w:t>Wyzwolenia</w:t>
      </w:r>
      <w:r w:rsidR="0073729A">
        <w:t xml:space="preserve"> </w:t>
      </w:r>
      <w:r w:rsidR="0073729A" w:rsidRPr="00103D1B">
        <w:t>(PmGdaWyzw</w:t>
      </w:r>
      <w:r w:rsidR="00146813">
        <w:t>o</w:t>
      </w:r>
      <w:r w:rsidR="00AE1FAC">
        <w:t>le</w:t>
      </w:r>
      <w:r w:rsidR="0073729A" w:rsidRPr="00103D1B">
        <w:t>)</w:t>
      </w:r>
      <w:r w:rsidR="00211EAA">
        <w:t>:</w:t>
      </w:r>
    </w:p>
    <w:p w14:paraId="43F0A3CA" w14:textId="7D958D35" w:rsidR="00211EAA" w:rsidRDefault="00211EAA" w:rsidP="000504AC">
      <w:pPr>
        <w:pStyle w:val="pomorskie"/>
        <w:numPr>
          <w:ilvl w:val="0"/>
          <w:numId w:val="10"/>
        </w:numPr>
      </w:pPr>
      <w:r>
        <w:t xml:space="preserve">7 lutego (143,7 </w:t>
      </w:r>
      <w:r w:rsidRPr="00261D93">
        <w:t>µg/m</w:t>
      </w:r>
      <w:r w:rsidRPr="00AD63E9">
        <w:rPr>
          <w:vertAlign w:val="superscript"/>
        </w:rPr>
        <w:t>3</w:t>
      </w:r>
      <w:r w:rsidRPr="00103D1B">
        <w:t>)</w:t>
      </w:r>
      <w:r>
        <w:t>,</w:t>
      </w:r>
    </w:p>
    <w:p w14:paraId="5EA6F52A" w14:textId="380B7033" w:rsidR="00211EAA" w:rsidRDefault="00211EAA" w:rsidP="000504AC">
      <w:pPr>
        <w:pStyle w:val="pomorskie"/>
        <w:numPr>
          <w:ilvl w:val="0"/>
          <w:numId w:val="10"/>
        </w:numPr>
      </w:pPr>
      <w:r>
        <w:t>9 lutego (</w:t>
      </w:r>
      <w:r w:rsidR="00B27169">
        <w:t xml:space="preserve">264,0 </w:t>
      </w:r>
      <w:r w:rsidR="00B27169" w:rsidRPr="00261D93">
        <w:t>µg/m</w:t>
      </w:r>
      <w:r w:rsidR="00B27169" w:rsidRPr="00AD63E9">
        <w:rPr>
          <w:vertAlign w:val="superscript"/>
        </w:rPr>
        <w:t>3</w:t>
      </w:r>
      <w:r w:rsidR="00B27169" w:rsidRPr="00103D1B">
        <w:t>)</w:t>
      </w:r>
      <w:r w:rsidR="00B27169">
        <w:t>,</w:t>
      </w:r>
    </w:p>
    <w:p w14:paraId="2AA9F302" w14:textId="4562651E" w:rsidR="00211EAA" w:rsidRDefault="00211EAA" w:rsidP="000504AC">
      <w:pPr>
        <w:pStyle w:val="pomorskie"/>
        <w:numPr>
          <w:ilvl w:val="0"/>
          <w:numId w:val="10"/>
        </w:numPr>
      </w:pPr>
      <w:r>
        <w:t>18 lutego (</w:t>
      </w:r>
      <w:r w:rsidR="00B27169">
        <w:t xml:space="preserve">361,9 </w:t>
      </w:r>
      <w:r w:rsidR="00B27169" w:rsidRPr="00261D93">
        <w:t>µg/m</w:t>
      </w:r>
      <w:r w:rsidR="00B27169" w:rsidRPr="00AD63E9">
        <w:rPr>
          <w:vertAlign w:val="superscript"/>
        </w:rPr>
        <w:t>3</w:t>
      </w:r>
      <w:r w:rsidR="00B27169" w:rsidRPr="00103D1B">
        <w:t>)</w:t>
      </w:r>
      <w:r w:rsidR="009441CA">
        <w:t>;</w:t>
      </w:r>
    </w:p>
    <w:p w14:paraId="6F8818AE" w14:textId="7C10B812" w:rsidR="00D64715" w:rsidRPr="00A3766C" w:rsidRDefault="00D64715" w:rsidP="000504AC">
      <w:pPr>
        <w:pStyle w:val="pomorskie"/>
        <w:numPr>
          <w:ilvl w:val="0"/>
          <w:numId w:val="9"/>
        </w:numPr>
      </w:pPr>
      <w:r w:rsidRPr="00A3766C">
        <w:t>przekroczeni</w:t>
      </w:r>
      <w:r w:rsidR="00AE5318" w:rsidRPr="00A3766C">
        <w:t>e</w:t>
      </w:r>
      <w:r w:rsidRPr="00A3766C">
        <w:t xml:space="preserve"> o ponad 200% jednogodzinnego i średniodobowego poziomu dopuszczalnego dwutlenku siarki</w:t>
      </w:r>
      <w:r w:rsidR="0073729A">
        <w:t xml:space="preserve"> </w:t>
      </w:r>
      <w:r w:rsidR="0073729A" w:rsidRPr="00A3766C">
        <w:t>w Gdańsku, ul. Wyzwolenia</w:t>
      </w:r>
      <w:r w:rsidR="0073729A">
        <w:t xml:space="preserve"> </w:t>
      </w:r>
      <w:r w:rsidR="0073729A" w:rsidRPr="00103D1B">
        <w:t>(PmGdaWyzwo</w:t>
      </w:r>
      <w:r w:rsidR="0076635A">
        <w:t>le</w:t>
      </w:r>
      <w:r w:rsidR="0073729A" w:rsidRPr="00103D1B">
        <w:t>)</w:t>
      </w:r>
      <w:r w:rsidR="009441CA">
        <w:t>;</w:t>
      </w:r>
    </w:p>
    <w:p w14:paraId="535FDCC2" w14:textId="38D16A26" w:rsidR="00D64715" w:rsidRPr="00A3766C" w:rsidRDefault="00AE5318" w:rsidP="000504AC">
      <w:pPr>
        <w:pStyle w:val="pomorskie"/>
        <w:numPr>
          <w:ilvl w:val="0"/>
          <w:numId w:val="9"/>
        </w:numPr>
      </w:pPr>
      <w:r w:rsidRPr="00A3766C">
        <w:t xml:space="preserve">przekroczenie </w:t>
      </w:r>
      <w:r w:rsidR="00D64715" w:rsidRPr="00A3766C">
        <w:t>poziomu alarmowego dwutlenku siarki</w:t>
      </w:r>
      <w:r w:rsidR="0076635A">
        <w:t xml:space="preserve"> w Gdańsku, ul. Wyzwolenia</w:t>
      </w:r>
      <w:r w:rsidR="0076635A">
        <w:rPr>
          <w:rFonts w:ascii="Calibri" w:hAnsi="Calibri"/>
          <w:sz w:val="24"/>
          <w:szCs w:val="20"/>
        </w:rPr>
        <w:t xml:space="preserve"> </w:t>
      </w:r>
      <w:r w:rsidR="0076635A" w:rsidRPr="00AE1FAC">
        <w:rPr>
          <w:rFonts w:cs="Arial"/>
        </w:rPr>
        <w:t>(PmGdaWyzwo</w:t>
      </w:r>
      <w:r w:rsidR="00AE1FAC" w:rsidRPr="00AE1FAC">
        <w:rPr>
          <w:rFonts w:cs="Arial"/>
        </w:rPr>
        <w:t>le)</w:t>
      </w:r>
      <w:r w:rsidR="00AE1FAC">
        <w:rPr>
          <w:rFonts w:cs="Arial"/>
        </w:rPr>
        <w:t>:</w:t>
      </w:r>
    </w:p>
    <w:p w14:paraId="6AB04426" w14:textId="6D671A7C" w:rsidR="00D92931" w:rsidRDefault="00302F38" w:rsidP="009B337C">
      <w:pPr>
        <w:pStyle w:val="pomorskie"/>
        <w:numPr>
          <w:ilvl w:val="0"/>
          <w:numId w:val="10"/>
        </w:numPr>
      </w:pPr>
      <w:r w:rsidRPr="00A3766C">
        <w:t>9.02.2021 r.</w:t>
      </w:r>
      <w:r w:rsidR="0076635A">
        <w:t xml:space="preserve"> </w:t>
      </w:r>
      <w:r w:rsidR="0076635A" w:rsidRPr="0076635A">
        <w:t xml:space="preserve">(500 </w:t>
      </w:r>
      <w:r w:rsidR="0076635A" w:rsidRPr="009B337C">
        <w:t>µg/m</w:t>
      </w:r>
      <w:r w:rsidR="0076635A" w:rsidRPr="009B337C">
        <w:rPr>
          <w:vertAlign w:val="superscript"/>
        </w:rPr>
        <w:t>3</w:t>
      </w:r>
      <w:r w:rsidR="0076635A" w:rsidRPr="0076635A">
        <w:t xml:space="preserve"> przez trzy kolejne godziny)</w:t>
      </w:r>
      <w:r w:rsidR="0076635A">
        <w:t>,</w:t>
      </w:r>
    </w:p>
    <w:p w14:paraId="664E59F6" w14:textId="20A52014" w:rsidR="0076635A" w:rsidRPr="00D47ABB" w:rsidRDefault="0076635A" w:rsidP="009B337C">
      <w:pPr>
        <w:pStyle w:val="pomorskie"/>
        <w:numPr>
          <w:ilvl w:val="0"/>
          <w:numId w:val="10"/>
        </w:numPr>
      </w:pPr>
      <w:r>
        <w:t xml:space="preserve">18.02.2021 r. </w:t>
      </w:r>
      <w:r w:rsidRPr="0076635A">
        <w:t xml:space="preserve">(500 </w:t>
      </w:r>
      <w:r w:rsidRPr="009B337C">
        <w:t>µg/m</w:t>
      </w:r>
      <w:r w:rsidRPr="009B337C">
        <w:rPr>
          <w:vertAlign w:val="superscript"/>
        </w:rPr>
        <w:t>3</w:t>
      </w:r>
      <w:r w:rsidRPr="0076635A">
        <w:t xml:space="preserve"> przez trzy kolejne godziny)</w:t>
      </w:r>
      <w:r>
        <w:t>.</w:t>
      </w:r>
    </w:p>
    <w:p w14:paraId="2E109F56" w14:textId="4EED0969" w:rsidR="00DB52DB" w:rsidRPr="00EE30B2" w:rsidRDefault="00DB52DB" w:rsidP="00F46DC2">
      <w:pPr>
        <w:pStyle w:val="Nagwek3"/>
        <w:spacing w:before="240" w:line="276" w:lineRule="auto"/>
      </w:pPr>
      <w:bookmarkStart w:id="20" w:name="_Toc96934912"/>
      <w:r w:rsidRPr="00EE30B2">
        <w:t xml:space="preserve">Wielkości poziomów dwutlenku siarki w powietrzu w </w:t>
      </w:r>
      <w:r w:rsidR="00CC2C0E" w:rsidRPr="00EE30B2">
        <w:t>strefie aglomeracj</w:t>
      </w:r>
      <w:r w:rsidR="00904D54">
        <w:t>i</w:t>
      </w:r>
      <w:r w:rsidR="00CC2C0E" w:rsidRPr="00EE30B2">
        <w:t xml:space="preserve"> trójmiejsk</w:t>
      </w:r>
      <w:r w:rsidR="00904D54">
        <w:t>iej</w:t>
      </w:r>
      <w:r w:rsidRPr="00EE30B2">
        <w:t xml:space="preserve"> oraz warunki, w których powstaje ponadnormatywne stężenie analizowanych substancji</w:t>
      </w:r>
      <w:bookmarkEnd w:id="20"/>
    </w:p>
    <w:p w14:paraId="5DD3E600" w14:textId="24F15D3B" w:rsidR="008E1561" w:rsidRPr="00EE30B2" w:rsidRDefault="008E1561" w:rsidP="00434F91">
      <w:pPr>
        <w:pStyle w:val="ekobezodst"/>
      </w:pPr>
      <w:r w:rsidRPr="00EE30B2">
        <w:t>Pomiary stężeń dwutlenku siarki na terenie stref</w:t>
      </w:r>
      <w:r w:rsidR="00CC2C0E" w:rsidRPr="00EE30B2">
        <w:t>y</w:t>
      </w:r>
      <w:r w:rsidRPr="00EE30B2">
        <w:t xml:space="preserve"> </w:t>
      </w:r>
      <w:r w:rsidR="00CC2C0E" w:rsidRPr="00EE30B2">
        <w:t>aglomeracj</w:t>
      </w:r>
      <w:r w:rsidR="00904D54">
        <w:t>i</w:t>
      </w:r>
      <w:r w:rsidR="00CC2C0E" w:rsidRPr="00EE30B2">
        <w:t xml:space="preserve"> trójmiejsk</w:t>
      </w:r>
      <w:r w:rsidR="00904D54">
        <w:t>iej</w:t>
      </w:r>
      <w:r w:rsidR="00AD63E9">
        <w:t xml:space="preserve"> </w:t>
      </w:r>
      <w:r w:rsidRPr="00EE30B2">
        <w:t>w 20</w:t>
      </w:r>
      <w:r w:rsidR="00CC2C0E" w:rsidRPr="00EE30B2">
        <w:t>21</w:t>
      </w:r>
      <w:r w:rsidRPr="00EE30B2">
        <w:t xml:space="preserve"> r. prowadzone były na </w:t>
      </w:r>
      <w:r w:rsidR="000C7705">
        <w:t>sześciu</w:t>
      </w:r>
      <w:r w:rsidRPr="00EE30B2">
        <w:t xml:space="preserve"> stacjach pomiarowych.</w:t>
      </w:r>
    </w:p>
    <w:p w14:paraId="0CB17AFD" w14:textId="14625114" w:rsidR="008E1561" w:rsidRDefault="008E1561" w:rsidP="00434F91">
      <w:pPr>
        <w:pStyle w:val="Legenda"/>
        <w:keepNext/>
        <w:spacing w:line="276" w:lineRule="auto"/>
      </w:pPr>
      <w:bookmarkStart w:id="21" w:name="_Toc96934890"/>
      <w:r w:rsidRPr="00EE30B2">
        <w:t xml:space="preserve">Tabela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rsidR="009B337C">
        <w:t>.</w:t>
      </w:r>
      <w:r w:rsidR="00620E8A">
        <w:fldChar w:fldCharType="begin"/>
      </w:r>
      <w:r w:rsidR="00620E8A">
        <w:instrText xml:space="preserve"> SEQ Tabela \* ARABIC \s 1 </w:instrText>
      </w:r>
      <w:r w:rsidR="00620E8A">
        <w:fldChar w:fldCharType="separate"/>
      </w:r>
      <w:r w:rsidR="00620E8A">
        <w:rPr>
          <w:noProof/>
        </w:rPr>
        <w:t>3</w:t>
      </w:r>
      <w:r w:rsidR="00620E8A">
        <w:rPr>
          <w:noProof/>
        </w:rPr>
        <w:fldChar w:fldCharType="end"/>
      </w:r>
      <w:r w:rsidRPr="00EE30B2">
        <w:t xml:space="preserve"> Stanowiska pomiarowe dwutlenku siarki w </w:t>
      </w:r>
      <w:r w:rsidR="00CC2C0E" w:rsidRPr="001F6B1E">
        <w:t>strefie aglomeracj</w:t>
      </w:r>
      <w:r w:rsidR="00904D54">
        <w:t>i</w:t>
      </w:r>
      <w:r w:rsidR="00CC2C0E" w:rsidRPr="001F6B1E">
        <w:t xml:space="preserve"> trójmiejsk</w:t>
      </w:r>
      <w:r w:rsidR="00904D54">
        <w:t>iej</w:t>
      </w:r>
      <w:r w:rsidR="00100F44">
        <w:t xml:space="preserve"> w </w:t>
      </w:r>
      <w:r w:rsidR="009A7F83">
        <w:t>2021 r.</w:t>
      </w:r>
      <w:bookmarkEnd w:id="21"/>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Caption w:val="Stanowiska pomiarowe dwutlenku siarki w strefie mazowieckiej"/>
        <w:tblDescription w:val="W tabeli wyszczególniono stanowiska pomiarowe dwutlenku siarki w strefie mazowieckiej"/>
      </w:tblPr>
      <w:tblGrid>
        <w:gridCol w:w="628"/>
        <w:gridCol w:w="1959"/>
        <w:gridCol w:w="2272"/>
        <w:gridCol w:w="1581"/>
        <w:gridCol w:w="1632"/>
        <w:gridCol w:w="1782"/>
      </w:tblGrid>
      <w:tr w:rsidR="00F46DC2" w:rsidRPr="00AA79FE" w14:paraId="715362AD" w14:textId="77777777" w:rsidTr="007148BB">
        <w:trPr>
          <w:trHeight w:val="517"/>
          <w:tblHeader/>
        </w:trPr>
        <w:tc>
          <w:tcPr>
            <w:tcW w:w="319" w:type="pct"/>
            <w:shd w:val="clear" w:color="auto" w:fill="BFBFBF" w:themeFill="background1" w:themeFillShade="BF"/>
            <w:vAlign w:val="center"/>
          </w:tcPr>
          <w:p w14:paraId="59A7D182" w14:textId="77777777" w:rsidR="00F46DC2" w:rsidRPr="00AA79FE" w:rsidRDefault="00F46DC2" w:rsidP="007148BB">
            <w:pPr>
              <w:spacing w:line="276" w:lineRule="auto"/>
              <w:jc w:val="center"/>
              <w:rPr>
                <w:rFonts w:ascii="Arial" w:hAnsi="Arial" w:cs="Arial"/>
                <w:b/>
                <w:bCs/>
                <w:sz w:val="20"/>
              </w:rPr>
            </w:pPr>
            <w:bookmarkStart w:id="22" w:name="_Hlk53393927"/>
            <w:r w:rsidRPr="00AA79FE">
              <w:rPr>
                <w:rFonts w:ascii="Arial" w:hAnsi="Arial" w:cs="Arial"/>
                <w:b/>
                <w:bCs/>
                <w:sz w:val="20"/>
              </w:rPr>
              <w:t>Lp.</w:t>
            </w:r>
          </w:p>
        </w:tc>
        <w:tc>
          <w:tcPr>
            <w:tcW w:w="994" w:type="pct"/>
            <w:shd w:val="clear" w:color="auto" w:fill="BFBFBF" w:themeFill="background1" w:themeFillShade="BF"/>
            <w:vAlign w:val="center"/>
          </w:tcPr>
          <w:p w14:paraId="161D5CAB" w14:textId="77777777" w:rsidR="00F46DC2" w:rsidRPr="00AA79FE" w:rsidRDefault="00F46DC2" w:rsidP="007148BB">
            <w:pPr>
              <w:spacing w:line="276" w:lineRule="auto"/>
              <w:jc w:val="center"/>
              <w:rPr>
                <w:rFonts w:ascii="Arial" w:hAnsi="Arial" w:cs="Arial"/>
                <w:b/>
                <w:bCs/>
                <w:sz w:val="20"/>
              </w:rPr>
            </w:pPr>
            <w:r w:rsidRPr="00AA79FE">
              <w:rPr>
                <w:rFonts w:ascii="Arial" w:hAnsi="Arial" w:cs="Arial"/>
                <w:b/>
                <w:bCs/>
                <w:sz w:val="20"/>
              </w:rPr>
              <w:t>Adres stacji</w:t>
            </w:r>
          </w:p>
        </w:tc>
        <w:tc>
          <w:tcPr>
            <w:tcW w:w="1153" w:type="pct"/>
            <w:shd w:val="clear" w:color="auto" w:fill="BFBFBF" w:themeFill="background1" w:themeFillShade="BF"/>
            <w:vAlign w:val="center"/>
          </w:tcPr>
          <w:p w14:paraId="7F78C9EF" w14:textId="194E8135" w:rsidR="00F46DC2" w:rsidRPr="00AA79FE" w:rsidRDefault="00F46DC2" w:rsidP="007148BB">
            <w:pPr>
              <w:spacing w:line="276" w:lineRule="auto"/>
              <w:jc w:val="center"/>
              <w:rPr>
                <w:rFonts w:ascii="Arial" w:hAnsi="Arial" w:cs="Arial"/>
                <w:b/>
                <w:bCs/>
                <w:sz w:val="20"/>
              </w:rPr>
            </w:pPr>
            <w:r w:rsidRPr="00AA79FE">
              <w:rPr>
                <w:rFonts w:ascii="Arial" w:hAnsi="Arial" w:cs="Arial"/>
                <w:b/>
                <w:bCs/>
                <w:sz w:val="20"/>
              </w:rPr>
              <w:t>Kod stacji</w:t>
            </w:r>
            <w:r w:rsidR="00A9234C">
              <w:rPr>
                <w:rStyle w:val="Odwoanieprzypisudolnego"/>
                <w:rFonts w:ascii="Arial" w:hAnsi="Arial" w:cs="Arial"/>
                <w:b/>
                <w:bCs/>
                <w:sz w:val="20"/>
              </w:rPr>
              <w:footnoteReference w:id="3"/>
            </w:r>
          </w:p>
        </w:tc>
        <w:tc>
          <w:tcPr>
            <w:tcW w:w="802" w:type="pct"/>
            <w:shd w:val="clear" w:color="auto" w:fill="BFBFBF" w:themeFill="background1" w:themeFillShade="BF"/>
            <w:vAlign w:val="center"/>
          </w:tcPr>
          <w:p w14:paraId="57E7D068" w14:textId="77777777" w:rsidR="00F46DC2" w:rsidRPr="00AA79FE" w:rsidRDefault="00F46DC2" w:rsidP="007148BB">
            <w:pPr>
              <w:spacing w:line="276" w:lineRule="auto"/>
              <w:jc w:val="center"/>
              <w:rPr>
                <w:rFonts w:ascii="Arial" w:hAnsi="Arial" w:cs="Arial"/>
                <w:b/>
                <w:bCs/>
                <w:sz w:val="20"/>
              </w:rPr>
            </w:pPr>
            <w:r w:rsidRPr="00AA79FE">
              <w:rPr>
                <w:rFonts w:ascii="Arial" w:hAnsi="Arial" w:cs="Arial"/>
                <w:b/>
                <w:bCs/>
                <w:sz w:val="20"/>
              </w:rPr>
              <w:t>Typ stanowiska</w:t>
            </w:r>
          </w:p>
        </w:tc>
        <w:tc>
          <w:tcPr>
            <w:tcW w:w="828" w:type="pct"/>
            <w:shd w:val="clear" w:color="auto" w:fill="BFBFBF" w:themeFill="background1" w:themeFillShade="BF"/>
            <w:vAlign w:val="center"/>
          </w:tcPr>
          <w:p w14:paraId="733305E9" w14:textId="77777777" w:rsidR="00F46DC2" w:rsidRPr="00AA79FE" w:rsidRDefault="00F46DC2" w:rsidP="007148BB">
            <w:pPr>
              <w:spacing w:line="276" w:lineRule="auto"/>
              <w:jc w:val="center"/>
              <w:rPr>
                <w:rFonts w:ascii="Arial" w:hAnsi="Arial" w:cs="Arial"/>
                <w:b/>
                <w:bCs/>
                <w:sz w:val="20"/>
              </w:rPr>
            </w:pPr>
            <w:r w:rsidRPr="00AA79FE">
              <w:rPr>
                <w:rFonts w:ascii="Arial" w:hAnsi="Arial" w:cs="Arial"/>
                <w:b/>
                <w:bCs/>
                <w:sz w:val="20"/>
              </w:rPr>
              <w:t>Typ pomiaru</w:t>
            </w:r>
          </w:p>
        </w:tc>
        <w:tc>
          <w:tcPr>
            <w:tcW w:w="904" w:type="pct"/>
            <w:shd w:val="clear" w:color="auto" w:fill="BFBFBF" w:themeFill="background1" w:themeFillShade="BF"/>
            <w:vAlign w:val="center"/>
          </w:tcPr>
          <w:p w14:paraId="0776BD93" w14:textId="77777777" w:rsidR="00F46DC2" w:rsidRPr="00AA79FE" w:rsidRDefault="00F46DC2" w:rsidP="007148BB">
            <w:pPr>
              <w:spacing w:line="276" w:lineRule="auto"/>
              <w:jc w:val="center"/>
              <w:rPr>
                <w:rFonts w:ascii="Arial" w:hAnsi="Arial" w:cs="Arial"/>
                <w:b/>
                <w:bCs/>
                <w:sz w:val="20"/>
              </w:rPr>
            </w:pPr>
            <w:r w:rsidRPr="00AA79FE">
              <w:rPr>
                <w:rFonts w:ascii="Arial" w:hAnsi="Arial" w:cs="Arial"/>
                <w:b/>
                <w:bCs/>
                <w:sz w:val="20"/>
              </w:rPr>
              <w:t>Współrzędne geograficzne</w:t>
            </w:r>
          </w:p>
        </w:tc>
      </w:tr>
      <w:tr w:rsidR="00F46DC2" w:rsidRPr="00AA79FE" w14:paraId="78569078" w14:textId="77777777" w:rsidTr="007148BB">
        <w:trPr>
          <w:trHeight w:val="345"/>
        </w:trPr>
        <w:tc>
          <w:tcPr>
            <w:tcW w:w="319" w:type="pct"/>
            <w:vAlign w:val="center"/>
          </w:tcPr>
          <w:p w14:paraId="26FD827B" w14:textId="77777777" w:rsidR="00F46DC2" w:rsidRPr="00AA79FE" w:rsidRDefault="00F46DC2" w:rsidP="007148BB">
            <w:pPr>
              <w:spacing w:line="276" w:lineRule="auto"/>
              <w:rPr>
                <w:rFonts w:ascii="Arial" w:hAnsi="Arial" w:cs="Arial"/>
                <w:sz w:val="20"/>
              </w:rPr>
            </w:pPr>
            <w:r w:rsidRPr="00AA79FE">
              <w:rPr>
                <w:rFonts w:ascii="Arial" w:hAnsi="Arial" w:cs="Arial"/>
                <w:sz w:val="20"/>
              </w:rPr>
              <w:t>1.</w:t>
            </w:r>
          </w:p>
        </w:tc>
        <w:tc>
          <w:tcPr>
            <w:tcW w:w="994" w:type="pct"/>
            <w:vAlign w:val="center"/>
          </w:tcPr>
          <w:p w14:paraId="6683776E" w14:textId="1A199D46" w:rsidR="00F46DC2" w:rsidRPr="00AA79FE" w:rsidRDefault="00F46DC2" w:rsidP="007148BB">
            <w:pPr>
              <w:pStyle w:val="Tabela"/>
              <w:spacing w:line="276" w:lineRule="auto"/>
              <w:jc w:val="left"/>
              <w:rPr>
                <w:rFonts w:ascii="Arial" w:hAnsi="Arial" w:cs="Arial"/>
              </w:rPr>
            </w:pPr>
            <w:r w:rsidRPr="00AA79FE">
              <w:rPr>
                <w:rFonts w:ascii="Arial" w:hAnsi="Arial" w:cs="Arial"/>
              </w:rPr>
              <w:t>Gdańsk,</w:t>
            </w:r>
            <w:r w:rsidR="00355EA1">
              <w:rPr>
                <w:rFonts w:ascii="Arial" w:hAnsi="Arial" w:cs="Arial"/>
              </w:rPr>
              <w:t xml:space="preserve"> </w:t>
            </w:r>
            <w:r w:rsidRPr="00AA79FE">
              <w:rPr>
                <w:rFonts w:ascii="Arial" w:hAnsi="Arial" w:cs="Arial"/>
              </w:rPr>
              <w:t>ul.</w:t>
            </w:r>
            <w:r w:rsidR="00355EA1">
              <w:rPr>
                <w:rFonts w:ascii="Arial" w:hAnsi="Arial" w:cs="Arial"/>
              </w:rPr>
              <w:t> </w:t>
            </w:r>
            <w:r w:rsidRPr="00AA79FE">
              <w:rPr>
                <w:rFonts w:ascii="Arial" w:hAnsi="Arial" w:cs="Arial"/>
              </w:rPr>
              <w:t>Wyzwolenia</w:t>
            </w:r>
          </w:p>
        </w:tc>
        <w:tc>
          <w:tcPr>
            <w:tcW w:w="1153" w:type="pct"/>
            <w:vAlign w:val="center"/>
          </w:tcPr>
          <w:p w14:paraId="5C89B37E" w14:textId="6AAAC5B1" w:rsidR="00F46DC2" w:rsidRPr="00AA79FE" w:rsidRDefault="00F46DC2" w:rsidP="007148BB">
            <w:pPr>
              <w:pStyle w:val="Tabela"/>
              <w:spacing w:line="276" w:lineRule="auto"/>
              <w:jc w:val="center"/>
              <w:rPr>
                <w:rFonts w:ascii="Arial" w:hAnsi="Arial" w:cs="Arial"/>
              </w:rPr>
            </w:pPr>
            <w:r w:rsidRPr="00AA79FE">
              <w:rPr>
                <w:rFonts w:ascii="Arial" w:hAnsi="Arial" w:cs="Arial"/>
              </w:rPr>
              <w:t>PmGdaWyzwo</w:t>
            </w:r>
            <w:r w:rsidR="00146813">
              <w:rPr>
                <w:rFonts w:ascii="Arial" w:hAnsi="Arial" w:cs="Arial"/>
              </w:rPr>
              <w:t>le</w:t>
            </w:r>
          </w:p>
        </w:tc>
        <w:tc>
          <w:tcPr>
            <w:tcW w:w="802" w:type="pct"/>
            <w:vAlign w:val="center"/>
          </w:tcPr>
          <w:p w14:paraId="29B7BE45" w14:textId="77777777" w:rsidR="00F46DC2" w:rsidRPr="00AA79FE" w:rsidRDefault="00F46DC2" w:rsidP="007148BB">
            <w:pPr>
              <w:pStyle w:val="Tabela"/>
              <w:spacing w:line="276" w:lineRule="auto"/>
              <w:rPr>
                <w:rFonts w:ascii="Arial" w:hAnsi="Arial" w:cs="Arial"/>
              </w:rPr>
            </w:pPr>
            <w:r w:rsidRPr="00AA79FE">
              <w:rPr>
                <w:rFonts w:ascii="Arial" w:hAnsi="Arial" w:cs="Arial"/>
              </w:rPr>
              <w:t>tła miejskiego</w:t>
            </w:r>
          </w:p>
        </w:tc>
        <w:tc>
          <w:tcPr>
            <w:tcW w:w="828" w:type="pct"/>
            <w:vAlign w:val="center"/>
          </w:tcPr>
          <w:p w14:paraId="090B1A36"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 xml:space="preserve"> automatyczny</w:t>
            </w:r>
          </w:p>
        </w:tc>
        <w:tc>
          <w:tcPr>
            <w:tcW w:w="904" w:type="pct"/>
            <w:vAlign w:val="center"/>
          </w:tcPr>
          <w:p w14:paraId="09F9457D"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54º24’03’’</w:t>
            </w:r>
            <w:r w:rsidRPr="00AA79FE">
              <w:rPr>
                <w:rFonts w:ascii="Arial" w:hAnsi="Arial" w:cs="Arial"/>
                <w:color w:val="262626"/>
                <w:shd w:val="clear" w:color="auto" w:fill="FFFFFF"/>
                <w:lang w:val="en-PH"/>
              </w:rPr>
              <w:t>N</w:t>
            </w:r>
          </w:p>
          <w:p w14:paraId="3AEB84E8"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18º39’27’’E</w:t>
            </w:r>
          </w:p>
        </w:tc>
      </w:tr>
      <w:tr w:rsidR="00F46DC2" w:rsidRPr="00AA79FE" w14:paraId="20DE6293" w14:textId="77777777" w:rsidTr="007148BB">
        <w:trPr>
          <w:trHeight w:val="345"/>
        </w:trPr>
        <w:tc>
          <w:tcPr>
            <w:tcW w:w="319" w:type="pct"/>
            <w:vAlign w:val="center"/>
          </w:tcPr>
          <w:p w14:paraId="2BF143C8" w14:textId="77777777" w:rsidR="00F46DC2" w:rsidRPr="00AA79FE" w:rsidRDefault="00F46DC2" w:rsidP="007148BB">
            <w:pPr>
              <w:spacing w:line="276" w:lineRule="auto"/>
              <w:rPr>
                <w:rFonts w:ascii="Arial" w:hAnsi="Arial" w:cs="Arial"/>
                <w:sz w:val="20"/>
              </w:rPr>
            </w:pPr>
            <w:r w:rsidRPr="00AA79FE">
              <w:rPr>
                <w:rFonts w:ascii="Arial" w:hAnsi="Arial" w:cs="Arial"/>
                <w:sz w:val="20"/>
              </w:rPr>
              <w:t>2.</w:t>
            </w:r>
          </w:p>
        </w:tc>
        <w:tc>
          <w:tcPr>
            <w:tcW w:w="994" w:type="pct"/>
            <w:vAlign w:val="center"/>
          </w:tcPr>
          <w:p w14:paraId="61C2109E" w14:textId="0119765B" w:rsidR="00F46DC2" w:rsidRPr="00AA79FE" w:rsidRDefault="00F46DC2" w:rsidP="007148BB">
            <w:pPr>
              <w:pStyle w:val="Tabela"/>
              <w:spacing w:line="276" w:lineRule="auto"/>
              <w:jc w:val="left"/>
              <w:rPr>
                <w:rFonts w:ascii="Arial" w:hAnsi="Arial" w:cs="Arial"/>
              </w:rPr>
            </w:pPr>
            <w:r w:rsidRPr="00AA79FE">
              <w:rPr>
                <w:rFonts w:ascii="Arial" w:hAnsi="Arial" w:cs="Arial"/>
              </w:rPr>
              <w:t>Gdańsk,</w:t>
            </w:r>
            <w:r w:rsidR="00355EA1">
              <w:rPr>
                <w:rFonts w:ascii="Arial" w:hAnsi="Arial" w:cs="Arial"/>
              </w:rPr>
              <w:t xml:space="preserve"> </w:t>
            </w:r>
            <w:r w:rsidRPr="00AA79FE">
              <w:rPr>
                <w:rFonts w:ascii="Arial" w:hAnsi="Arial" w:cs="Arial"/>
              </w:rPr>
              <w:t>ul.</w:t>
            </w:r>
            <w:r w:rsidR="00355EA1">
              <w:rPr>
                <w:rFonts w:ascii="Arial" w:hAnsi="Arial" w:cs="Arial"/>
              </w:rPr>
              <w:t> </w:t>
            </w:r>
            <w:r w:rsidRPr="00AA79FE">
              <w:rPr>
                <w:rFonts w:ascii="Arial" w:hAnsi="Arial" w:cs="Arial"/>
              </w:rPr>
              <w:t>Leczkowa</w:t>
            </w:r>
          </w:p>
        </w:tc>
        <w:tc>
          <w:tcPr>
            <w:tcW w:w="1153" w:type="pct"/>
            <w:vAlign w:val="center"/>
          </w:tcPr>
          <w:p w14:paraId="6D0469BE" w14:textId="346F1123" w:rsidR="00F46DC2" w:rsidRPr="00AA79FE" w:rsidRDefault="00F46DC2" w:rsidP="007148BB">
            <w:pPr>
              <w:pStyle w:val="Tabela"/>
              <w:spacing w:line="276" w:lineRule="auto"/>
              <w:jc w:val="center"/>
              <w:rPr>
                <w:rFonts w:ascii="Arial" w:hAnsi="Arial" w:cs="Arial"/>
              </w:rPr>
            </w:pPr>
            <w:r w:rsidRPr="00AA79FE">
              <w:rPr>
                <w:rFonts w:ascii="Arial" w:hAnsi="Arial" w:cs="Arial"/>
              </w:rPr>
              <w:t>PmGdaLeczk</w:t>
            </w:r>
            <w:r w:rsidR="00146813">
              <w:rPr>
                <w:rFonts w:ascii="Arial" w:hAnsi="Arial" w:cs="Arial"/>
              </w:rPr>
              <w:t>ow</w:t>
            </w:r>
          </w:p>
        </w:tc>
        <w:tc>
          <w:tcPr>
            <w:tcW w:w="802" w:type="pct"/>
            <w:vAlign w:val="center"/>
          </w:tcPr>
          <w:p w14:paraId="5D5990E3" w14:textId="77777777" w:rsidR="00F46DC2" w:rsidRPr="00AA79FE" w:rsidRDefault="00F46DC2" w:rsidP="007148BB">
            <w:pPr>
              <w:pStyle w:val="Tabela"/>
              <w:spacing w:line="276" w:lineRule="auto"/>
              <w:rPr>
                <w:rFonts w:ascii="Arial" w:hAnsi="Arial" w:cs="Arial"/>
              </w:rPr>
            </w:pPr>
            <w:r w:rsidRPr="00AA79FE">
              <w:rPr>
                <w:rFonts w:ascii="Arial" w:hAnsi="Arial" w:cs="Arial"/>
              </w:rPr>
              <w:t>tła miejskiego</w:t>
            </w:r>
          </w:p>
        </w:tc>
        <w:tc>
          <w:tcPr>
            <w:tcW w:w="828" w:type="pct"/>
            <w:vAlign w:val="center"/>
          </w:tcPr>
          <w:p w14:paraId="50183FD6"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automatyczny</w:t>
            </w:r>
          </w:p>
        </w:tc>
        <w:tc>
          <w:tcPr>
            <w:tcW w:w="904" w:type="pct"/>
            <w:vAlign w:val="center"/>
          </w:tcPr>
          <w:p w14:paraId="4D55D9BF"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54º22’49’’</w:t>
            </w:r>
            <w:r w:rsidRPr="00AA79FE">
              <w:rPr>
                <w:rFonts w:ascii="Arial" w:hAnsi="Arial" w:cs="Arial"/>
                <w:color w:val="262626"/>
                <w:shd w:val="clear" w:color="auto" w:fill="FFFFFF"/>
                <w:lang w:val="en-PH"/>
              </w:rPr>
              <w:t>N</w:t>
            </w:r>
          </w:p>
          <w:p w14:paraId="718F4887"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18º37’13’’E</w:t>
            </w:r>
          </w:p>
        </w:tc>
      </w:tr>
      <w:tr w:rsidR="00F46DC2" w:rsidRPr="00AA79FE" w14:paraId="1A669CB7" w14:textId="77777777" w:rsidTr="007148BB">
        <w:trPr>
          <w:trHeight w:val="345"/>
        </w:trPr>
        <w:tc>
          <w:tcPr>
            <w:tcW w:w="319" w:type="pct"/>
            <w:vAlign w:val="center"/>
          </w:tcPr>
          <w:p w14:paraId="0E785AE0" w14:textId="77777777" w:rsidR="00F46DC2" w:rsidRPr="00AA79FE" w:rsidRDefault="00F46DC2" w:rsidP="007148BB">
            <w:pPr>
              <w:spacing w:line="276" w:lineRule="auto"/>
              <w:rPr>
                <w:rFonts w:ascii="Arial" w:hAnsi="Arial" w:cs="Arial"/>
                <w:sz w:val="20"/>
              </w:rPr>
            </w:pPr>
            <w:r w:rsidRPr="00AA79FE">
              <w:rPr>
                <w:rFonts w:ascii="Arial" w:hAnsi="Arial" w:cs="Arial"/>
                <w:sz w:val="20"/>
              </w:rPr>
              <w:t>3.</w:t>
            </w:r>
          </w:p>
        </w:tc>
        <w:tc>
          <w:tcPr>
            <w:tcW w:w="994" w:type="pct"/>
            <w:vAlign w:val="center"/>
          </w:tcPr>
          <w:p w14:paraId="3A430311" w14:textId="5672EB7C" w:rsidR="00F46DC2" w:rsidRPr="00AA79FE" w:rsidRDefault="00F46DC2" w:rsidP="007148BB">
            <w:pPr>
              <w:pStyle w:val="Tabela"/>
              <w:spacing w:line="276" w:lineRule="auto"/>
              <w:jc w:val="left"/>
              <w:rPr>
                <w:rFonts w:ascii="Arial" w:hAnsi="Arial" w:cs="Arial"/>
              </w:rPr>
            </w:pPr>
            <w:r w:rsidRPr="00AA79FE">
              <w:rPr>
                <w:rFonts w:ascii="Arial" w:hAnsi="Arial" w:cs="Arial"/>
              </w:rPr>
              <w:t>Gdańsk,</w:t>
            </w:r>
            <w:r w:rsidR="00355EA1">
              <w:rPr>
                <w:rFonts w:ascii="Arial" w:hAnsi="Arial" w:cs="Arial"/>
              </w:rPr>
              <w:t xml:space="preserve"> </w:t>
            </w:r>
            <w:r w:rsidRPr="00AA79FE">
              <w:rPr>
                <w:rFonts w:ascii="Arial" w:hAnsi="Arial" w:cs="Arial"/>
              </w:rPr>
              <w:t>ul.</w:t>
            </w:r>
            <w:r w:rsidR="00355EA1">
              <w:rPr>
                <w:rFonts w:ascii="Arial" w:hAnsi="Arial" w:cs="Arial"/>
              </w:rPr>
              <w:t> </w:t>
            </w:r>
            <w:r w:rsidRPr="00AA79FE">
              <w:rPr>
                <w:rFonts w:ascii="Arial" w:hAnsi="Arial" w:cs="Arial"/>
              </w:rPr>
              <w:t>Powstańców Warszawskich</w:t>
            </w:r>
          </w:p>
        </w:tc>
        <w:tc>
          <w:tcPr>
            <w:tcW w:w="1153" w:type="pct"/>
            <w:vAlign w:val="center"/>
          </w:tcPr>
          <w:p w14:paraId="37D965CA" w14:textId="23F12C88" w:rsidR="00F46DC2" w:rsidRPr="00AA79FE" w:rsidRDefault="00F46DC2" w:rsidP="007148BB">
            <w:pPr>
              <w:pStyle w:val="Tabela"/>
              <w:spacing w:line="276" w:lineRule="auto"/>
              <w:jc w:val="center"/>
              <w:rPr>
                <w:rFonts w:ascii="Arial" w:hAnsi="Arial" w:cs="Arial"/>
              </w:rPr>
            </w:pPr>
            <w:r w:rsidRPr="00AA79FE">
              <w:rPr>
                <w:rFonts w:ascii="Arial" w:hAnsi="Arial" w:cs="Arial"/>
              </w:rPr>
              <w:t>PmGdaPo</w:t>
            </w:r>
            <w:r w:rsidR="00E25DC5">
              <w:rPr>
                <w:rFonts w:ascii="Arial" w:hAnsi="Arial" w:cs="Arial"/>
              </w:rPr>
              <w:t>wWars</w:t>
            </w:r>
          </w:p>
        </w:tc>
        <w:tc>
          <w:tcPr>
            <w:tcW w:w="802" w:type="pct"/>
            <w:vAlign w:val="center"/>
          </w:tcPr>
          <w:p w14:paraId="2A22BC38"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 xml:space="preserve">tła miejskiego </w:t>
            </w:r>
          </w:p>
        </w:tc>
        <w:tc>
          <w:tcPr>
            <w:tcW w:w="828" w:type="pct"/>
            <w:vAlign w:val="center"/>
          </w:tcPr>
          <w:p w14:paraId="119B6EE9"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automatyczny</w:t>
            </w:r>
          </w:p>
        </w:tc>
        <w:tc>
          <w:tcPr>
            <w:tcW w:w="904" w:type="pct"/>
            <w:vAlign w:val="center"/>
          </w:tcPr>
          <w:p w14:paraId="12FAADD3"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54º21’12’’</w:t>
            </w:r>
            <w:r w:rsidRPr="00AA79FE">
              <w:rPr>
                <w:rFonts w:ascii="Arial" w:hAnsi="Arial" w:cs="Arial"/>
                <w:color w:val="262626"/>
                <w:shd w:val="clear" w:color="auto" w:fill="FFFFFF"/>
                <w:lang w:val="en-PH"/>
              </w:rPr>
              <w:t>N</w:t>
            </w:r>
          </w:p>
          <w:p w14:paraId="35EB2E93"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18º38’07’’E</w:t>
            </w:r>
          </w:p>
        </w:tc>
      </w:tr>
      <w:tr w:rsidR="00F46DC2" w:rsidRPr="00AA79FE" w14:paraId="513CBDB9" w14:textId="77777777" w:rsidTr="007148BB">
        <w:trPr>
          <w:trHeight w:val="345"/>
        </w:trPr>
        <w:tc>
          <w:tcPr>
            <w:tcW w:w="319" w:type="pct"/>
            <w:vAlign w:val="center"/>
          </w:tcPr>
          <w:p w14:paraId="6D96CDC1" w14:textId="77777777" w:rsidR="00F46DC2" w:rsidRPr="00AA79FE" w:rsidRDefault="00F46DC2" w:rsidP="007148BB">
            <w:pPr>
              <w:spacing w:line="276" w:lineRule="auto"/>
              <w:rPr>
                <w:rFonts w:ascii="Arial" w:hAnsi="Arial" w:cs="Arial"/>
                <w:sz w:val="20"/>
              </w:rPr>
            </w:pPr>
            <w:r w:rsidRPr="00AA79FE">
              <w:rPr>
                <w:rFonts w:ascii="Arial" w:hAnsi="Arial" w:cs="Arial"/>
                <w:sz w:val="20"/>
              </w:rPr>
              <w:t>4.</w:t>
            </w:r>
          </w:p>
        </w:tc>
        <w:tc>
          <w:tcPr>
            <w:tcW w:w="994" w:type="pct"/>
            <w:vAlign w:val="center"/>
          </w:tcPr>
          <w:p w14:paraId="4D604492" w14:textId="76405D5B" w:rsidR="00F46DC2" w:rsidRPr="00AA79FE" w:rsidRDefault="00F46DC2" w:rsidP="007148BB">
            <w:pPr>
              <w:pStyle w:val="Tabela"/>
              <w:spacing w:line="276" w:lineRule="auto"/>
              <w:jc w:val="left"/>
              <w:rPr>
                <w:rFonts w:ascii="Arial" w:hAnsi="Arial" w:cs="Arial"/>
              </w:rPr>
            </w:pPr>
            <w:r w:rsidRPr="00AA79FE">
              <w:rPr>
                <w:rFonts w:ascii="Arial" w:hAnsi="Arial" w:cs="Arial"/>
              </w:rPr>
              <w:t>Gdynia,</w:t>
            </w:r>
            <w:r w:rsidR="002D768B">
              <w:rPr>
                <w:rFonts w:ascii="Arial" w:hAnsi="Arial" w:cs="Arial"/>
              </w:rPr>
              <w:t xml:space="preserve"> </w:t>
            </w:r>
            <w:r w:rsidRPr="00AA79FE">
              <w:rPr>
                <w:rFonts w:ascii="Arial" w:hAnsi="Arial" w:cs="Arial"/>
              </w:rPr>
              <w:t>ul.</w:t>
            </w:r>
            <w:r w:rsidR="002D768B">
              <w:rPr>
                <w:rFonts w:ascii="Arial" w:hAnsi="Arial" w:cs="Arial"/>
              </w:rPr>
              <w:t> </w:t>
            </w:r>
            <w:r w:rsidRPr="00AA79FE">
              <w:rPr>
                <w:rFonts w:ascii="Arial" w:hAnsi="Arial" w:cs="Arial"/>
              </w:rPr>
              <w:t>Porębskiego</w:t>
            </w:r>
          </w:p>
        </w:tc>
        <w:tc>
          <w:tcPr>
            <w:tcW w:w="1153" w:type="pct"/>
            <w:vAlign w:val="center"/>
          </w:tcPr>
          <w:p w14:paraId="01337EC4" w14:textId="76461573" w:rsidR="00F46DC2" w:rsidRPr="00AA79FE" w:rsidRDefault="00F46DC2" w:rsidP="007148BB">
            <w:pPr>
              <w:pStyle w:val="Tabela"/>
              <w:spacing w:line="276" w:lineRule="auto"/>
              <w:jc w:val="center"/>
              <w:rPr>
                <w:rFonts w:ascii="Arial" w:hAnsi="Arial" w:cs="Arial"/>
              </w:rPr>
            </w:pPr>
            <w:r w:rsidRPr="00AA79FE">
              <w:rPr>
                <w:rFonts w:ascii="Arial" w:hAnsi="Arial" w:cs="Arial"/>
              </w:rPr>
              <w:t>PmGdyPor</w:t>
            </w:r>
            <w:r w:rsidR="00E25DC5">
              <w:rPr>
                <w:rFonts w:ascii="Arial" w:hAnsi="Arial" w:cs="Arial"/>
              </w:rPr>
              <w:t>ebsk</w:t>
            </w:r>
          </w:p>
        </w:tc>
        <w:tc>
          <w:tcPr>
            <w:tcW w:w="802" w:type="pct"/>
            <w:vAlign w:val="center"/>
          </w:tcPr>
          <w:p w14:paraId="2F92E3FF"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tła miejskiego</w:t>
            </w:r>
          </w:p>
        </w:tc>
        <w:tc>
          <w:tcPr>
            <w:tcW w:w="828" w:type="pct"/>
            <w:vAlign w:val="center"/>
          </w:tcPr>
          <w:p w14:paraId="3141695B"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automatyczny</w:t>
            </w:r>
          </w:p>
        </w:tc>
        <w:tc>
          <w:tcPr>
            <w:tcW w:w="904" w:type="pct"/>
            <w:vAlign w:val="center"/>
          </w:tcPr>
          <w:p w14:paraId="3573A47C"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54º33’39’’</w:t>
            </w:r>
            <w:r w:rsidRPr="00AA79FE">
              <w:rPr>
                <w:rFonts w:ascii="Arial" w:hAnsi="Arial" w:cs="Arial"/>
                <w:color w:val="262626"/>
                <w:shd w:val="clear" w:color="auto" w:fill="FFFFFF"/>
                <w:lang w:val="en-PH"/>
              </w:rPr>
              <w:t>N</w:t>
            </w:r>
          </w:p>
          <w:p w14:paraId="3079F1C4"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18º29’36’’E</w:t>
            </w:r>
          </w:p>
        </w:tc>
      </w:tr>
      <w:tr w:rsidR="00F46DC2" w:rsidRPr="00AA79FE" w14:paraId="6AE7F5C8" w14:textId="77777777" w:rsidTr="007148BB">
        <w:trPr>
          <w:trHeight w:val="345"/>
        </w:trPr>
        <w:tc>
          <w:tcPr>
            <w:tcW w:w="319" w:type="pct"/>
            <w:vAlign w:val="center"/>
          </w:tcPr>
          <w:p w14:paraId="22475406" w14:textId="77777777" w:rsidR="00F46DC2" w:rsidRPr="00AA79FE" w:rsidRDefault="00F46DC2" w:rsidP="007148BB">
            <w:pPr>
              <w:spacing w:line="276" w:lineRule="auto"/>
              <w:rPr>
                <w:rFonts w:ascii="Arial" w:hAnsi="Arial" w:cs="Arial"/>
                <w:sz w:val="20"/>
              </w:rPr>
            </w:pPr>
            <w:r w:rsidRPr="00AA79FE">
              <w:rPr>
                <w:rFonts w:ascii="Arial" w:hAnsi="Arial" w:cs="Arial"/>
                <w:sz w:val="20"/>
              </w:rPr>
              <w:t>5.</w:t>
            </w:r>
          </w:p>
        </w:tc>
        <w:tc>
          <w:tcPr>
            <w:tcW w:w="994" w:type="pct"/>
            <w:vAlign w:val="center"/>
          </w:tcPr>
          <w:p w14:paraId="256F40A6" w14:textId="1B692FC7" w:rsidR="00F46DC2" w:rsidRPr="00AA79FE" w:rsidRDefault="00F46DC2" w:rsidP="007148BB">
            <w:pPr>
              <w:pStyle w:val="Tabela"/>
              <w:spacing w:line="276" w:lineRule="auto"/>
              <w:jc w:val="left"/>
              <w:rPr>
                <w:rFonts w:ascii="Arial" w:hAnsi="Arial" w:cs="Arial"/>
              </w:rPr>
            </w:pPr>
            <w:r w:rsidRPr="00AA79FE">
              <w:rPr>
                <w:rFonts w:ascii="Arial" w:hAnsi="Arial" w:cs="Arial"/>
              </w:rPr>
              <w:t>Gdynia,</w:t>
            </w:r>
            <w:r w:rsidR="002D768B">
              <w:rPr>
                <w:rFonts w:ascii="Arial" w:hAnsi="Arial" w:cs="Arial"/>
              </w:rPr>
              <w:t xml:space="preserve"> </w:t>
            </w:r>
            <w:r w:rsidRPr="00AA79FE">
              <w:rPr>
                <w:rFonts w:ascii="Arial" w:hAnsi="Arial" w:cs="Arial"/>
              </w:rPr>
              <w:t>ul.</w:t>
            </w:r>
            <w:r w:rsidR="002D768B">
              <w:rPr>
                <w:rFonts w:ascii="Arial" w:hAnsi="Arial" w:cs="Arial"/>
              </w:rPr>
              <w:t> </w:t>
            </w:r>
            <w:r w:rsidRPr="00AA79FE">
              <w:rPr>
                <w:rFonts w:ascii="Arial" w:hAnsi="Arial" w:cs="Arial"/>
              </w:rPr>
              <w:t>Szafranowa</w:t>
            </w:r>
          </w:p>
        </w:tc>
        <w:tc>
          <w:tcPr>
            <w:tcW w:w="1153" w:type="pct"/>
            <w:vAlign w:val="center"/>
          </w:tcPr>
          <w:p w14:paraId="380FEB4F" w14:textId="79B1D7E2" w:rsidR="00F46DC2" w:rsidRPr="00AA79FE" w:rsidRDefault="00F46DC2" w:rsidP="007148BB">
            <w:pPr>
              <w:pStyle w:val="Tabela"/>
              <w:spacing w:line="276" w:lineRule="auto"/>
              <w:jc w:val="center"/>
              <w:rPr>
                <w:rFonts w:ascii="Arial" w:hAnsi="Arial" w:cs="Arial"/>
              </w:rPr>
            </w:pPr>
            <w:r w:rsidRPr="00AA79FE">
              <w:rPr>
                <w:rFonts w:ascii="Arial" w:hAnsi="Arial" w:cs="Arial"/>
              </w:rPr>
              <w:t>PmGdySza</w:t>
            </w:r>
            <w:r w:rsidR="00E25DC5">
              <w:rPr>
                <w:rFonts w:ascii="Arial" w:hAnsi="Arial" w:cs="Arial"/>
              </w:rPr>
              <w:t>fran</w:t>
            </w:r>
          </w:p>
        </w:tc>
        <w:tc>
          <w:tcPr>
            <w:tcW w:w="802" w:type="pct"/>
            <w:vAlign w:val="center"/>
          </w:tcPr>
          <w:p w14:paraId="55C308B8"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tła miejskiego</w:t>
            </w:r>
          </w:p>
        </w:tc>
        <w:tc>
          <w:tcPr>
            <w:tcW w:w="828" w:type="pct"/>
            <w:vAlign w:val="center"/>
          </w:tcPr>
          <w:p w14:paraId="36325E93"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automatyczny</w:t>
            </w:r>
          </w:p>
        </w:tc>
        <w:tc>
          <w:tcPr>
            <w:tcW w:w="904" w:type="pct"/>
            <w:vAlign w:val="center"/>
          </w:tcPr>
          <w:p w14:paraId="4562FE2D"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54º27’57’’</w:t>
            </w:r>
            <w:r w:rsidRPr="00AA79FE">
              <w:rPr>
                <w:rFonts w:ascii="Arial" w:hAnsi="Arial" w:cs="Arial"/>
                <w:color w:val="262626"/>
                <w:shd w:val="clear" w:color="auto" w:fill="FFFFFF"/>
                <w:lang w:val="en-PH"/>
              </w:rPr>
              <w:t>N</w:t>
            </w:r>
          </w:p>
          <w:p w14:paraId="01BDD6D9"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18º27’54’’E</w:t>
            </w:r>
          </w:p>
        </w:tc>
      </w:tr>
      <w:tr w:rsidR="00F46DC2" w:rsidRPr="00AA79FE" w14:paraId="038E7AF2" w14:textId="77777777" w:rsidTr="007148BB">
        <w:trPr>
          <w:trHeight w:val="345"/>
        </w:trPr>
        <w:tc>
          <w:tcPr>
            <w:tcW w:w="319" w:type="pct"/>
            <w:vAlign w:val="center"/>
          </w:tcPr>
          <w:p w14:paraId="5FCCE747" w14:textId="77777777" w:rsidR="00F46DC2" w:rsidRPr="00AA79FE" w:rsidRDefault="00F46DC2" w:rsidP="007148BB">
            <w:pPr>
              <w:spacing w:line="276" w:lineRule="auto"/>
              <w:rPr>
                <w:rFonts w:ascii="Arial" w:hAnsi="Arial" w:cs="Arial"/>
                <w:sz w:val="20"/>
              </w:rPr>
            </w:pPr>
            <w:r w:rsidRPr="00AA79FE">
              <w:rPr>
                <w:rFonts w:ascii="Arial" w:hAnsi="Arial" w:cs="Arial"/>
                <w:sz w:val="20"/>
              </w:rPr>
              <w:t>6.</w:t>
            </w:r>
          </w:p>
        </w:tc>
        <w:tc>
          <w:tcPr>
            <w:tcW w:w="994" w:type="pct"/>
            <w:vAlign w:val="center"/>
          </w:tcPr>
          <w:p w14:paraId="52D175AB" w14:textId="77777777" w:rsidR="00F46DC2" w:rsidRPr="00AA79FE" w:rsidRDefault="00F46DC2" w:rsidP="007148BB">
            <w:pPr>
              <w:pStyle w:val="Tabela"/>
              <w:spacing w:line="276" w:lineRule="auto"/>
              <w:jc w:val="left"/>
              <w:rPr>
                <w:rFonts w:ascii="Arial" w:hAnsi="Arial" w:cs="Arial"/>
              </w:rPr>
            </w:pPr>
            <w:r w:rsidRPr="00AA79FE">
              <w:rPr>
                <w:rFonts w:ascii="Arial" w:hAnsi="Arial" w:cs="Arial"/>
              </w:rPr>
              <w:t>Sopot, ul. Bitwy pod Płowcami</w:t>
            </w:r>
            <w:r>
              <w:rPr>
                <w:rFonts w:ascii="Arial" w:hAnsi="Arial" w:cs="Arial"/>
              </w:rPr>
              <w:t>*</w:t>
            </w:r>
          </w:p>
        </w:tc>
        <w:tc>
          <w:tcPr>
            <w:tcW w:w="1153" w:type="pct"/>
            <w:vAlign w:val="center"/>
          </w:tcPr>
          <w:p w14:paraId="489C0A05" w14:textId="36B3E3BA" w:rsidR="00F46DC2" w:rsidRPr="00AA79FE" w:rsidRDefault="00F46DC2" w:rsidP="007148BB">
            <w:pPr>
              <w:pStyle w:val="Tabela"/>
              <w:spacing w:line="276" w:lineRule="auto"/>
              <w:jc w:val="center"/>
              <w:rPr>
                <w:rFonts w:ascii="Arial" w:hAnsi="Arial" w:cs="Arial"/>
              </w:rPr>
            </w:pPr>
            <w:r w:rsidRPr="00AA79FE">
              <w:rPr>
                <w:rFonts w:ascii="Arial" w:hAnsi="Arial" w:cs="Arial"/>
              </w:rPr>
              <w:t>PmSopBi</w:t>
            </w:r>
            <w:r w:rsidR="006E5EE7">
              <w:rPr>
                <w:rFonts w:ascii="Arial" w:hAnsi="Arial" w:cs="Arial"/>
              </w:rPr>
              <w:t>tPl06</w:t>
            </w:r>
          </w:p>
        </w:tc>
        <w:tc>
          <w:tcPr>
            <w:tcW w:w="802" w:type="pct"/>
            <w:vAlign w:val="center"/>
          </w:tcPr>
          <w:p w14:paraId="2539470C"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tła miejskiego</w:t>
            </w:r>
          </w:p>
        </w:tc>
        <w:tc>
          <w:tcPr>
            <w:tcW w:w="828" w:type="pct"/>
            <w:vAlign w:val="center"/>
          </w:tcPr>
          <w:p w14:paraId="21675A0C"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automatyczny</w:t>
            </w:r>
          </w:p>
        </w:tc>
        <w:tc>
          <w:tcPr>
            <w:tcW w:w="904" w:type="pct"/>
            <w:vAlign w:val="center"/>
          </w:tcPr>
          <w:p w14:paraId="14F64B2A"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54º2</w:t>
            </w:r>
            <w:r>
              <w:rPr>
                <w:rFonts w:ascii="Arial" w:hAnsi="Arial" w:cs="Arial"/>
                <w:lang w:val="en-PH"/>
              </w:rPr>
              <w:t>5</w:t>
            </w:r>
            <w:r w:rsidRPr="00AA79FE">
              <w:rPr>
                <w:rFonts w:ascii="Arial" w:hAnsi="Arial" w:cs="Arial"/>
                <w:lang w:val="en-PH"/>
              </w:rPr>
              <w:t>’</w:t>
            </w:r>
            <w:r>
              <w:rPr>
                <w:rFonts w:ascii="Arial" w:hAnsi="Arial" w:cs="Arial"/>
                <w:lang w:val="en-PH"/>
              </w:rPr>
              <w:t>5</w:t>
            </w:r>
            <w:r w:rsidRPr="00AA79FE">
              <w:rPr>
                <w:rFonts w:ascii="Arial" w:hAnsi="Arial" w:cs="Arial"/>
                <w:lang w:val="en-PH"/>
              </w:rPr>
              <w:t>4’’</w:t>
            </w:r>
            <w:r w:rsidRPr="00AA79FE">
              <w:rPr>
                <w:rFonts w:ascii="Arial" w:hAnsi="Arial" w:cs="Arial"/>
                <w:color w:val="262626"/>
                <w:shd w:val="clear" w:color="auto" w:fill="FFFFFF"/>
                <w:lang w:val="en-PH"/>
              </w:rPr>
              <w:t>N</w:t>
            </w:r>
          </w:p>
          <w:p w14:paraId="47AE44B4"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18º34’4</w:t>
            </w:r>
            <w:r>
              <w:rPr>
                <w:rFonts w:ascii="Arial" w:hAnsi="Arial" w:cs="Arial"/>
                <w:lang w:val="en-PH"/>
              </w:rPr>
              <w:t>7</w:t>
            </w:r>
            <w:r w:rsidRPr="00AA79FE">
              <w:rPr>
                <w:rFonts w:ascii="Arial" w:hAnsi="Arial" w:cs="Arial"/>
                <w:lang w:val="en-PH"/>
              </w:rPr>
              <w:t>’’E</w:t>
            </w:r>
          </w:p>
        </w:tc>
      </w:tr>
      <w:tr w:rsidR="00F46DC2" w:rsidRPr="00AA79FE" w14:paraId="79C761AF" w14:textId="77777777" w:rsidTr="007148BB">
        <w:trPr>
          <w:trHeight w:val="345"/>
        </w:trPr>
        <w:tc>
          <w:tcPr>
            <w:tcW w:w="319" w:type="pct"/>
            <w:vAlign w:val="center"/>
          </w:tcPr>
          <w:p w14:paraId="0C0F4952" w14:textId="77777777" w:rsidR="00F46DC2" w:rsidRPr="00AA79FE" w:rsidRDefault="00F46DC2" w:rsidP="007148BB">
            <w:pPr>
              <w:spacing w:line="276" w:lineRule="auto"/>
              <w:rPr>
                <w:rFonts w:ascii="Arial" w:hAnsi="Arial" w:cs="Arial"/>
                <w:sz w:val="20"/>
              </w:rPr>
            </w:pPr>
            <w:r>
              <w:rPr>
                <w:rFonts w:ascii="Arial" w:hAnsi="Arial" w:cs="Arial"/>
                <w:sz w:val="20"/>
              </w:rPr>
              <w:t xml:space="preserve">7. </w:t>
            </w:r>
          </w:p>
        </w:tc>
        <w:tc>
          <w:tcPr>
            <w:tcW w:w="994" w:type="pct"/>
            <w:vAlign w:val="center"/>
          </w:tcPr>
          <w:p w14:paraId="417C7321" w14:textId="77777777" w:rsidR="00F46DC2" w:rsidRPr="00AA79FE" w:rsidRDefault="00F46DC2" w:rsidP="007148BB">
            <w:pPr>
              <w:pStyle w:val="Tabela"/>
              <w:spacing w:line="276" w:lineRule="auto"/>
              <w:jc w:val="left"/>
              <w:rPr>
                <w:rFonts w:ascii="Arial" w:hAnsi="Arial" w:cs="Arial"/>
              </w:rPr>
            </w:pPr>
            <w:r w:rsidRPr="00AA79FE">
              <w:rPr>
                <w:rFonts w:ascii="Arial" w:hAnsi="Arial" w:cs="Arial"/>
              </w:rPr>
              <w:t>Sopot, ul. Bitwy pod Płowcami</w:t>
            </w:r>
          </w:p>
        </w:tc>
        <w:tc>
          <w:tcPr>
            <w:tcW w:w="1153" w:type="pct"/>
            <w:vAlign w:val="center"/>
          </w:tcPr>
          <w:p w14:paraId="5E59967F" w14:textId="77777777" w:rsidR="00F46DC2" w:rsidRPr="00AA79FE" w:rsidRDefault="00F46DC2" w:rsidP="007148BB">
            <w:pPr>
              <w:pStyle w:val="Tabela"/>
              <w:spacing w:line="276" w:lineRule="auto"/>
              <w:jc w:val="center"/>
              <w:rPr>
                <w:rFonts w:ascii="Arial" w:hAnsi="Arial" w:cs="Arial"/>
              </w:rPr>
            </w:pPr>
            <w:r>
              <w:rPr>
                <w:rFonts w:ascii="Arial" w:hAnsi="Arial" w:cs="Arial"/>
              </w:rPr>
              <w:t>PmSopBiPlowc</w:t>
            </w:r>
          </w:p>
        </w:tc>
        <w:tc>
          <w:tcPr>
            <w:tcW w:w="802" w:type="pct"/>
            <w:vAlign w:val="center"/>
          </w:tcPr>
          <w:p w14:paraId="2DEF7A5A"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tła miejskiego</w:t>
            </w:r>
          </w:p>
        </w:tc>
        <w:tc>
          <w:tcPr>
            <w:tcW w:w="828" w:type="pct"/>
            <w:vAlign w:val="center"/>
          </w:tcPr>
          <w:p w14:paraId="57359DF8" w14:textId="77777777" w:rsidR="00F46DC2" w:rsidRPr="00AA79FE" w:rsidRDefault="00F46DC2" w:rsidP="007148BB">
            <w:pPr>
              <w:pStyle w:val="Tabela"/>
              <w:spacing w:line="276" w:lineRule="auto"/>
              <w:jc w:val="center"/>
              <w:rPr>
                <w:rFonts w:ascii="Arial" w:hAnsi="Arial" w:cs="Arial"/>
              </w:rPr>
            </w:pPr>
            <w:r w:rsidRPr="00AA79FE">
              <w:rPr>
                <w:rFonts w:ascii="Arial" w:hAnsi="Arial" w:cs="Arial"/>
              </w:rPr>
              <w:t>automatyczny</w:t>
            </w:r>
          </w:p>
        </w:tc>
        <w:tc>
          <w:tcPr>
            <w:tcW w:w="904" w:type="pct"/>
            <w:vAlign w:val="center"/>
          </w:tcPr>
          <w:p w14:paraId="3EFA13AD"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54º2</w:t>
            </w:r>
            <w:r>
              <w:rPr>
                <w:rFonts w:ascii="Arial" w:hAnsi="Arial" w:cs="Arial"/>
                <w:lang w:val="en-PH"/>
              </w:rPr>
              <w:t>6</w:t>
            </w:r>
            <w:r w:rsidRPr="00AA79FE">
              <w:rPr>
                <w:rFonts w:ascii="Arial" w:hAnsi="Arial" w:cs="Arial"/>
                <w:lang w:val="en-PH"/>
              </w:rPr>
              <w:t>’</w:t>
            </w:r>
            <w:r>
              <w:rPr>
                <w:rFonts w:ascii="Arial" w:hAnsi="Arial" w:cs="Arial"/>
                <w:lang w:val="en-PH"/>
              </w:rPr>
              <w:t>0</w:t>
            </w:r>
            <w:r w:rsidRPr="00AA79FE">
              <w:rPr>
                <w:rFonts w:ascii="Arial" w:hAnsi="Arial" w:cs="Arial"/>
                <w:lang w:val="en-PH"/>
              </w:rPr>
              <w:t>4’’</w:t>
            </w:r>
            <w:r w:rsidRPr="00AA79FE">
              <w:rPr>
                <w:rFonts w:ascii="Arial" w:hAnsi="Arial" w:cs="Arial"/>
                <w:color w:val="262626"/>
                <w:shd w:val="clear" w:color="auto" w:fill="FFFFFF"/>
                <w:lang w:val="en-PH"/>
              </w:rPr>
              <w:t>N</w:t>
            </w:r>
          </w:p>
          <w:p w14:paraId="1AD1B2DC" w14:textId="77777777" w:rsidR="00F46DC2" w:rsidRPr="00AA79FE" w:rsidRDefault="00F46DC2" w:rsidP="007148BB">
            <w:pPr>
              <w:pStyle w:val="Tabela"/>
              <w:spacing w:line="276" w:lineRule="auto"/>
              <w:jc w:val="center"/>
              <w:rPr>
                <w:rFonts w:ascii="Arial" w:hAnsi="Arial" w:cs="Arial"/>
                <w:lang w:val="en-PH"/>
              </w:rPr>
            </w:pPr>
            <w:r w:rsidRPr="00AA79FE">
              <w:rPr>
                <w:rFonts w:ascii="Arial" w:hAnsi="Arial" w:cs="Arial"/>
                <w:lang w:val="en-PH"/>
              </w:rPr>
              <w:t>18º34’4</w:t>
            </w:r>
            <w:r>
              <w:rPr>
                <w:rFonts w:ascii="Arial" w:hAnsi="Arial" w:cs="Arial"/>
                <w:lang w:val="en-PH"/>
              </w:rPr>
              <w:t>4</w:t>
            </w:r>
            <w:r w:rsidRPr="00AA79FE">
              <w:rPr>
                <w:rFonts w:ascii="Arial" w:hAnsi="Arial" w:cs="Arial"/>
                <w:lang w:val="en-PH"/>
              </w:rPr>
              <w:t>’’E</w:t>
            </w:r>
          </w:p>
        </w:tc>
      </w:tr>
    </w:tbl>
    <w:bookmarkEnd w:id="22"/>
    <w:p w14:paraId="2993FA45" w14:textId="77777777" w:rsidR="00F46DC2" w:rsidRDefault="00F46DC2" w:rsidP="00F46DC2">
      <w:pPr>
        <w:pStyle w:val="Legenda"/>
        <w:keepNext/>
        <w:ind w:left="0" w:firstLine="0"/>
        <w:rPr>
          <w:b w:val="0"/>
          <w:bCs w:val="0"/>
        </w:rPr>
      </w:pPr>
      <w:r>
        <w:rPr>
          <w:b w:val="0"/>
          <w:bCs w:val="0"/>
        </w:rPr>
        <w:t>*</w:t>
      </w:r>
      <w:r w:rsidRPr="00F46DC2">
        <w:rPr>
          <w:b w:val="0"/>
          <w:bCs w:val="0"/>
        </w:rPr>
        <w:t xml:space="preserve">przeniesienie stacji </w:t>
      </w:r>
      <w:r>
        <w:rPr>
          <w:b w:val="0"/>
          <w:bCs w:val="0"/>
        </w:rPr>
        <w:t>w okolice skrzyżowania</w:t>
      </w:r>
      <w:r w:rsidRPr="00F46DC2">
        <w:rPr>
          <w:b w:val="0"/>
          <w:bCs w:val="0"/>
        </w:rPr>
        <w:t xml:space="preserve"> ul. Polnej /Bitwy pod Płowcami </w:t>
      </w:r>
      <w:r>
        <w:rPr>
          <w:b w:val="0"/>
          <w:bCs w:val="0"/>
        </w:rPr>
        <w:t xml:space="preserve">od </w:t>
      </w:r>
      <w:r w:rsidRPr="00F46DC2">
        <w:rPr>
          <w:b w:val="0"/>
          <w:bCs w:val="0"/>
        </w:rPr>
        <w:t>03.2021 r.</w:t>
      </w:r>
    </w:p>
    <w:p w14:paraId="2CF4E23D" w14:textId="77777777" w:rsidR="00F46DC2" w:rsidRPr="00614039" w:rsidRDefault="00F46DC2" w:rsidP="00E04985">
      <w:pPr>
        <w:pStyle w:val="ekobezodst"/>
        <w:rPr>
          <w:b/>
          <w:bCs/>
        </w:rPr>
      </w:pPr>
      <w:r w:rsidRPr="00614039">
        <w:t>Źródło: opracowanie własne na podstawie danych z GIOŚ</w:t>
      </w:r>
    </w:p>
    <w:p w14:paraId="7E9DA023" w14:textId="091F1EF0" w:rsidR="003A7C16" w:rsidRPr="009B337C" w:rsidRDefault="003A7C16" w:rsidP="009B337C">
      <w:pPr>
        <w:pStyle w:val="Legenda"/>
      </w:pPr>
      <w:bookmarkStart w:id="23" w:name="_Toc96934876"/>
      <w:r w:rsidRPr="009B337C">
        <w:t xml:space="preserve">Rysunek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rsidR="009C247E" w:rsidRPr="009B337C">
        <w:t>.</w:t>
      </w:r>
      <w:r w:rsidR="00620E8A">
        <w:fldChar w:fldCharType="begin"/>
      </w:r>
      <w:r w:rsidR="00620E8A">
        <w:instrText xml:space="preserve"> SEQ Rysunek \* ARABIC \s 1 </w:instrText>
      </w:r>
      <w:r w:rsidR="00620E8A">
        <w:fldChar w:fldCharType="separate"/>
      </w:r>
      <w:r w:rsidR="00620E8A">
        <w:rPr>
          <w:noProof/>
        </w:rPr>
        <w:t>2</w:t>
      </w:r>
      <w:r w:rsidR="00620E8A">
        <w:rPr>
          <w:noProof/>
        </w:rPr>
        <w:fldChar w:fldCharType="end"/>
      </w:r>
      <w:r w:rsidRPr="009B337C">
        <w:t xml:space="preserve"> Lokalizacja stanowisk pomiarowych dwutlenku siarki w strefie aglomeracji trójmiejskiej</w:t>
      </w:r>
      <w:bookmarkEnd w:id="23"/>
    </w:p>
    <w:p w14:paraId="0D1D5EB6" w14:textId="22F97C19" w:rsidR="00542B71" w:rsidRDefault="007A457E" w:rsidP="00AA79FE">
      <w:pPr>
        <w:pStyle w:val="Legenda"/>
        <w:keepNext/>
        <w:spacing w:line="276" w:lineRule="auto"/>
        <w:ind w:left="0" w:firstLine="0"/>
      </w:pPr>
      <w:r>
        <w:rPr>
          <w:noProof/>
        </w:rPr>
        <w:drawing>
          <wp:inline distT="0" distB="0" distL="0" distR="0" wp14:anchorId="18705AA7" wp14:editId="2C5F4AE8">
            <wp:extent cx="3561725" cy="4320000"/>
            <wp:effectExtent l="0" t="0" r="635" b="4445"/>
            <wp:docPr id="1" name="Obraz 1" descr="Rysunek 1.2 Lokalizacja stanowisk pomiarowych dwutlenku siarki w strefie aglomeracji trójmiejskiej&#10;&#10;Na rysunku przedstawiono lokalizację 9 punktów pomiarowych dwutlenku siarki w Trójmieście. Gdynia posiada punkt na północy i południu. Sopot ma 2 punkty na południowych wschodzie. Gdańsk posiada 3 punktu w środkowej części oraz 2 punkty, które nie wchodzą w skład sieci PMŚ (jeden na południowym zachodzie, drugi na wschodz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descr="Obraz zawierający mapa&#10;&#10;Opis wygenerowany automatyczni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3561725" cy="4320000"/>
                    </a:xfrm>
                    <a:prstGeom prst="rect">
                      <a:avLst/>
                    </a:prstGeom>
                  </pic:spPr>
                </pic:pic>
              </a:graphicData>
            </a:graphic>
          </wp:inline>
        </w:drawing>
      </w:r>
    </w:p>
    <w:p w14:paraId="7C6F67FD" w14:textId="77777777" w:rsidR="00614039" w:rsidRPr="00614039" w:rsidRDefault="00614039" w:rsidP="009B337C">
      <w:pPr>
        <w:pStyle w:val="pomorskie"/>
        <w:rPr>
          <w:b/>
          <w:bCs/>
        </w:rPr>
      </w:pPr>
      <w:r w:rsidRPr="00614039">
        <w:t>Źródło: opracowanie własne na podstawie danych z GIOŚ</w:t>
      </w:r>
    </w:p>
    <w:p w14:paraId="37342B27" w14:textId="69222222" w:rsidR="00597029" w:rsidRPr="00524614" w:rsidRDefault="00597029" w:rsidP="009B337C">
      <w:pPr>
        <w:pStyle w:val="pomorskie"/>
        <w:spacing w:before="120"/>
      </w:pPr>
      <w:r w:rsidRPr="00524614">
        <w:t>Poniższa tabela zawiera wyniki pomiarów stężeń dwutlenku siarki w latach 2016-202</w:t>
      </w:r>
      <w:r w:rsidR="003501A3">
        <w:t>1</w:t>
      </w:r>
      <w:r w:rsidR="00524614" w:rsidRPr="00524614">
        <w:t xml:space="preserve">. Od 2020 roku stanowiska </w:t>
      </w:r>
      <w:r w:rsidR="00F46DC2">
        <w:t>Gdańsk, ul. Kaczeńce (</w:t>
      </w:r>
      <w:r w:rsidR="00524614" w:rsidRPr="00524614">
        <w:t>PmGdaKacze02</w:t>
      </w:r>
      <w:r w:rsidR="00F46DC2">
        <w:t>)</w:t>
      </w:r>
      <w:r w:rsidR="00524614" w:rsidRPr="00524614">
        <w:t xml:space="preserve"> oraz </w:t>
      </w:r>
      <w:r w:rsidR="00F46DC2">
        <w:t>Gdańsk, ul. Ostrzycka (</w:t>
      </w:r>
      <w:r w:rsidR="00524614" w:rsidRPr="00524614">
        <w:t>PmGdaOstrz05</w:t>
      </w:r>
      <w:r w:rsidR="00F46DC2">
        <w:t>)</w:t>
      </w:r>
      <w:r w:rsidR="00524614">
        <w:t xml:space="preserve"> nie wchodzą w skład </w:t>
      </w:r>
      <w:r w:rsidR="001E6ED4">
        <w:t xml:space="preserve">sieci </w:t>
      </w:r>
      <w:r w:rsidR="00524614">
        <w:t>Państwowego Monitoringu Środowiska (PMŚ), dlatego ich wyniki nie</w:t>
      </w:r>
      <w:r w:rsidR="005515C4">
        <w:t> </w:t>
      </w:r>
      <w:r w:rsidR="00524614">
        <w:t>stanowią podstawy ogłaszania ryzyka przekroczenia poziomów normatywnych.</w:t>
      </w:r>
      <w:r w:rsidR="003501A3">
        <w:t xml:space="preserve"> Wyniki pomiarów </w:t>
      </w:r>
      <w:r w:rsidR="006D42C1">
        <w:t xml:space="preserve">dwutlenku siarki </w:t>
      </w:r>
      <w:r w:rsidR="003501A3">
        <w:t>za 2021 r. są niepełne (</w:t>
      </w:r>
      <w:r w:rsidR="003501A3" w:rsidRPr="003501A3">
        <w:t>dane pomiarowe od stycznia do października</w:t>
      </w:r>
      <w:r w:rsidR="003501A3">
        <w:t>) i</w:t>
      </w:r>
      <w:r w:rsidR="005515C4">
        <w:t> </w:t>
      </w:r>
      <w:r w:rsidR="003501A3">
        <w:t>niezweryfikowane.</w:t>
      </w:r>
    </w:p>
    <w:p w14:paraId="7090A25D" w14:textId="086D71DF" w:rsidR="00464807" w:rsidRDefault="00464807" w:rsidP="00434F91">
      <w:pPr>
        <w:pStyle w:val="Legenda"/>
        <w:keepNext/>
        <w:spacing w:line="276" w:lineRule="auto"/>
      </w:pPr>
      <w:bookmarkStart w:id="24" w:name="_Toc96934891"/>
      <w:r>
        <w:t xml:space="preserve">Tabela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rsidR="009B337C">
        <w:t>.</w:t>
      </w:r>
      <w:r w:rsidR="00620E8A">
        <w:fldChar w:fldCharType="begin"/>
      </w:r>
      <w:r w:rsidR="00620E8A">
        <w:instrText xml:space="preserve"> SEQ Tabela \* ARABIC \s 1 </w:instrText>
      </w:r>
      <w:r w:rsidR="00620E8A">
        <w:fldChar w:fldCharType="separate"/>
      </w:r>
      <w:r w:rsidR="00620E8A">
        <w:rPr>
          <w:noProof/>
        </w:rPr>
        <w:t>4</w:t>
      </w:r>
      <w:r w:rsidR="00620E8A">
        <w:rPr>
          <w:noProof/>
        </w:rPr>
        <w:fldChar w:fldCharType="end"/>
      </w:r>
      <w:r>
        <w:t xml:space="preserve"> </w:t>
      </w:r>
      <w:r w:rsidRPr="00100F44">
        <w:t>Wyniki pomiarów dwutlenku siarki [µg/m</w:t>
      </w:r>
      <w:r w:rsidRPr="00100F44">
        <w:rPr>
          <w:vertAlign w:val="superscript"/>
        </w:rPr>
        <w:t>3</w:t>
      </w:r>
      <w:r w:rsidRPr="00100F44">
        <w:t>]</w:t>
      </w:r>
      <w:r w:rsidRPr="00100F44">
        <w:rPr>
          <w:szCs w:val="20"/>
        </w:rPr>
        <w:t xml:space="preserve"> </w:t>
      </w:r>
      <w:r w:rsidR="00904D54">
        <w:t>w strefie aglomeracji trójmiejskiej</w:t>
      </w:r>
      <w:r w:rsidR="00D861A3">
        <w:t xml:space="preserve"> </w:t>
      </w:r>
      <w:r w:rsidRPr="00100F44">
        <w:t>w latach 2016-202</w:t>
      </w:r>
      <w:r w:rsidR="003501A3">
        <w:t>1</w:t>
      </w:r>
      <w:bookmarkEnd w:id="24"/>
    </w:p>
    <w:tbl>
      <w:tblPr>
        <w:tblStyle w:val="Tabela-Siatka"/>
        <w:tblW w:w="4935" w:type="pct"/>
        <w:tblLook w:val="04A0" w:firstRow="1" w:lastRow="0" w:firstColumn="1" w:lastColumn="0" w:noHBand="0" w:noVBand="1"/>
        <w:tblCaption w:val="Poziomy stężeń SO2 [µg/m3] w strefie mazowieckiej w 2019 r."/>
        <w:tblDescription w:val="Tabela przedstawiająca poziomy stężęń jednogodzinnych i średniodobowych dwutlenku siarki [µg/m3] mierzone na stacjach pomiarowych w strefie mazowieckiej w 2019 roku."/>
      </w:tblPr>
      <w:tblGrid>
        <w:gridCol w:w="535"/>
        <w:gridCol w:w="1737"/>
        <w:gridCol w:w="1467"/>
        <w:gridCol w:w="780"/>
        <w:gridCol w:w="1486"/>
        <w:gridCol w:w="1087"/>
        <w:gridCol w:w="1547"/>
        <w:gridCol w:w="1087"/>
      </w:tblGrid>
      <w:tr w:rsidR="00FF3262" w:rsidRPr="003501A3" w14:paraId="1092C8F1" w14:textId="77777777" w:rsidTr="009B337C">
        <w:trPr>
          <w:cantSplit/>
          <w:trHeight w:val="1611"/>
          <w:tblHeader/>
        </w:trPr>
        <w:tc>
          <w:tcPr>
            <w:tcW w:w="314" w:type="pct"/>
            <w:shd w:val="clear" w:color="auto" w:fill="BFBFBF" w:themeFill="background1" w:themeFillShade="BF"/>
            <w:vAlign w:val="center"/>
          </w:tcPr>
          <w:p w14:paraId="4D691742" w14:textId="1A3306E4" w:rsidR="00100F44" w:rsidRPr="003501A3" w:rsidRDefault="00100F44" w:rsidP="00434F91">
            <w:pPr>
              <w:spacing w:line="276" w:lineRule="auto"/>
              <w:jc w:val="center"/>
              <w:rPr>
                <w:rFonts w:ascii="Arial" w:hAnsi="Arial" w:cs="Arial"/>
                <w:b/>
                <w:bCs/>
                <w:sz w:val="18"/>
                <w:szCs w:val="18"/>
              </w:rPr>
            </w:pPr>
            <w:bookmarkStart w:id="25" w:name="_Hlk80864754"/>
            <w:bookmarkStart w:id="26" w:name="_Toc371688953"/>
            <w:r w:rsidRPr="003501A3">
              <w:rPr>
                <w:rFonts w:ascii="Arial" w:hAnsi="Arial" w:cs="Arial"/>
                <w:b/>
                <w:bCs/>
                <w:sz w:val="18"/>
                <w:szCs w:val="18"/>
              </w:rPr>
              <w:t>Lp.</w:t>
            </w:r>
          </w:p>
        </w:tc>
        <w:tc>
          <w:tcPr>
            <w:tcW w:w="899" w:type="pct"/>
            <w:shd w:val="clear" w:color="auto" w:fill="BFBFBF" w:themeFill="background1" w:themeFillShade="BF"/>
            <w:vAlign w:val="center"/>
          </w:tcPr>
          <w:p w14:paraId="53AE3058" w14:textId="120906A4" w:rsidR="00100F44" w:rsidRPr="003501A3" w:rsidRDefault="00100F44" w:rsidP="00434F91">
            <w:pPr>
              <w:spacing w:line="276" w:lineRule="auto"/>
              <w:jc w:val="center"/>
              <w:rPr>
                <w:rFonts w:ascii="Arial" w:hAnsi="Arial" w:cs="Arial"/>
                <w:b/>
                <w:bCs/>
                <w:sz w:val="18"/>
                <w:szCs w:val="18"/>
              </w:rPr>
            </w:pPr>
            <w:r w:rsidRPr="003501A3">
              <w:rPr>
                <w:rFonts w:ascii="Arial" w:hAnsi="Arial" w:cs="Arial"/>
                <w:b/>
                <w:bCs/>
                <w:sz w:val="18"/>
                <w:szCs w:val="18"/>
              </w:rPr>
              <w:t>Kod stacji</w:t>
            </w:r>
          </w:p>
        </w:tc>
        <w:tc>
          <w:tcPr>
            <w:tcW w:w="768" w:type="pct"/>
            <w:shd w:val="clear" w:color="auto" w:fill="BFBFBF" w:themeFill="background1" w:themeFillShade="BF"/>
            <w:vAlign w:val="center"/>
          </w:tcPr>
          <w:p w14:paraId="5C8172FD" w14:textId="7432D63C" w:rsidR="00100F44" w:rsidRPr="003501A3" w:rsidRDefault="00100F44" w:rsidP="00434F91">
            <w:pPr>
              <w:spacing w:line="276" w:lineRule="auto"/>
              <w:jc w:val="center"/>
              <w:rPr>
                <w:rFonts w:ascii="Arial" w:hAnsi="Arial" w:cs="Arial"/>
                <w:b/>
                <w:bCs/>
                <w:sz w:val="18"/>
                <w:szCs w:val="18"/>
              </w:rPr>
            </w:pPr>
            <w:r w:rsidRPr="003501A3">
              <w:rPr>
                <w:rFonts w:ascii="Arial" w:hAnsi="Arial" w:cs="Arial"/>
                <w:b/>
                <w:bCs/>
                <w:sz w:val="18"/>
                <w:szCs w:val="18"/>
              </w:rPr>
              <w:t>Lokalizacja</w:t>
            </w:r>
          </w:p>
        </w:tc>
        <w:tc>
          <w:tcPr>
            <w:tcW w:w="475" w:type="pct"/>
            <w:shd w:val="clear" w:color="auto" w:fill="BFBFBF" w:themeFill="background1" w:themeFillShade="BF"/>
            <w:vAlign w:val="center"/>
          </w:tcPr>
          <w:p w14:paraId="5694600D" w14:textId="20557D24" w:rsidR="00100F44" w:rsidRPr="003501A3" w:rsidRDefault="00100F44" w:rsidP="00434F91">
            <w:pPr>
              <w:spacing w:line="276" w:lineRule="auto"/>
              <w:jc w:val="center"/>
              <w:rPr>
                <w:rFonts w:ascii="Arial" w:hAnsi="Arial" w:cs="Arial"/>
                <w:b/>
                <w:bCs/>
                <w:sz w:val="18"/>
                <w:szCs w:val="18"/>
              </w:rPr>
            </w:pPr>
            <w:r w:rsidRPr="003501A3">
              <w:rPr>
                <w:rFonts w:ascii="Arial" w:hAnsi="Arial" w:cs="Arial"/>
                <w:b/>
                <w:bCs/>
                <w:sz w:val="18"/>
                <w:szCs w:val="18"/>
              </w:rPr>
              <w:t>Rok</w:t>
            </w:r>
          </w:p>
        </w:tc>
        <w:tc>
          <w:tcPr>
            <w:tcW w:w="708" w:type="pct"/>
            <w:shd w:val="clear" w:color="auto" w:fill="BFBFBF" w:themeFill="background1" w:themeFillShade="BF"/>
            <w:vAlign w:val="center"/>
          </w:tcPr>
          <w:p w14:paraId="7AB76AD3" w14:textId="2130575D" w:rsidR="00100F44" w:rsidRPr="003501A3" w:rsidRDefault="00100F44" w:rsidP="009F4E26">
            <w:pPr>
              <w:spacing w:line="276" w:lineRule="auto"/>
              <w:jc w:val="center"/>
              <w:rPr>
                <w:rFonts w:ascii="Arial" w:hAnsi="Arial" w:cs="Arial"/>
                <w:b/>
                <w:bCs/>
                <w:sz w:val="18"/>
                <w:szCs w:val="18"/>
              </w:rPr>
            </w:pPr>
            <w:r w:rsidRPr="003501A3">
              <w:rPr>
                <w:rFonts w:ascii="Arial" w:hAnsi="Arial" w:cs="Arial"/>
                <w:b/>
                <w:bCs/>
                <w:sz w:val="18"/>
                <w:szCs w:val="18"/>
              </w:rPr>
              <w:t>Stężenie jednogodzinne 25 wartość maksymalna</w:t>
            </w:r>
          </w:p>
          <w:p w14:paraId="6D2537A3" w14:textId="698A147D" w:rsidR="00100F44" w:rsidRPr="003501A3" w:rsidRDefault="00100F44" w:rsidP="009F4E26">
            <w:pPr>
              <w:spacing w:line="276" w:lineRule="auto"/>
              <w:jc w:val="center"/>
              <w:rPr>
                <w:rFonts w:ascii="Arial" w:hAnsi="Arial" w:cs="Arial"/>
                <w:b/>
                <w:bCs/>
                <w:sz w:val="18"/>
                <w:szCs w:val="18"/>
              </w:rPr>
            </w:pPr>
            <w:r w:rsidRPr="003501A3">
              <w:rPr>
                <w:rFonts w:ascii="Arial" w:hAnsi="Arial" w:cs="Arial"/>
                <w:b/>
                <w:bCs/>
                <w:sz w:val="18"/>
                <w:szCs w:val="18"/>
              </w:rPr>
              <w:t>[µg/m</w:t>
            </w:r>
            <w:r w:rsidRPr="003501A3">
              <w:rPr>
                <w:rFonts w:ascii="Arial" w:hAnsi="Arial" w:cs="Arial"/>
                <w:b/>
                <w:bCs/>
                <w:sz w:val="18"/>
                <w:szCs w:val="18"/>
                <w:vertAlign w:val="superscript"/>
              </w:rPr>
              <w:t>3</w:t>
            </w:r>
            <w:r w:rsidRPr="003501A3">
              <w:rPr>
                <w:rFonts w:ascii="Arial" w:hAnsi="Arial" w:cs="Arial"/>
                <w:b/>
                <w:bCs/>
                <w:sz w:val="18"/>
                <w:szCs w:val="18"/>
              </w:rPr>
              <w:t>]</w:t>
            </w:r>
          </w:p>
        </w:tc>
        <w:tc>
          <w:tcPr>
            <w:tcW w:w="558" w:type="pct"/>
            <w:shd w:val="clear" w:color="auto" w:fill="BFBFBF" w:themeFill="background1" w:themeFillShade="BF"/>
            <w:vAlign w:val="center"/>
          </w:tcPr>
          <w:p w14:paraId="47D45F5A" w14:textId="6492879A" w:rsidR="00100F44" w:rsidRPr="003501A3" w:rsidRDefault="00100F44" w:rsidP="009F4E26">
            <w:pPr>
              <w:spacing w:line="276" w:lineRule="auto"/>
              <w:jc w:val="center"/>
              <w:rPr>
                <w:rFonts w:ascii="Arial" w:hAnsi="Arial" w:cs="Arial"/>
                <w:b/>
                <w:bCs/>
                <w:sz w:val="18"/>
                <w:szCs w:val="18"/>
              </w:rPr>
            </w:pPr>
            <w:r w:rsidRPr="003501A3">
              <w:rPr>
                <w:rFonts w:ascii="Arial" w:hAnsi="Arial" w:cs="Arial"/>
                <w:b/>
                <w:bCs/>
                <w:sz w:val="18"/>
                <w:szCs w:val="18"/>
              </w:rPr>
              <w:t>Liczba godzin ze stężeniem większym niż 350 [µg/m</w:t>
            </w:r>
            <w:r w:rsidRPr="003501A3">
              <w:rPr>
                <w:rFonts w:ascii="Arial" w:hAnsi="Arial" w:cs="Arial"/>
                <w:b/>
                <w:bCs/>
                <w:sz w:val="18"/>
                <w:szCs w:val="18"/>
                <w:vertAlign w:val="superscript"/>
              </w:rPr>
              <w:t>3</w:t>
            </w:r>
            <w:r w:rsidRPr="003501A3">
              <w:rPr>
                <w:rFonts w:ascii="Arial" w:hAnsi="Arial" w:cs="Arial"/>
                <w:b/>
                <w:bCs/>
                <w:sz w:val="18"/>
                <w:szCs w:val="18"/>
              </w:rPr>
              <w:t>]</w:t>
            </w:r>
          </w:p>
        </w:tc>
        <w:tc>
          <w:tcPr>
            <w:tcW w:w="713" w:type="pct"/>
            <w:shd w:val="clear" w:color="auto" w:fill="BFBFBF" w:themeFill="background1" w:themeFillShade="BF"/>
            <w:vAlign w:val="center"/>
          </w:tcPr>
          <w:p w14:paraId="2F24CEC1" w14:textId="7755B032" w:rsidR="00100F44" w:rsidRPr="003501A3" w:rsidRDefault="00100F44" w:rsidP="009F4E26">
            <w:pPr>
              <w:spacing w:line="276" w:lineRule="auto"/>
              <w:jc w:val="center"/>
              <w:rPr>
                <w:rFonts w:ascii="Arial" w:hAnsi="Arial" w:cs="Arial"/>
                <w:b/>
                <w:bCs/>
                <w:sz w:val="18"/>
                <w:szCs w:val="18"/>
              </w:rPr>
            </w:pPr>
            <w:r w:rsidRPr="003501A3">
              <w:rPr>
                <w:rFonts w:ascii="Arial" w:hAnsi="Arial" w:cs="Arial"/>
                <w:b/>
                <w:bCs/>
                <w:sz w:val="18"/>
                <w:szCs w:val="18"/>
              </w:rPr>
              <w:t>Stężenie średniodobowe 4 wartość maksymalna</w:t>
            </w:r>
          </w:p>
          <w:p w14:paraId="395AD258" w14:textId="321C96B5" w:rsidR="00100F44" w:rsidRPr="003501A3" w:rsidRDefault="00100F44" w:rsidP="009F4E26">
            <w:pPr>
              <w:spacing w:line="276" w:lineRule="auto"/>
              <w:jc w:val="center"/>
              <w:rPr>
                <w:rFonts w:ascii="Arial" w:hAnsi="Arial" w:cs="Arial"/>
                <w:b/>
                <w:bCs/>
                <w:sz w:val="18"/>
                <w:szCs w:val="18"/>
              </w:rPr>
            </w:pPr>
            <w:r w:rsidRPr="003501A3">
              <w:rPr>
                <w:rFonts w:ascii="Arial" w:hAnsi="Arial" w:cs="Arial"/>
                <w:b/>
                <w:bCs/>
                <w:sz w:val="18"/>
                <w:szCs w:val="18"/>
              </w:rPr>
              <w:t>[µg/m</w:t>
            </w:r>
            <w:r w:rsidRPr="003501A3">
              <w:rPr>
                <w:rFonts w:ascii="Arial" w:hAnsi="Arial" w:cs="Arial"/>
                <w:b/>
                <w:bCs/>
                <w:sz w:val="18"/>
                <w:szCs w:val="18"/>
                <w:vertAlign w:val="superscript"/>
              </w:rPr>
              <w:t>3</w:t>
            </w:r>
            <w:r w:rsidRPr="003501A3">
              <w:rPr>
                <w:rFonts w:ascii="Arial" w:hAnsi="Arial" w:cs="Arial"/>
                <w:b/>
                <w:bCs/>
                <w:sz w:val="18"/>
                <w:szCs w:val="18"/>
              </w:rPr>
              <w:t>]</w:t>
            </w:r>
          </w:p>
        </w:tc>
        <w:tc>
          <w:tcPr>
            <w:tcW w:w="565" w:type="pct"/>
            <w:shd w:val="clear" w:color="auto" w:fill="BFBFBF" w:themeFill="background1" w:themeFillShade="BF"/>
            <w:vAlign w:val="center"/>
          </w:tcPr>
          <w:p w14:paraId="6C443ADB" w14:textId="602FF6F9" w:rsidR="00100F44" w:rsidRPr="003501A3" w:rsidRDefault="00100F44" w:rsidP="009F4E26">
            <w:pPr>
              <w:spacing w:line="276" w:lineRule="auto"/>
              <w:jc w:val="center"/>
              <w:rPr>
                <w:rFonts w:ascii="Arial" w:hAnsi="Arial" w:cs="Arial"/>
                <w:b/>
                <w:bCs/>
                <w:sz w:val="18"/>
                <w:szCs w:val="18"/>
              </w:rPr>
            </w:pPr>
            <w:r w:rsidRPr="003501A3">
              <w:rPr>
                <w:rFonts w:ascii="Arial" w:hAnsi="Arial" w:cs="Arial"/>
                <w:b/>
                <w:bCs/>
                <w:sz w:val="18"/>
                <w:szCs w:val="18"/>
              </w:rPr>
              <w:t>Liczba</w:t>
            </w:r>
            <w:r w:rsidR="00FE27D6">
              <w:rPr>
                <w:rFonts w:ascii="Arial" w:hAnsi="Arial" w:cs="Arial"/>
                <w:b/>
                <w:bCs/>
                <w:sz w:val="18"/>
                <w:szCs w:val="18"/>
              </w:rPr>
              <w:t xml:space="preserve"> dni</w:t>
            </w:r>
            <w:r w:rsidRPr="003501A3">
              <w:rPr>
                <w:rFonts w:ascii="Arial" w:hAnsi="Arial" w:cs="Arial"/>
                <w:b/>
                <w:bCs/>
                <w:sz w:val="18"/>
                <w:szCs w:val="18"/>
              </w:rPr>
              <w:t xml:space="preserve"> ze stężeniem większym niż 125 [µg/m</w:t>
            </w:r>
            <w:r w:rsidRPr="003501A3">
              <w:rPr>
                <w:rFonts w:ascii="Arial" w:hAnsi="Arial" w:cs="Arial"/>
                <w:b/>
                <w:bCs/>
                <w:sz w:val="18"/>
                <w:szCs w:val="18"/>
                <w:vertAlign w:val="superscript"/>
              </w:rPr>
              <w:t>3</w:t>
            </w:r>
            <w:r w:rsidRPr="003501A3">
              <w:rPr>
                <w:rFonts w:ascii="Arial" w:hAnsi="Arial" w:cs="Arial"/>
                <w:b/>
                <w:bCs/>
                <w:sz w:val="18"/>
                <w:szCs w:val="18"/>
              </w:rPr>
              <w:t>]</w:t>
            </w:r>
          </w:p>
        </w:tc>
      </w:tr>
      <w:tr w:rsidR="00FF3262" w:rsidRPr="003501A3" w14:paraId="4F89DB5C" w14:textId="77777777" w:rsidTr="00FF3262">
        <w:tc>
          <w:tcPr>
            <w:tcW w:w="314" w:type="pct"/>
            <w:vMerge w:val="restart"/>
            <w:vAlign w:val="center"/>
          </w:tcPr>
          <w:p w14:paraId="6A336FE2" w14:textId="3B26104B" w:rsidR="00F907F1" w:rsidRPr="003501A3" w:rsidRDefault="00F907F1" w:rsidP="00434F91">
            <w:pPr>
              <w:spacing w:line="276" w:lineRule="auto"/>
              <w:rPr>
                <w:rFonts w:ascii="Arial" w:hAnsi="Arial" w:cs="Arial"/>
                <w:sz w:val="18"/>
                <w:szCs w:val="18"/>
              </w:rPr>
            </w:pPr>
            <w:r w:rsidRPr="003501A3">
              <w:rPr>
                <w:rFonts w:ascii="Arial" w:hAnsi="Arial" w:cs="Arial"/>
                <w:sz w:val="18"/>
                <w:szCs w:val="18"/>
              </w:rPr>
              <w:t>1.</w:t>
            </w:r>
          </w:p>
        </w:tc>
        <w:tc>
          <w:tcPr>
            <w:tcW w:w="899" w:type="pct"/>
            <w:vMerge w:val="restart"/>
            <w:vAlign w:val="center"/>
          </w:tcPr>
          <w:p w14:paraId="525822FE" w14:textId="0474E2CC" w:rsidR="00F907F1" w:rsidRPr="003501A3" w:rsidRDefault="00F907F1" w:rsidP="00434F91">
            <w:pPr>
              <w:spacing w:line="276" w:lineRule="auto"/>
              <w:rPr>
                <w:rFonts w:ascii="Arial" w:hAnsi="Arial" w:cs="Arial"/>
                <w:sz w:val="18"/>
                <w:szCs w:val="18"/>
              </w:rPr>
            </w:pPr>
            <w:r w:rsidRPr="003501A3">
              <w:rPr>
                <w:rFonts w:ascii="Arial" w:hAnsi="Arial" w:cs="Arial"/>
                <w:sz w:val="18"/>
                <w:szCs w:val="18"/>
              </w:rPr>
              <w:t>PmGdaKacze02</w:t>
            </w:r>
          </w:p>
        </w:tc>
        <w:tc>
          <w:tcPr>
            <w:tcW w:w="768" w:type="pct"/>
            <w:vMerge w:val="restart"/>
            <w:vAlign w:val="center"/>
          </w:tcPr>
          <w:p w14:paraId="1A4347B6" w14:textId="28608E83" w:rsidR="00F907F1" w:rsidRPr="003501A3" w:rsidRDefault="00F907F1" w:rsidP="00434F91">
            <w:pPr>
              <w:spacing w:line="276" w:lineRule="auto"/>
              <w:jc w:val="left"/>
              <w:rPr>
                <w:rFonts w:ascii="Arial" w:hAnsi="Arial" w:cs="Arial"/>
                <w:sz w:val="18"/>
                <w:szCs w:val="18"/>
              </w:rPr>
            </w:pPr>
            <w:r w:rsidRPr="003501A3">
              <w:rPr>
                <w:rFonts w:ascii="Arial" w:hAnsi="Arial" w:cs="Arial"/>
                <w:sz w:val="18"/>
                <w:szCs w:val="18"/>
              </w:rPr>
              <w:t>Gdańsk,</w:t>
            </w:r>
            <w:r w:rsidR="002D768B">
              <w:rPr>
                <w:rFonts w:ascii="Arial" w:hAnsi="Arial" w:cs="Arial"/>
                <w:sz w:val="18"/>
                <w:szCs w:val="18"/>
              </w:rPr>
              <w:t xml:space="preserve"> </w:t>
            </w:r>
            <w:r w:rsidRPr="003501A3">
              <w:rPr>
                <w:rFonts w:ascii="Arial" w:hAnsi="Arial" w:cs="Arial"/>
                <w:sz w:val="18"/>
                <w:szCs w:val="18"/>
              </w:rPr>
              <w:t>ul.</w:t>
            </w:r>
            <w:r w:rsidR="002D768B">
              <w:rPr>
                <w:rFonts w:ascii="Arial" w:hAnsi="Arial" w:cs="Arial"/>
                <w:sz w:val="18"/>
                <w:szCs w:val="18"/>
              </w:rPr>
              <w:t> </w:t>
            </w:r>
            <w:r w:rsidRPr="003501A3">
              <w:rPr>
                <w:rFonts w:ascii="Arial" w:hAnsi="Arial" w:cs="Arial"/>
                <w:sz w:val="18"/>
                <w:szCs w:val="18"/>
              </w:rPr>
              <w:t>Kaczeńce</w:t>
            </w:r>
          </w:p>
        </w:tc>
        <w:tc>
          <w:tcPr>
            <w:tcW w:w="475" w:type="pct"/>
          </w:tcPr>
          <w:p w14:paraId="4B3A732B" w14:textId="2A4108B6"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2222D800" w14:textId="7CC15345"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185</w:t>
            </w:r>
          </w:p>
        </w:tc>
        <w:tc>
          <w:tcPr>
            <w:tcW w:w="558" w:type="pct"/>
            <w:vAlign w:val="center"/>
          </w:tcPr>
          <w:p w14:paraId="2DC54B66" w14:textId="1FA4720F"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04EA41E7" w14:textId="76DA35DE"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74</w:t>
            </w:r>
          </w:p>
        </w:tc>
        <w:tc>
          <w:tcPr>
            <w:tcW w:w="565" w:type="pct"/>
            <w:vAlign w:val="center"/>
          </w:tcPr>
          <w:p w14:paraId="29EEF716" w14:textId="2C5189E7"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7B2A06C9" w14:textId="77777777" w:rsidTr="00FF3262">
        <w:tc>
          <w:tcPr>
            <w:tcW w:w="314" w:type="pct"/>
            <w:vMerge/>
            <w:vAlign w:val="center"/>
          </w:tcPr>
          <w:p w14:paraId="00D040A0" w14:textId="77777777" w:rsidR="00F907F1" w:rsidRPr="003501A3" w:rsidRDefault="00F907F1" w:rsidP="00434F91">
            <w:pPr>
              <w:spacing w:line="276" w:lineRule="auto"/>
              <w:rPr>
                <w:rFonts w:ascii="Arial" w:hAnsi="Arial" w:cs="Arial"/>
                <w:sz w:val="18"/>
                <w:szCs w:val="18"/>
              </w:rPr>
            </w:pPr>
          </w:p>
        </w:tc>
        <w:tc>
          <w:tcPr>
            <w:tcW w:w="899" w:type="pct"/>
            <w:vMerge/>
            <w:vAlign w:val="center"/>
          </w:tcPr>
          <w:p w14:paraId="504BFD7C" w14:textId="77777777" w:rsidR="00F907F1" w:rsidRPr="003501A3" w:rsidRDefault="00F907F1" w:rsidP="00434F91">
            <w:pPr>
              <w:spacing w:line="276" w:lineRule="auto"/>
              <w:rPr>
                <w:rFonts w:ascii="Arial" w:hAnsi="Arial" w:cs="Arial"/>
                <w:sz w:val="18"/>
                <w:szCs w:val="18"/>
              </w:rPr>
            </w:pPr>
          </w:p>
        </w:tc>
        <w:tc>
          <w:tcPr>
            <w:tcW w:w="768" w:type="pct"/>
            <w:vMerge/>
            <w:vAlign w:val="center"/>
          </w:tcPr>
          <w:p w14:paraId="0E486334" w14:textId="77777777" w:rsidR="00F907F1" w:rsidRPr="003501A3" w:rsidRDefault="00F907F1" w:rsidP="00434F91">
            <w:pPr>
              <w:spacing w:line="276" w:lineRule="auto"/>
              <w:jc w:val="left"/>
              <w:rPr>
                <w:rFonts w:ascii="Arial" w:hAnsi="Arial" w:cs="Arial"/>
                <w:sz w:val="18"/>
                <w:szCs w:val="18"/>
              </w:rPr>
            </w:pPr>
          </w:p>
        </w:tc>
        <w:tc>
          <w:tcPr>
            <w:tcW w:w="475" w:type="pct"/>
          </w:tcPr>
          <w:p w14:paraId="0A128913" w14:textId="2766330E"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042166D0" w14:textId="6F796FD0"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201</w:t>
            </w:r>
          </w:p>
        </w:tc>
        <w:tc>
          <w:tcPr>
            <w:tcW w:w="558" w:type="pct"/>
            <w:vAlign w:val="center"/>
          </w:tcPr>
          <w:p w14:paraId="1071E2ED" w14:textId="20C37600"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409C347C" w14:textId="65FD234C"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40</w:t>
            </w:r>
          </w:p>
        </w:tc>
        <w:tc>
          <w:tcPr>
            <w:tcW w:w="565" w:type="pct"/>
            <w:vAlign w:val="center"/>
          </w:tcPr>
          <w:p w14:paraId="43966192" w14:textId="3B40017D"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B6EF6BC" w14:textId="77777777" w:rsidTr="000E5810">
        <w:tc>
          <w:tcPr>
            <w:tcW w:w="314" w:type="pct"/>
            <w:vMerge/>
            <w:vAlign w:val="center"/>
          </w:tcPr>
          <w:p w14:paraId="6082A8D9" w14:textId="77777777" w:rsidR="00F907F1" w:rsidRPr="003501A3" w:rsidRDefault="00F907F1" w:rsidP="00434F91">
            <w:pPr>
              <w:spacing w:line="276" w:lineRule="auto"/>
              <w:rPr>
                <w:rFonts w:ascii="Arial" w:hAnsi="Arial" w:cs="Arial"/>
                <w:sz w:val="18"/>
                <w:szCs w:val="18"/>
              </w:rPr>
            </w:pPr>
          </w:p>
        </w:tc>
        <w:tc>
          <w:tcPr>
            <w:tcW w:w="899" w:type="pct"/>
            <w:vMerge/>
            <w:vAlign w:val="center"/>
          </w:tcPr>
          <w:p w14:paraId="0F946FE4" w14:textId="77777777" w:rsidR="00F907F1" w:rsidRPr="003501A3" w:rsidRDefault="00F907F1" w:rsidP="00434F91">
            <w:pPr>
              <w:spacing w:line="276" w:lineRule="auto"/>
              <w:rPr>
                <w:rFonts w:ascii="Arial" w:hAnsi="Arial" w:cs="Arial"/>
                <w:sz w:val="18"/>
                <w:szCs w:val="18"/>
              </w:rPr>
            </w:pPr>
          </w:p>
        </w:tc>
        <w:tc>
          <w:tcPr>
            <w:tcW w:w="768" w:type="pct"/>
            <w:vMerge/>
            <w:vAlign w:val="center"/>
          </w:tcPr>
          <w:p w14:paraId="4C953640" w14:textId="77777777" w:rsidR="00F907F1" w:rsidRPr="003501A3" w:rsidRDefault="00F907F1" w:rsidP="00434F91">
            <w:pPr>
              <w:spacing w:line="276" w:lineRule="auto"/>
              <w:jc w:val="left"/>
              <w:rPr>
                <w:rFonts w:ascii="Arial" w:hAnsi="Arial" w:cs="Arial"/>
                <w:sz w:val="18"/>
                <w:szCs w:val="18"/>
              </w:rPr>
            </w:pPr>
          </w:p>
        </w:tc>
        <w:tc>
          <w:tcPr>
            <w:tcW w:w="475" w:type="pct"/>
          </w:tcPr>
          <w:p w14:paraId="134F067A" w14:textId="37E460BB"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shd w:val="clear" w:color="auto" w:fill="auto"/>
            <w:vAlign w:val="center"/>
          </w:tcPr>
          <w:p w14:paraId="59B825E6" w14:textId="0AB6AD42"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105</w:t>
            </w:r>
          </w:p>
        </w:tc>
        <w:tc>
          <w:tcPr>
            <w:tcW w:w="558" w:type="pct"/>
            <w:shd w:val="clear" w:color="auto" w:fill="auto"/>
            <w:vAlign w:val="center"/>
          </w:tcPr>
          <w:p w14:paraId="0892CF83" w14:textId="1D216A76"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w:t>
            </w:r>
          </w:p>
        </w:tc>
        <w:tc>
          <w:tcPr>
            <w:tcW w:w="713" w:type="pct"/>
            <w:vAlign w:val="center"/>
          </w:tcPr>
          <w:p w14:paraId="4F11220A" w14:textId="19A664B4"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28</w:t>
            </w:r>
          </w:p>
        </w:tc>
        <w:tc>
          <w:tcPr>
            <w:tcW w:w="565" w:type="pct"/>
            <w:vAlign w:val="center"/>
          </w:tcPr>
          <w:p w14:paraId="5F53C30F" w14:textId="1F71FDA6"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B08D128" w14:textId="77777777" w:rsidTr="000E5810">
        <w:tc>
          <w:tcPr>
            <w:tcW w:w="314" w:type="pct"/>
            <w:vMerge/>
            <w:vAlign w:val="center"/>
          </w:tcPr>
          <w:p w14:paraId="2D070EDF" w14:textId="77777777" w:rsidR="00F907F1" w:rsidRPr="003501A3" w:rsidRDefault="00F907F1" w:rsidP="00434F91">
            <w:pPr>
              <w:spacing w:line="276" w:lineRule="auto"/>
              <w:rPr>
                <w:rFonts w:ascii="Arial" w:hAnsi="Arial" w:cs="Arial"/>
                <w:sz w:val="18"/>
                <w:szCs w:val="18"/>
              </w:rPr>
            </w:pPr>
          </w:p>
        </w:tc>
        <w:tc>
          <w:tcPr>
            <w:tcW w:w="899" w:type="pct"/>
            <w:vMerge/>
            <w:vAlign w:val="center"/>
          </w:tcPr>
          <w:p w14:paraId="02D24427" w14:textId="77777777" w:rsidR="00F907F1" w:rsidRPr="003501A3" w:rsidRDefault="00F907F1" w:rsidP="00434F91">
            <w:pPr>
              <w:spacing w:line="276" w:lineRule="auto"/>
              <w:rPr>
                <w:rFonts w:ascii="Arial" w:hAnsi="Arial" w:cs="Arial"/>
                <w:sz w:val="18"/>
                <w:szCs w:val="18"/>
              </w:rPr>
            </w:pPr>
          </w:p>
        </w:tc>
        <w:tc>
          <w:tcPr>
            <w:tcW w:w="768" w:type="pct"/>
            <w:vMerge/>
            <w:vAlign w:val="center"/>
          </w:tcPr>
          <w:p w14:paraId="578D360D" w14:textId="77777777" w:rsidR="00F907F1" w:rsidRPr="003501A3" w:rsidRDefault="00F907F1" w:rsidP="00434F91">
            <w:pPr>
              <w:spacing w:line="276" w:lineRule="auto"/>
              <w:jc w:val="left"/>
              <w:rPr>
                <w:rFonts w:ascii="Arial" w:hAnsi="Arial" w:cs="Arial"/>
                <w:sz w:val="18"/>
                <w:szCs w:val="18"/>
              </w:rPr>
            </w:pPr>
          </w:p>
        </w:tc>
        <w:tc>
          <w:tcPr>
            <w:tcW w:w="475" w:type="pct"/>
          </w:tcPr>
          <w:p w14:paraId="5F5F7F2B" w14:textId="270E7971"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shd w:val="clear" w:color="auto" w:fill="auto"/>
            <w:vAlign w:val="center"/>
          </w:tcPr>
          <w:p w14:paraId="6D9E7B6C" w14:textId="67EE156D"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139</w:t>
            </w:r>
          </w:p>
        </w:tc>
        <w:tc>
          <w:tcPr>
            <w:tcW w:w="558" w:type="pct"/>
            <w:shd w:val="clear" w:color="auto" w:fill="auto"/>
            <w:vAlign w:val="center"/>
          </w:tcPr>
          <w:p w14:paraId="73F1C02A" w14:textId="562972F3"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3</w:t>
            </w:r>
          </w:p>
        </w:tc>
        <w:tc>
          <w:tcPr>
            <w:tcW w:w="713" w:type="pct"/>
            <w:vAlign w:val="center"/>
          </w:tcPr>
          <w:p w14:paraId="0E68A6EF" w14:textId="2BCBCFED"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55</w:t>
            </w:r>
          </w:p>
        </w:tc>
        <w:tc>
          <w:tcPr>
            <w:tcW w:w="565" w:type="pct"/>
            <w:vAlign w:val="center"/>
          </w:tcPr>
          <w:p w14:paraId="5FD8CBA1" w14:textId="44F47AC2"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09EEFC7" w14:textId="77777777" w:rsidTr="00FF3262">
        <w:tc>
          <w:tcPr>
            <w:tcW w:w="314" w:type="pct"/>
            <w:vMerge/>
            <w:vAlign w:val="center"/>
          </w:tcPr>
          <w:p w14:paraId="4EA2F979" w14:textId="77777777" w:rsidR="00F907F1" w:rsidRPr="003501A3" w:rsidRDefault="00F907F1" w:rsidP="00434F91">
            <w:pPr>
              <w:spacing w:line="276" w:lineRule="auto"/>
              <w:rPr>
                <w:rFonts w:ascii="Arial" w:hAnsi="Arial" w:cs="Arial"/>
                <w:sz w:val="18"/>
                <w:szCs w:val="18"/>
              </w:rPr>
            </w:pPr>
          </w:p>
        </w:tc>
        <w:tc>
          <w:tcPr>
            <w:tcW w:w="899" w:type="pct"/>
            <w:vMerge/>
            <w:vAlign w:val="center"/>
          </w:tcPr>
          <w:p w14:paraId="5D4966AE" w14:textId="77777777" w:rsidR="00F907F1" w:rsidRPr="003501A3" w:rsidRDefault="00F907F1" w:rsidP="00434F91">
            <w:pPr>
              <w:spacing w:line="276" w:lineRule="auto"/>
              <w:rPr>
                <w:rFonts w:ascii="Arial" w:hAnsi="Arial" w:cs="Arial"/>
                <w:sz w:val="18"/>
                <w:szCs w:val="18"/>
              </w:rPr>
            </w:pPr>
          </w:p>
        </w:tc>
        <w:tc>
          <w:tcPr>
            <w:tcW w:w="768" w:type="pct"/>
            <w:vMerge/>
            <w:vAlign w:val="center"/>
          </w:tcPr>
          <w:p w14:paraId="63F5053D" w14:textId="77777777" w:rsidR="00F907F1" w:rsidRPr="003501A3" w:rsidRDefault="00F907F1" w:rsidP="00434F91">
            <w:pPr>
              <w:spacing w:line="276" w:lineRule="auto"/>
              <w:jc w:val="left"/>
              <w:rPr>
                <w:rFonts w:ascii="Arial" w:hAnsi="Arial" w:cs="Arial"/>
                <w:sz w:val="18"/>
                <w:szCs w:val="18"/>
              </w:rPr>
            </w:pPr>
          </w:p>
        </w:tc>
        <w:tc>
          <w:tcPr>
            <w:tcW w:w="475" w:type="pct"/>
            <w:shd w:val="clear" w:color="auto" w:fill="auto"/>
          </w:tcPr>
          <w:p w14:paraId="49D6E1CE" w14:textId="1BF33F8C"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shd w:val="clear" w:color="auto" w:fill="auto"/>
            <w:vAlign w:val="center"/>
          </w:tcPr>
          <w:p w14:paraId="53A18436" w14:textId="0A3AF36B"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shd w:val="clear" w:color="auto" w:fill="auto"/>
            <w:vAlign w:val="center"/>
          </w:tcPr>
          <w:p w14:paraId="7659E66D" w14:textId="129901DA"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shd w:val="clear" w:color="auto" w:fill="auto"/>
            <w:vAlign w:val="center"/>
          </w:tcPr>
          <w:p w14:paraId="35AF7764" w14:textId="12E8C198"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shd w:val="clear" w:color="auto" w:fill="auto"/>
            <w:vAlign w:val="center"/>
          </w:tcPr>
          <w:p w14:paraId="27841178" w14:textId="06579CF1"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40D51791" w14:textId="77777777" w:rsidTr="00FF3262">
        <w:tc>
          <w:tcPr>
            <w:tcW w:w="314" w:type="pct"/>
            <w:vMerge/>
            <w:vAlign w:val="center"/>
          </w:tcPr>
          <w:p w14:paraId="2799452D" w14:textId="77777777" w:rsidR="00F907F1" w:rsidRPr="003501A3" w:rsidRDefault="00F907F1" w:rsidP="00434F91">
            <w:pPr>
              <w:spacing w:line="276" w:lineRule="auto"/>
              <w:rPr>
                <w:rFonts w:ascii="Arial" w:hAnsi="Arial" w:cs="Arial"/>
                <w:sz w:val="18"/>
                <w:szCs w:val="18"/>
              </w:rPr>
            </w:pPr>
          </w:p>
        </w:tc>
        <w:tc>
          <w:tcPr>
            <w:tcW w:w="899" w:type="pct"/>
            <w:vMerge/>
            <w:vAlign w:val="center"/>
          </w:tcPr>
          <w:p w14:paraId="3DFF9196" w14:textId="77777777" w:rsidR="00F907F1" w:rsidRPr="003501A3" w:rsidRDefault="00F907F1" w:rsidP="00434F91">
            <w:pPr>
              <w:spacing w:line="276" w:lineRule="auto"/>
              <w:rPr>
                <w:rFonts w:ascii="Arial" w:hAnsi="Arial" w:cs="Arial"/>
                <w:sz w:val="18"/>
                <w:szCs w:val="18"/>
              </w:rPr>
            </w:pPr>
          </w:p>
        </w:tc>
        <w:tc>
          <w:tcPr>
            <w:tcW w:w="768" w:type="pct"/>
            <w:vMerge/>
            <w:vAlign w:val="center"/>
          </w:tcPr>
          <w:p w14:paraId="1080F0DA" w14:textId="77777777" w:rsidR="00F907F1" w:rsidRPr="003501A3" w:rsidRDefault="00F907F1" w:rsidP="00434F91">
            <w:pPr>
              <w:spacing w:line="276" w:lineRule="auto"/>
              <w:jc w:val="left"/>
              <w:rPr>
                <w:rFonts w:ascii="Arial" w:hAnsi="Arial" w:cs="Arial"/>
                <w:sz w:val="18"/>
                <w:szCs w:val="18"/>
              </w:rPr>
            </w:pPr>
          </w:p>
        </w:tc>
        <w:tc>
          <w:tcPr>
            <w:tcW w:w="475" w:type="pct"/>
            <w:shd w:val="clear" w:color="auto" w:fill="auto"/>
          </w:tcPr>
          <w:p w14:paraId="3DA48801" w14:textId="147260BB"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shd w:val="clear" w:color="auto" w:fill="auto"/>
            <w:vAlign w:val="center"/>
          </w:tcPr>
          <w:p w14:paraId="6C0259AA" w14:textId="59B2EE0A"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shd w:val="clear" w:color="auto" w:fill="auto"/>
            <w:vAlign w:val="center"/>
          </w:tcPr>
          <w:p w14:paraId="3136BDA7" w14:textId="0D2B405E"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shd w:val="clear" w:color="auto" w:fill="auto"/>
            <w:vAlign w:val="center"/>
          </w:tcPr>
          <w:p w14:paraId="1C1682EA" w14:textId="2F45FAF5"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shd w:val="clear" w:color="auto" w:fill="auto"/>
            <w:vAlign w:val="center"/>
          </w:tcPr>
          <w:p w14:paraId="26A91D48" w14:textId="4979B07C" w:rsidR="00F907F1" w:rsidRPr="003501A3" w:rsidRDefault="00F907F1"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529D128C" w14:textId="77777777" w:rsidTr="00FF3262">
        <w:tc>
          <w:tcPr>
            <w:tcW w:w="314" w:type="pct"/>
            <w:vMerge w:val="restart"/>
            <w:vAlign w:val="center"/>
          </w:tcPr>
          <w:p w14:paraId="76B1467D" w14:textId="7DB12DE8"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2.</w:t>
            </w:r>
          </w:p>
        </w:tc>
        <w:tc>
          <w:tcPr>
            <w:tcW w:w="899" w:type="pct"/>
            <w:vMerge w:val="restart"/>
            <w:vAlign w:val="center"/>
          </w:tcPr>
          <w:p w14:paraId="1BF08640" w14:textId="77777777" w:rsidR="003501A3" w:rsidRDefault="003501A3" w:rsidP="00434F91">
            <w:pPr>
              <w:spacing w:line="276" w:lineRule="auto"/>
              <w:rPr>
                <w:rFonts w:ascii="Arial" w:hAnsi="Arial" w:cs="Arial"/>
                <w:sz w:val="18"/>
                <w:szCs w:val="18"/>
              </w:rPr>
            </w:pPr>
            <w:r w:rsidRPr="003501A3">
              <w:rPr>
                <w:rFonts w:ascii="Arial" w:hAnsi="Arial" w:cs="Arial"/>
                <w:sz w:val="18"/>
                <w:szCs w:val="18"/>
              </w:rPr>
              <w:t>PmGdaLeczk08</w:t>
            </w:r>
          </w:p>
          <w:p w14:paraId="09EA2319" w14:textId="2B22921D" w:rsidR="00A9234C" w:rsidRPr="003501A3" w:rsidRDefault="00A9234C" w:rsidP="00434F91">
            <w:pPr>
              <w:spacing w:line="276" w:lineRule="auto"/>
              <w:rPr>
                <w:rFonts w:ascii="Arial" w:hAnsi="Arial" w:cs="Arial"/>
                <w:sz w:val="18"/>
                <w:szCs w:val="18"/>
              </w:rPr>
            </w:pPr>
            <w:r>
              <w:rPr>
                <w:rFonts w:ascii="Arial" w:hAnsi="Arial" w:cs="Arial"/>
                <w:sz w:val="18"/>
                <w:szCs w:val="18"/>
              </w:rPr>
              <w:t>PmGdaLecz</w:t>
            </w:r>
            <w:r w:rsidR="006E5EE7">
              <w:rPr>
                <w:rFonts w:ascii="Arial" w:hAnsi="Arial" w:cs="Arial"/>
                <w:sz w:val="18"/>
                <w:szCs w:val="18"/>
              </w:rPr>
              <w:t>kow</w:t>
            </w:r>
            <w:r>
              <w:rPr>
                <w:rFonts w:ascii="Arial" w:hAnsi="Arial" w:cs="Arial"/>
                <w:sz w:val="18"/>
                <w:szCs w:val="18"/>
              </w:rPr>
              <w:t>**</w:t>
            </w:r>
          </w:p>
        </w:tc>
        <w:tc>
          <w:tcPr>
            <w:tcW w:w="768" w:type="pct"/>
            <w:vMerge w:val="restart"/>
            <w:vAlign w:val="center"/>
          </w:tcPr>
          <w:p w14:paraId="765128F5" w14:textId="270E93A7" w:rsidR="003501A3" w:rsidRPr="003501A3" w:rsidRDefault="003501A3" w:rsidP="00434F91">
            <w:pPr>
              <w:spacing w:line="276" w:lineRule="auto"/>
              <w:jc w:val="left"/>
              <w:rPr>
                <w:rFonts w:ascii="Arial" w:hAnsi="Arial" w:cs="Arial"/>
                <w:sz w:val="18"/>
                <w:szCs w:val="18"/>
              </w:rPr>
            </w:pPr>
            <w:r w:rsidRPr="003501A3">
              <w:rPr>
                <w:rFonts w:ascii="Arial" w:hAnsi="Arial" w:cs="Arial"/>
                <w:sz w:val="18"/>
                <w:szCs w:val="18"/>
              </w:rPr>
              <w:t>Gdańsk,</w:t>
            </w:r>
            <w:r w:rsidR="002D768B">
              <w:rPr>
                <w:rFonts w:ascii="Arial" w:hAnsi="Arial" w:cs="Arial"/>
                <w:sz w:val="18"/>
                <w:szCs w:val="18"/>
              </w:rPr>
              <w:t xml:space="preserve"> </w:t>
            </w:r>
            <w:r w:rsidRPr="003501A3">
              <w:rPr>
                <w:rFonts w:ascii="Arial" w:hAnsi="Arial" w:cs="Arial"/>
                <w:sz w:val="18"/>
                <w:szCs w:val="18"/>
              </w:rPr>
              <w:t>ul.</w:t>
            </w:r>
            <w:r w:rsidR="002D768B">
              <w:rPr>
                <w:rFonts w:ascii="Arial" w:hAnsi="Arial" w:cs="Arial"/>
                <w:sz w:val="18"/>
                <w:szCs w:val="18"/>
              </w:rPr>
              <w:t> </w:t>
            </w:r>
            <w:r w:rsidRPr="003501A3">
              <w:rPr>
                <w:rFonts w:ascii="Arial" w:hAnsi="Arial" w:cs="Arial"/>
                <w:sz w:val="18"/>
                <w:szCs w:val="18"/>
              </w:rPr>
              <w:t>Leczkowa</w:t>
            </w:r>
          </w:p>
        </w:tc>
        <w:tc>
          <w:tcPr>
            <w:tcW w:w="475" w:type="pct"/>
          </w:tcPr>
          <w:p w14:paraId="53A383D0" w14:textId="7DAEED9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229D25A8" w14:textId="379B656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92</w:t>
            </w:r>
          </w:p>
        </w:tc>
        <w:tc>
          <w:tcPr>
            <w:tcW w:w="558" w:type="pct"/>
            <w:vAlign w:val="center"/>
          </w:tcPr>
          <w:p w14:paraId="01BA722E" w14:textId="5F8F103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68BB0183" w14:textId="4FC15B0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23</w:t>
            </w:r>
          </w:p>
        </w:tc>
        <w:tc>
          <w:tcPr>
            <w:tcW w:w="565" w:type="pct"/>
            <w:vAlign w:val="center"/>
          </w:tcPr>
          <w:p w14:paraId="6935DE46" w14:textId="47CEFF2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58E3B220" w14:textId="77777777" w:rsidTr="00FF3262">
        <w:tc>
          <w:tcPr>
            <w:tcW w:w="314" w:type="pct"/>
            <w:vMerge/>
            <w:vAlign w:val="center"/>
          </w:tcPr>
          <w:p w14:paraId="2DAFEE35"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51523EFF"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5B478B03" w14:textId="77777777" w:rsidR="003501A3" w:rsidRPr="003501A3" w:rsidRDefault="003501A3" w:rsidP="00434F91">
            <w:pPr>
              <w:spacing w:line="276" w:lineRule="auto"/>
              <w:jc w:val="left"/>
              <w:rPr>
                <w:rFonts w:ascii="Arial" w:hAnsi="Arial" w:cs="Arial"/>
                <w:sz w:val="18"/>
                <w:szCs w:val="18"/>
              </w:rPr>
            </w:pPr>
          </w:p>
        </w:tc>
        <w:tc>
          <w:tcPr>
            <w:tcW w:w="475" w:type="pct"/>
          </w:tcPr>
          <w:p w14:paraId="62ACCBC7" w14:textId="2477A3A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1A127B65" w14:textId="120E5D2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199</w:t>
            </w:r>
          </w:p>
        </w:tc>
        <w:tc>
          <w:tcPr>
            <w:tcW w:w="558" w:type="pct"/>
            <w:vAlign w:val="center"/>
          </w:tcPr>
          <w:p w14:paraId="52148CF5" w14:textId="4C1787C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6CF1DF43" w14:textId="3788F25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21</w:t>
            </w:r>
          </w:p>
        </w:tc>
        <w:tc>
          <w:tcPr>
            <w:tcW w:w="565" w:type="pct"/>
            <w:vAlign w:val="center"/>
          </w:tcPr>
          <w:p w14:paraId="160F029B" w14:textId="1BC6407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214D3DB" w14:textId="77777777" w:rsidTr="00FF3262">
        <w:tc>
          <w:tcPr>
            <w:tcW w:w="314" w:type="pct"/>
            <w:vMerge/>
            <w:vAlign w:val="center"/>
          </w:tcPr>
          <w:p w14:paraId="2C204C4E"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E1C140A"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4639BD51" w14:textId="77777777" w:rsidR="003501A3" w:rsidRPr="003501A3" w:rsidRDefault="003501A3" w:rsidP="00434F91">
            <w:pPr>
              <w:spacing w:line="276" w:lineRule="auto"/>
              <w:jc w:val="left"/>
              <w:rPr>
                <w:rFonts w:ascii="Arial" w:hAnsi="Arial" w:cs="Arial"/>
                <w:sz w:val="18"/>
                <w:szCs w:val="18"/>
              </w:rPr>
            </w:pPr>
          </w:p>
        </w:tc>
        <w:tc>
          <w:tcPr>
            <w:tcW w:w="475" w:type="pct"/>
          </w:tcPr>
          <w:p w14:paraId="3020A5AB" w14:textId="4492A5B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vAlign w:val="center"/>
          </w:tcPr>
          <w:p w14:paraId="6F805168" w14:textId="26C957E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49</w:t>
            </w:r>
          </w:p>
        </w:tc>
        <w:tc>
          <w:tcPr>
            <w:tcW w:w="558" w:type="pct"/>
            <w:vAlign w:val="center"/>
          </w:tcPr>
          <w:p w14:paraId="28BFFD24" w14:textId="153D375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235D8D22" w14:textId="5ACD615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15</w:t>
            </w:r>
          </w:p>
        </w:tc>
        <w:tc>
          <w:tcPr>
            <w:tcW w:w="565" w:type="pct"/>
            <w:vAlign w:val="center"/>
          </w:tcPr>
          <w:p w14:paraId="56FC2499" w14:textId="141BD7B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40454452" w14:textId="77777777" w:rsidTr="00FF3262">
        <w:tc>
          <w:tcPr>
            <w:tcW w:w="314" w:type="pct"/>
            <w:vMerge/>
            <w:vAlign w:val="center"/>
          </w:tcPr>
          <w:p w14:paraId="45CDF3D6"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91039EE"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4E8B0320" w14:textId="77777777" w:rsidR="003501A3" w:rsidRPr="003501A3" w:rsidRDefault="003501A3" w:rsidP="00434F91">
            <w:pPr>
              <w:spacing w:line="276" w:lineRule="auto"/>
              <w:jc w:val="left"/>
              <w:rPr>
                <w:rFonts w:ascii="Arial" w:hAnsi="Arial" w:cs="Arial"/>
                <w:sz w:val="18"/>
                <w:szCs w:val="18"/>
              </w:rPr>
            </w:pPr>
          </w:p>
        </w:tc>
        <w:tc>
          <w:tcPr>
            <w:tcW w:w="475" w:type="pct"/>
          </w:tcPr>
          <w:p w14:paraId="4603CE26" w14:textId="517842E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vAlign w:val="center"/>
          </w:tcPr>
          <w:p w14:paraId="1B085462" w14:textId="5A8119A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16</w:t>
            </w:r>
          </w:p>
        </w:tc>
        <w:tc>
          <w:tcPr>
            <w:tcW w:w="558" w:type="pct"/>
            <w:vAlign w:val="center"/>
          </w:tcPr>
          <w:p w14:paraId="2999FF81" w14:textId="25C2D45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58DB97EF" w14:textId="3E590D4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7</w:t>
            </w:r>
          </w:p>
        </w:tc>
        <w:tc>
          <w:tcPr>
            <w:tcW w:w="565" w:type="pct"/>
            <w:vAlign w:val="center"/>
          </w:tcPr>
          <w:p w14:paraId="7B608117" w14:textId="795F70C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53460666" w14:textId="77777777" w:rsidTr="00FF3262">
        <w:tc>
          <w:tcPr>
            <w:tcW w:w="314" w:type="pct"/>
            <w:vMerge/>
            <w:vAlign w:val="center"/>
          </w:tcPr>
          <w:p w14:paraId="26259D55"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C1180C7"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1685FCEE" w14:textId="77777777" w:rsidR="003501A3" w:rsidRPr="003501A3" w:rsidRDefault="003501A3" w:rsidP="00434F91">
            <w:pPr>
              <w:spacing w:line="276" w:lineRule="auto"/>
              <w:jc w:val="left"/>
              <w:rPr>
                <w:rFonts w:ascii="Arial" w:hAnsi="Arial" w:cs="Arial"/>
                <w:sz w:val="18"/>
                <w:szCs w:val="18"/>
              </w:rPr>
            </w:pPr>
          </w:p>
        </w:tc>
        <w:tc>
          <w:tcPr>
            <w:tcW w:w="475" w:type="pct"/>
          </w:tcPr>
          <w:p w14:paraId="2D44F780" w14:textId="25384C8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vAlign w:val="center"/>
          </w:tcPr>
          <w:p w14:paraId="49D7B673" w14:textId="4768313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32</w:t>
            </w:r>
          </w:p>
        </w:tc>
        <w:tc>
          <w:tcPr>
            <w:tcW w:w="558" w:type="pct"/>
            <w:vAlign w:val="center"/>
          </w:tcPr>
          <w:p w14:paraId="737F4885" w14:textId="0334FFD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356F2180" w14:textId="3B44924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12</w:t>
            </w:r>
          </w:p>
        </w:tc>
        <w:tc>
          <w:tcPr>
            <w:tcW w:w="565" w:type="pct"/>
            <w:vAlign w:val="center"/>
          </w:tcPr>
          <w:p w14:paraId="0364F635" w14:textId="50ACF3E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F518489" w14:textId="77777777" w:rsidTr="00FF3262">
        <w:tc>
          <w:tcPr>
            <w:tcW w:w="314" w:type="pct"/>
            <w:vMerge/>
            <w:vAlign w:val="center"/>
          </w:tcPr>
          <w:p w14:paraId="2F5EC58B"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1CD30A6"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17D03144" w14:textId="77777777" w:rsidR="003501A3" w:rsidRPr="003501A3" w:rsidRDefault="003501A3" w:rsidP="00434F91">
            <w:pPr>
              <w:spacing w:line="276" w:lineRule="auto"/>
              <w:jc w:val="left"/>
              <w:rPr>
                <w:rFonts w:ascii="Arial" w:hAnsi="Arial" w:cs="Arial"/>
                <w:sz w:val="18"/>
                <w:szCs w:val="18"/>
              </w:rPr>
            </w:pPr>
          </w:p>
        </w:tc>
        <w:tc>
          <w:tcPr>
            <w:tcW w:w="475" w:type="pct"/>
          </w:tcPr>
          <w:p w14:paraId="28FEB2D4" w14:textId="1E0FA03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vAlign w:val="center"/>
          </w:tcPr>
          <w:p w14:paraId="4E1F4089" w14:textId="7EA44D8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78</w:t>
            </w:r>
          </w:p>
        </w:tc>
        <w:tc>
          <w:tcPr>
            <w:tcW w:w="558" w:type="pct"/>
            <w:vAlign w:val="center"/>
          </w:tcPr>
          <w:p w14:paraId="1FFBB996" w14:textId="5438343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170B85F6" w14:textId="3CEA243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21</w:t>
            </w:r>
          </w:p>
        </w:tc>
        <w:tc>
          <w:tcPr>
            <w:tcW w:w="565" w:type="pct"/>
            <w:vAlign w:val="center"/>
          </w:tcPr>
          <w:p w14:paraId="301EF95F" w14:textId="00B3360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0FEA7650" w14:textId="77777777" w:rsidTr="00FF3262">
        <w:tc>
          <w:tcPr>
            <w:tcW w:w="314" w:type="pct"/>
            <w:vMerge w:val="restart"/>
            <w:vAlign w:val="center"/>
          </w:tcPr>
          <w:p w14:paraId="6EDD6D02" w14:textId="2379B4B6"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3.</w:t>
            </w:r>
          </w:p>
        </w:tc>
        <w:tc>
          <w:tcPr>
            <w:tcW w:w="899" w:type="pct"/>
            <w:vMerge w:val="restart"/>
            <w:vAlign w:val="center"/>
          </w:tcPr>
          <w:p w14:paraId="3FABD200" w14:textId="4F1E209C"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 xml:space="preserve">PmGdaOstrz05 </w:t>
            </w:r>
          </w:p>
        </w:tc>
        <w:tc>
          <w:tcPr>
            <w:tcW w:w="768" w:type="pct"/>
            <w:vMerge w:val="restart"/>
            <w:vAlign w:val="center"/>
          </w:tcPr>
          <w:p w14:paraId="3DA40F9C" w14:textId="2585A05E" w:rsidR="003501A3" w:rsidRPr="003501A3" w:rsidRDefault="003501A3" w:rsidP="00434F91">
            <w:pPr>
              <w:spacing w:line="276" w:lineRule="auto"/>
              <w:jc w:val="left"/>
              <w:rPr>
                <w:rFonts w:ascii="Arial" w:hAnsi="Arial" w:cs="Arial"/>
                <w:sz w:val="18"/>
                <w:szCs w:val="18"/>
              </w:rPr>
            </w:pPr>
            <w:r w:rsidRPr="003501A3">
              <w:rPr>
                <w:rFonts w:ascii="Arial" w:hAnsi="Arial" w:cs="Arial"/>
                <w:sz w:val="18"/>
                <w:szCs w:val="18"/>
              </w:rPr>
              <w:t>Gdańsk,</w:t>
            </w:r>
            <w:r w:rsidR="002D768B">
              <w:rPr>
                <w:rFonts w:ascii="Arial" w:hAnsi="Arial" w:cs="Arial"/>
                <w:sz w:val="18"/>
                <w:szCs w:val="18"/>
              </w:rPr>
              <w:t xml:space="preserve"> </w:t>
            </w:r>
            <w:r w:rsidRPr="003501A3">
              <w:rPr>
                <w:rFonts w:ascii="Arial" w:hAnsi="Arial" w:cs="Arial"/>
                <w:sz w:val="18"/>
                <w:szCs w:val="18"/>
              </w:rPr>
              <w:t>ul.</w:t>
            </w:r>
            <w:r w:rsidR="002D768B">
              <w:rPr>
                <w:rFonts w:ascii="Arial" w:hAnsi="Arial" w:cs="Arial"/>
                <w:sz w:val="18"/>
                <w:szCs w:val="18"/>
              </w:rPr>
              <w:t> </w:t>
            </w:r>
            <w:r w:rsidRPr="003501A3">
              <w:rPr>
                <w:rFonts w:ascii="Arial" w:hAnsi="Arial" w:cs="Arial"/>
                <w:sz w:val="18"/>
                <w:szCs w:val="18"/>
              </w:rPr>
              <w:t>Ostrzycka</w:t>
            </w:r>
          </w:p>
        </w:tc>
        <w:tc>
          <w:tcPr>
            <w:tcW w:w="475" w:type="pct"/>
          </w:tcPr>
          <w:p w14:paraId="25411273" w14:textId="764D132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59F7A3B2" w14:textId="2C6EBB0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32</w:t>
            </w:r>
          </w:p>
        </w:tc>
        <w:tc>
          <w:tcPr>
            <w:tcW w:w="558" w:type="pct"/>
            <w:vAlign w:val="center"/>
          </w:tcPr>
          <w:p w14:paraId="0C4FBD35" w14:textId="2F08D5B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6A1A500D" w14:textId="00FC1B8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w:t>
            </w:r>
          </w:p>
        </w:tc>
        <w:tc>
          <w:tcPr>
            <w:tcW w:w="565" w:type="pct"/>
            <w:vAlign w:val="center"/>
          </w:tcPr>
          <w:p w14:paraId="0E7DEC9A" w14:textId="62B91DE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0E2F65E8" w14:textId="77777777" w:rsidTr="00FF3262">
        <w:tc>
          <w:tcPr>
            <w:tcW w:w="314" w:type="pct"/>
            <w:vMerge/>
            <w:vAlign w:val="center"/>
          </w:tcPr>
          <w:p w14:paraId="2E85E9AB"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261FE67"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64699D3B" w14:textId="77777777" w:rsidR="003501A3" w:rsidRPr="003501A3" w:rsidRDefault="003501A3" w:rsidP="00434F91">
            <w:pPr>
              <w:spacing w:line="276" w:lineRule="auto"/>
              <w:jc w:val="left"/>
              <w:rPr>
                <w:rFonts w:ascii="Arial" w:hAnsi="Arial" w:cs="Arial"/>
                <w:sz w:val="18"/>
                <w:szCs w:val="18"/>
              </w:rPr>
            </w:pPr>
          </w:p>
        </w:tc>
        <w:tc>
          <w:tcPr>
            <w:tcW w:w="475" w:type="pct"/>
          </w:tcPr>
          <w:p w14:paraId="42C1C07E" w14:textId="26E08C8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1E02765F" w14:textId="1A710CC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14</w:t>
            </w:r>
          </w:p>
        </w:tc>
        <w:tc>
          <w:tcPr>
            <w:tcW w:w="558" w:type="pct"/>
            <w:vAlign w:val="center"/>
          </w:tcPr>
          <w:p w14:paraId="5F83D0C2" w14:textId="7E04631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34555F79" w14:textId="1B7182D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6</w:t>
            </w:r>
          </w:p>
        </w:tc>
        <w:tc>
          <w:tcPr>
            <w:tcW w:w="565" w:type="pct"/>
            <w:vAlign w:val="center"/>
          </w:tcPr>
          <w:p w14:paraId="4A3C810B" w14:textId="62864A6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3BC49B1F" w14:textId="77777777" w:rsidTr="00FF3262">
        <w:tc>
          <w:tcPr>
            <w:tcW w:w="314" w:type="pct"/>
            <w:vMerge/>
            <w:vAlign w:val="center"/>
          </w:tcPr>
          <w:p w14:paraId="56A28763"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3430BD21"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4CD45E80" w14:textId="77777777" w:rsidR="003501A3" w:rsidRPr="003501A3" w:rsidRDefault="003501A3" w:rsidP="00434F91">
            <w:pPr>
              <w:spacing w:line="276" w:lineRule="auto"/>
              <w:jc w:val="left"/>
              <w:rPr>
                <w:rFonts w:ascii="Arial" w:hAnsi="Arial" w:cs="Arial"/>
                <w:sz w:val="18"/>
                <w:szCs w:val="18"/>
              </w:rPr>
            </w:pPr>
          </w:p>
        </w:tc>
        <w:tc>
          <w:tcPr>
            <w:tcW w:w="475" w:type="pct"/>
          </w:tcPr>
          <w:p w14:paraId="0A3A213B" w14:textId="77CEB5B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vAlign w:val="center"/>
          </w:tcPr>
          <w:p w14:paraId="731987E8" w14:textId="0B2E64A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w:t>
            </w:r>
          </w:p>
        </w:tc>
        <w:tc>
          <w:tcPr>
            <w:tcW w:w="558" w:type="pct"/>
            <w:vAlign w:val="center"/>
          </w:tcPr>
          <w:p w14:paraId="357FC751" w14:textId="0DD88C8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78EBAAE4" w14:textId="5873FD6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w:t>
            </w:r>
          </w:p>
        </w:tc>
        <w:tc>
          <w:tcPr>
            <w:tcW w:w="565" w:type="pct"/>
            <w:vAlign w:val="center"/>
          </w:tcPr>
          <w:p w14:paraId="0407D6B5" w14:textId="06D5F06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421313F" w14:textId="77777777" w:rsidTr="00FF3262">
        <w:tc>
          <w:tcPr>
            <w:tcW w:w="314" w:type="pct"/>
            <w:vMerge/>
            <w:vAlign w:val="center"/>
          </w:tcPr>
          <w:p w14:paraId="2406997B"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2C3AC8FE"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663D92C9" w14:textId="77777777" w:rsidR="003501A3" w:rsidRPr="003501A3" w:rsidRDefault="003501A3" w:rsidP="00434F91">
            <w:pPr>
              <w:spacing w:line="276" w:lineRule="auto"/>
              <w:jc w:val="left"/>
              <w:rPr>
                <w:rFonts w:ascii="Arial" w:hAnsi="Arial" w:cs="Arial"/>
                <w:sz w:val="18"/>
                <w:szCs w:val="18"/>
              </w:rPr>
            </w:pPr>
          </w:p>
        </w:tc>
        <w:tc>
          <w:tcPr>
            <w:tcW w:w="475" w:type="pct"/>
          </w:tcPr>
          <w:p w14:paraId="6335130B" w14:textId="3137BAC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vAlign w:val="center"/>
          </w:tcPr>
          <w:p w14:paraId="062867AA" w14:textId="5D76522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5</w:t>
            </w:r>
          </w:p>
        </w:tc>
        <w:tc>
          <w:tcPr>
            <w:tcW w:w="558" w:type="pct"/>
            <w:vAlign w:val="center"/>
          </w:tcPr>
          <w:p w14:paraId="571D8FFE" w14:textId="1F3B076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73F7E002" w14:textId="00D524A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w:t>
            </w:r>
          </w:p>
        </w:tc>
        <w:tc>
          <w:tcPr>
            <w:tcW w:w="565" w:type="pct"/>
            <w:vAlign w:val="center"/>
          </w:tcPr>
          <w:p w14:paraId="07599E79" w14:textId="674FF0C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3AA82139" w14:textId="77777777" w:rsidTr="00FF3262">
        <w:tc>
          <w:tcPr>
            <w:tcW w:w="314" w:type="pct"/>
            <w:vMerge/>
            <w:vAlign w:val="center"/>
          </w:tcPr>
          <w:p w14:paraId="7A354947"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9492E9D"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378E26C3" w14:textId="77777777" w:rsidR="003501A3" w:rsidRPr="003501A3" w:rsidRDefault="003501A3" w:rsidP="00434F91">
            <w:pPr>
              <w:spacing w:line="276" w:lineRule="auto"/>
              <w:jc w:val="left"/>
              <w:rPr>
                <w:rFonts w:ascii="Arial" w:hAnsi="Arial" w:cs="Arial"/>
                <w:sz w:val="18"/>
                <w:szCs w:val="18"/>
              </w:rPr>
            </w:pPr>
          </w:p>
        </w:tc>
        <w:tc>
          <w:tcPr>
            <w:tcW w:w="475" w:type="pct"/>
          </w:tcPr>
          <w:p w14:paraId="6371C5A1" w14:textId="3CF490E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vAlign w:val="center"/>
          </w:tcPr>
          <w:p w14:paraId="1EB79392" w14:textId="1615C8A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vAlign w:val="center"/>
          </w:tcPr>
          <w:p w14:paraId="03A518F7" w14:textId="5CBF591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vAlign w:val="center"/>
          </w:tcPr>
          <w:p w14:paraId="05A30A8D" w14:textId="33C926C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vAlign w:val="center"/>
          </w:tcPr>
          <w:p w14:paraId="5AD86504" w14:textId="46E0E02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637FF32D" w14:textId="77777777" w:rsidTr="00FF3262">
        <w:tc>
          <w:tcPr>
            <w:tcW w:w="314" w:type="pct"/>
            <w:vMerge/>
            <w:vAlign w:val="center"/>
          </w:tcPr>
          <w:p w14:paraId="4562622A"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A5CCBE8"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05077DA5" w14:textId="77777777" w:rsidR="003501A3" w:rsidRPr="003501A3" w:rsidRDefault="003501A3" w:rsidP="00434F91">
            <w:pPr>
              <w:spacing w:line="276" w:lineRule="auto"/>
              <w:jc w:val="left"/>
              <w:rPr>
                <w:rFonts w:ascii="Arial" w:hAnsi="Arial" w:cs="Arial"/>
                <w:sz w:val="18"/>
                <w:szCs w:val="18"/>
              </w:rPr>
            </w:pPr>
          </w:p>
        </w:tc>
        <w:tc>
          <w:tcPr>
            <w:tcW w:w="475" w:type="pct"/>
          </w:tcPr>
          <w:p w14:paraId="0B6BC7CF" w14:textId="1005BC5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vAlign w:val="center"/>
          </w:tcPr>
          <w:p w14:paraId="40DD11C3" w14:textId="62717EE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vAlign w:val="center"/>
          </w:tcPr>
          <w:p w14:paraId="7BFF3D34" w14:textId="1BE3312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vAlign w:val="center"/>
          </w:tcPr>
          <w:p w14:paraId="09DBEC27" w14:textId="0D369D2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vAlign w:val="center"/>
          </w:tcPr>
          <w:p w14:paraId="54FF5C2C" w14:textId="6639C2B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6C7574CC" w14:textId="77777777" w:rsidTr="00FF3262">
        <w:tc>
          <w:tcPr>
            <w:tcW w:w="314" w:type="pct"/>
            <w:vMerge w:val="restart"/>
            <w:vAlign w:val="center"/>
          </w:tcPr>
          <w:p w14:paraId="30C98E8A" w14:textId="69843135"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4.</w:t>
            </w:r>
          </w:p>
        </w:tc>
        <w:tc>
          <w:tcPr>
            <w:tcW w:w="899" w:type="pct"/>
            <w:vMerge w:val="restart"/>
            <w:vAlign w:val="center"/>
          </w:tcPr>
          <w:p w14:paraId="278BA540" w14:textId="77777777" w:rsidR="003501A3" w:rsidRDefault="003501A3" w:rsidP="00434F91">
            <w:pPr>
              <w:spacing w:line="276" w:lineRule="auto"/>
              <w:rPr>
                <w:rFonts w:ascii="Arial" w:hAnsi="Arial" w:cs="Arial"/>
                <w:sz w:val="18"/>
                <w:szCs w:val="18"/>
              </w:rPr>
            </w:pPr>
            <w:r w:rsidRPr="003501A3">
              <w:rPr>
                <w:rFonts w:ascii="Arial" w:hAnsi="Arial" w:cs="Arial"/>
                <w:sz w:val="18"/>
                <w:szCs w:val="18"/>
              </w:rPr>
              <w:t>PmGdaPoWie01</w:t>
            </w:r>
          </w:p>
          <w:p w14:paraId="3F6E15CE" w14:textId="684C2C56" w:rsidR="006E5EE7" w:rsidRPr="003501A3" w:rsidRDefault="006E5EE7" w:rsidP="00434F91">
            <w:pPr>
              <w:spacing w:line="276" w:lineRule="auto"/>
              <w:rPr>
                <w:rFonts w:ascii="Arial" w:hAnsi="Arial" w:cs="Arial"/>
                <w:sz w:val="18"/>
                <w:szCs w:val="18"/>
              </w:rPr>
            </w:pPr>
            <w:r>
              <w:rPr>
                <w:rFonts w:ascii="Arial" w:hAnsi="Arial" w:cs="Arial"/>
                <w:sz w:val="18"/>
                <w:szCs w:val="18"/>
              </w:rPr>
              <w:t>PmGdaPowWars**</w:t>
            </w:r>
          </w:p>
        </w:tc>
        <w:tc>
          <w:tcPr>
            <w:tcW w:w="768" w:type="pct"/>
            <w:vMerge w:val="restart"/>
            <w:vAlign w:val="center"/>
          </w:tcPr>
          <w:p w14:paraId="7D475939" w14:textId="147209F3" w:rsidR="003501A3" w:rsidRPr="003501A3" w:rsidRDefault="003501A3" w:rsidP="00434F91">
            <w:pPr>
              <w:spacing w:line="276" w:lineRule="auto"/>
              <w:jc w:val="left"/>
              <w:rPr>
                <w:rFonts w:ascii="Arial" w:hAnsi="Arial" w:cs="Arial"/>
                <w:sz w:val="18"/>
                <w:szCs w:val="18"/>
              </w:rPr>
            </w:pPr>
            <w:r w:rsidRPr="003501A3">
              <w:rPr>
                <w:rFonts w:ascii="Arial" w:hAnsi="Arial" w:cs="Arial"/>
                <w:sz w:val="18"/>
                <w:szCs w:val="18"/>
              </w:rPr>
              <w:t>Gdańsk,</w:t>
            </w:r>
            <w:r w:rsidR="002D768B">
              <w:rPr>
                <w:rFonts w:ascii="Arial" w:hAnsi="Arial" w:cs="Arial"/>
                <w:sz w:val="18"/>
                <w:szCs w:val="18"/>
              </w:rPr>
              <w:t xml:space="preserve"> </w:t>
            </w:r>
            <w:r w:rsidRPr="003501A3">
              <w:rPr>
                <w:rFonts w:ascii="Arial" w:hAnsi="Arial" w:cs="Arial"/>
                <w:sz w:val="18"/>
                <w:szCs w:val="18"/>
              </w:rPr>
              <w:t>ul.</w:t>
            </w:r>
            <w:r w:rsidR="002D768B">
              <w:rPr>
                <w:rFonts w:ascii="Arial" w:hAnsi="Arial" w:cs="Arial"/>
                <w:sz w:val="18"/>
                <w:szCs w:val="18"/>
              </w:rPr>
              <w:t> </w:t>
            </w:r>
            <w:r w:rsidRPr="003501A3">
              <w:rPr>
                <w:rFonts w:ascii="Arial" w:hAnsi="Arial" w:cs="Arial"/>
                <w:sz w:val="18"/>
                <w:szCs w:val="18"/>
              </w:rPr>
              <w:t>Powstańców Warszawskich</w:t>
            </w:r>
          </w:p>
        </w:tc>
        <w:tc>
          <w:tcPr>
            <w:tcW w:w="475" w:type="pct"/>
          </w:tcPr>
          <w:p w14:paraId="23C24B62" w14:textId="7EE3514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3536D44C" w14:textId="31BF862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81</w:t>
            </w:r>
          </w:p>
        </w:tc>
        <w:tc>
          <w:tcPr>
            <w:tcW w:w="558" w:type="pct"/>
            <w:vAlign w:val="center"/>
          </w:tcPr>
          <w:p w14:paraId="137B335D" w14:textId="1B8A882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786E42C2" w14:textId="2D471DD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15</w:t>
            </w:r>
          </w:p>
        </w:tc>
        <w:tc>
          <w:tcPr>
            <w:tcW w:w="565" w:type="pct"/>
            <w:vAlign w:val="center"/>
          </w:tcPr>
          <w:p w14:paraId="390413B9" w14:textId="1C50985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72BA282D" w14:textId="77777777" w:rsidTr="00FF3262">
        <w:tc>
          <w:tcPr>
            <w:tcW w:w="314" w:type="pct"/>
            <w:vMerge/>
            <w:vAlign w:val="center"/>
          </w:tcPr>
          <w:p w14:paraId="2F13C2AB"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241FDDB5"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75893C72" w14:textId="77777777" w:rsidR="003501A3" w:rsidRPr="003501A3" w:rsidRDefault="003501A3" w:rsidP="00434F91">
            <w:pPr>
              <w:spacing w:line="276" w:lineRule="auto"/>
              <w:jc w:val="left"/>
              <w:rPr>
                <w:rFonts w:ascii="Arial" w:hAnsi="Arial" w:cs="Arial"/>
                <w:sz w:val="18"/>
                <w:szCs w:val="18"/>
              </w:rPr>
            </w:pPr>
          </w:p>
        </w:tc>
        <w:tc>
          <w:tcPr>
            <w:tcW w:w="475" w:type="pct"/>
          </w:tcPr>
          <w:p w14:paraId="2CE0DD7F" w14:textId="02F6B5B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499E232F" w14:textId="1D10DEF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89</w:t>
            </w:r>
          </w:p>
        </w:tc>
        <w:tc>
          <w:tcPr>
            <w:tcW w:w="558" w:type="pct"/>
            <w:vAlign w:val="center"/>
          </w:tcPr>
          <w:p w14:paraId="52B897F1" w14:textId="35F47FC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24E4CD66" w14:textId="20BEEE1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17</w:t>
            </w:r>
          </w:p>
        </w:tc>
        <w:tc>
          <w:tcPr>
            <w:tcW w:w="565" w:type="pct"/>
            <w:vAlign w:val="center"/>
          </w:tcPr>
          <w:p w14:paraId="78A87C6C" w14:textId="57BFADA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58D5C21C" w14:textId="77777777" w:rsidTr="00FF3262">
        <w:tc>
          <w:tcPr>
            <w:tcW w:w="314" w:type="pct"/>
            <w:vMerge/>
            <w:vAlign w:val="center"/>
          </w:tcPr>
          <w:p w14:paraId="55FDCEEA"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4F7C067"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2F9CD748" w14:textId="77777777" w:rsidR="003501A3" w:rsidRPr="003501A3" w:rsidRDefault="003501A3" w:rsidP="00434F91">
            <w:pPr>
              <w:spacing w:line="276" w:lineRule="auto"/>
              <w:jc w:val="left"/>
              <w:rPr>
                <w:rFonts w:ascii="Arial" w:hAnsi="Arial" w:cs="Arial"/>
                <w:sz w:val="18"/>
                <w:szCs w:val="18"/>
              </w:rPr>
            </w:pPr>
          </w:p>
        </w:tc>
        <w:tc>
          <w:tcPr>
            <w:tcW w:w="475" w:type="pct"/>
          </w:tcPr>
          <w:p w14:paraId="2EFBB0E9" w14:textId="7D8091C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vAlign w:val="center"/>
          </w:tcPr>
          <w:p w14:paraId="08BEA6A0" w14:textId="7C61BE6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75</w:t>
            </w:r>
          </w:p>
        </w:tc>
        <w:tc>
          <w:tcPr>
            <w:tcW w:w="558" w:type="pct"/>
            <w:vAlign w:val="center"/>
          </w:tcPr>
          <w:p w14:paraId="150B02A6" w14:textId="4CD34AB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2EF5AC83" w14:textId="7ACD8AA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26</w:t>
            </w:r>
          </w:p>
        </w:tc>
        <w:tc>
          <w:tcPr>
            <w:tcW w:w="565" w:type="pct"/>
            <w:vAlign w:val="center"/>
          </w:tcPr>
          <w:p w14:paraId="21E7E8AC" w14:textId="3A4C2A4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C588BEF" w14:textId="77777777" w:rsidTr="00FF3262">
        <w:tc>
          <w:tcPr>
            <w:tcW w:w="314" w:type="pct"/>
            <w:vMerge/>
            <w:vAlign w:val="center"/>
          </w:tcPr>
          <w:p w14:paraId="11791FF3"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ECB567C"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09C1CF82" w14:textId="77777777" w:rsidR="003501A3" w:rsidRPr="003501A3" w:rsidRDefault="003501A3" w:rsidP="00434F91">
            <w:pPr>
              <w:spacing w:line="276" w:lineRule="auto"/>
              <w:jc w:val="left"/>
              <w:rPr>
                <w:rFonts w:ascii="Arial" w:hAnsi="Arial" w:cs="Arial"/>
                <w:sz w:val="18"/>
                <w:szCs w:val="18"/>
              </w:rPr>
            </w:pPr>
          </w:p>
        </w:tc>
        <w:tc>
          <w:tcPr>
            <w:tcW w:w="475" w:type="pct"/>
          </w:tcPr>
          <w:p w14:paraId="6B425676" w14:textId="0097112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vAlign w:val="center"/>
          </w:tcPr>
          <w:p w14:paraId="6AFBDB76" w14:textId="0518E3B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29</w:t>
            </w:r>
          </w:p>
        </w:tc>
        <w:tc>
          <w:tcPr>
            <w:tcW w:w="558" w:type="pct"/>
            <w:vAlign w:val="center"/>
          </w:tcPr>
          <w:p w14:paraId="5B1F1B9A" w14:textId="26E5680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751A2D2B" w14:textId="6B0A4AF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11</w:t>
            </w:r>
          </w:p>
        </w:tc>
        <w:tc>
          <w:tcPr>
            <w:tcW w:w="565" w:type="pct"/>
            <w:vAlign w:val="center"/>
          </w:tcPr>
          <w:p w14:paraId="0843CE93" w14:textId="04EABB4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8D2A418" w14:textId="77777777" w:rsidTr="00FF3262">
        <w:tc>
          <w:tcPr>
            <w:tcW w:w="314" w:type="pct"/>
            <w:vMerge/>
            <w:vAlign w:val="center"/>
          </w:tcPr>
          <w:p w14:paraId="0A3B6AC5"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247BB5F3"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38FFEF76" w14:textId="77777777" w:rsidR="003501A3" w:rsidRPr="003501A3" w:rsidRDefault="003501A3" w:rsidP="00434F91">
            <w:pPr>
              <w:spacing w:line="276" w:lineRule="auto"/>
              <w:jc w:val="left"/>
              <w:rPr>
                <w:rFonts w:ascii="Arial" w:hAnsi="Arial" w:cs="Arial"/>
                <w:sz w:val="18"/>
                <w:szCs w:val="18"/>
              </w:rPr>
            </w:pPr>
          </w:p>
        </w:tc>
        <w:tc>
          <w:tcPr>
            <w:tcW w:w="475" w:type="pct"/>
          </w:tcPr>
          <w:p w14:paraId="4D9266F2" w14:textId="34A3595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vAlign w:val="center"/>
          </w:tcPr>
          <w:p w14:paraId="04842D08" w14:textId="062A864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42</w:t>
            </w:r>
          </w:p>
        </w:tc>
        <w:tc>
          <w:tcPr>
            <w:tcW w:w="558" w:type="pct"/>
            <w:vAlign w:val="center"/>
          </w:tcPr>
          <w:p w14:paraId="5DC03A96" w14:textId="286D5D9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031531D2" w14:textId="0A03E9C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14</w:t>
            </w:r>
          </w:p>
        </w:tc>
        <w:tc>
          <w:tcPr>
            <w:tcW w:w="565" w:type="pct"/>
            <w:vAlign w:val="center"/>
          </w:tcPr>
          <w:p w14:paraId="5F24FB89" w14:textId="532B182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39616FFD" w14:textId="77777777" w:rsidTr="00FF3262">
        <w:tc>
          <w:tcPr>
            <w:tcW w:w="314" w:type="pct"/>
            <w:vMerge/>
            <w:vAlign w:val="center"/>
          </w:tcPr>
          <w:p w14:paraId="522BF17F"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7ADC8527"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78ED1835" w14:textId="77777777" w:rsidR="003501A3" w:rsidRPr="003501A3" w:rsidRDefault="003501A3" w:rsidP="00434F91">
            <w:pPr>
              <w:spacing w:line="276" w:lineRule="auto"/>
              <w:jc w:val="left"/>
              <w:rPr>
                <w:rFonts w:ascii="Arial" w:hAnsi="Arial" w:cs="Arial"/>
                <w:sz w:val="18"/>
                <w:szCs w:val="18"/>
              </w:rPr>
            </w:pPr>
          </w:p>
        </w:tc>
        <w:tc>
          <w:tcPr>
            <w:tcW w:w="475" w:type="pct"/>
          </w:tcPr>
          <w:p w14:paraId="3AC6B0F3" w14:textId="7834B76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vAlign w:val="center"/>
          </w:tcPr>
          <w:p w14:paraId="737F3251" w14:textId="635E784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36</w:t>
            </w:r>
          </w:p>
        </w:tc>
        <w:tc>
          <w:tcPr>
            <w:tcW w:w="558" w:type="pct"/>
            <w:vAlign w:val="center"/>
          </w:tcPr>
          <w:p w14:paraId="71BA37AC" w14:textId="30A2ABD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0FF6B135" w14:textId="1386000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14</w:t>
            </w:r>
          </w:p>
        </w:tc>
        <w:tc>
          <w:tcPr>
            <w:tcW w:w="565" w:type="pct"/>
            <w:vAlign w:val="center"/>
          </w:tcPr>
          <w:p w14:paraId="05F8EB24" w14:textId="402E1CF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4AAAB36F" w14:textId="77777777" w:rsidTr="000E5810">
        <w:tc>
          <w:tcPr>
            <w:tcW w:w="314" w:type="pct"/>
            <w:vMerge w:val="restart"/>
            <w:vAlign w:val="center"/>
          </w:tcPr>
          <w:p w14:paraId="710EB915" w14:textId="087839BB"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5.</w:t>
            </w:r>
          </w:p>
        </w:tc>
        <w:tc>
          <w:tcPr>
            <w:tcW w:w="899" w:type="pct"/>
            <w:vMerge w:val="restart"/>
            <w:vAlign w:val="center"/>
          </w:tcPr>
          <w:p w14:paraId="1F23A295" w14:textId="77777777" w:rsidR="003501A3" w:rsidRDefault="003501A3" w:rsidP="00434F91">
            <w:pPr>
              <w:spacing w:line="276" w:lineRule="auto"/>
              <w:rPr>
                <w:rFonts w:ascii="Arial" w:hAnsi="Arial" w:cs="Arial"/>
                <w:sz w:val="18"/>
                <w:szCs w:val="18"/>
              </w:rPr>
            </w:pPr>
            <w:r w:rsidRPr="003501A3">
              <w:rPr>
                <w:rFonts w:ascii="Arial" w:hAnsi="Arial" w:cs="Arial"/>
                <w:sz w:val="18"/>
                <w:szCs w:val="18"/>
              </w:rPr>
              <w:t>PmGdaWyzwo03</w:t>
            </w:r>
          </w:p>
          <w:p w14:paraId="5CDF47F3" w14:textId="768E834F" w:rsidR="006E5EE7" w:rsidRPr="003501A3" w:rsidRDefault="006E5EE7" w:rsidP="00434F91">
            <w:pPr>
              <w:spacing w:line="276" w:lineRule="auto"/>
              <w:rPr>
                <w:rFonts w:ascii="Arial" w:hAnsi="Arial" w:cs="Arial"/>
                <w:sz w:val="18"/>
                <w:szCs w:val="18"/>
              </w:rPr>
            </w:pPr>
            <w:r>
              <w:rPr>
                <w:rFonts w:ascii="Arial" w:hAnsi="Arial" w:cs="Arial"/>
                <w:sz w:val="18"/>
                <w:szCs w:val="18"/>
              </w:rPr>
              <w:t>PmGdaWyzwole**</w:t>
            </w:r>
          </w:p>
        </w:tc>
        <w:tc>
          <w:tcPr>
            <w:tcW w:w="768" w:type="pct"/>
            <w:vMerge w:val="restart"/>
            <w:vAlign w:val="center"/>
          </w:tcPr>
          <w:p w14:paraId="7CD80FB6" w14:textId="3ED0C494" w:rsidR="003501A3" w:rsidRPr="003501A3" w:rsidRDefault="003501A3" w:rsidP="00434F91">
            <w:pPr>
              <w:spacing w:line="276" w:lineRule="auto"/>
              <w:jc w:val="left"/>
              <w:rPr>
                <w:rFonts w:ascii="Arial" w:hAnsi="Arial" w:cs="Arial"/>
                <w:sz w:val="18"/>
                <w:szCs w:val="18"/>
              </w:rPr>
            </w:pPr>
            <w:r w:rsidRPr="003501A3">
              <w:rPr>
                <w:rFonts w:ascii="Arial" w:hAnsi="Arial" w:cs="Arial"/>
                <w:sz w:val="18"/>
                <w:szCs w:val="18"/>
              </w:rPr>
              <w:t>Gdańsk,</w:t>
            </w:r>
            <w:r w:rsidR="002D768B">
              <w:rPr>
                <w:rFonts w:ascii="Arial" w:hAnsi="Arial" w:cs="Arial"/>
                <w:sz w:val="18"/>
                <w:szCs w:val="18"/>
              </w:rPr>
              <w:t xml:space="preserve"> </w:t>
            </w:r>
            <w:r w:rsidRPr="003501A3">
              <w:rPr>
                <w:rFonts w:ascii="Arial" w:hAnsi="Arial" w:cs="Arial"/>
                <w:sz w:val="18"/>
                <w:szCs w:val="18"/>
              </w:rPr>
              <w:t>ul.</w:t>
            </w:r>
            <w:r w:rsidR="002D768B">
              <w:rPr>
                <w:rFonts w:ascii="Arial" w:hAnsi="Arial" w:cs="Arial"/>
                <w:sz w:val="18"/>
                <w:szCs w:val="18"/>
              </w:rPr>
              <w:t> </w:t>
            </w:r>
            <w:r w:rsidRPr="003501A3">
              <w:rPr>
                <w:rFonts w:ascii="Arial" w:hAnsi="Arial" w:cs="Arial"/>
                <w:sz w:val="18"/>
                <w:szCs w:val="18"/>
              </w:rPr>
              <w:t>Wyzwolenia</w:t>
            </w:r>
          </w:p>
        </w:tc>
        <w:tc>
          <w:tcPr>
            <w:tcW w:w="475" w:type="pct"/>
          </w:tcPr>
          <w:p w14:paraId="02C83B17" w14:textId="4D4B219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shd w:val="clear" w:color="auto" w:fill="auto"/>
            <w:vAlign w:val="center"/>
          </w:tcPr>
          <w:p w14:paraId="07DFC28A" w14:textId="76D45B3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442</w:t>
            </w:r>
          </w:p>
        </w:tc>
        <w:tc>
          <w:tcPr>
            <w:tcW w:w="558" w:type="pct"/>
            <w:shd w:val="clear" w:color="auto" w:fill="auto"/>
            <w:vAlign w:val="center"/>
          </w:tcPr>
          <w:p w14:paraId="2E36E0B5" w14:textId="4BBCBA5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w:t>
            </w:r>
          </w:p>
        </w:tc>
        <w:tc>
          <w:tcPr>
            <w:tcW w:w="713" w:type="pct"/>
            <w:vAlign w:val="center"/>
          </w:tcPr>
          <w:p w14:paraId="0A57388E" w14:textId="717A847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46</w:t>
            </w:r>
          </w:p>
        </w:tc>
        <w:tc>
          <w:tcPr>
            <w:tcW w:w="565" w:type="pct"/>
            <w:vAlign w:val="center"/>
          </w:tcPr>
          <w:p w14:paraId="4F2146EC" w14:textId="0438ECF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D189C3D" w14:textId="77777777" w:rsidTr="000E5810">
        <w:tc>
          <w:tcPr>
            <w:tcW w:w="314" w:type="pct"/>
            <w:vMerge/>
            <w:vAlign w:val="center"/>
          </w:tcPr>
          <w:p w14:paraId="0C7D1044"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34E5B142"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6ACDFF6D" w14:textId="77777777" w:rsidR="003501A3" w:rsidRPr="003501A3" w:rsidRDefault="003501A3" w:rsidP="00434F91">
            <w:pPr>
              <w:spacing w:line="276" w:lineRule="auto"/>
              <w:jc w:val="left"/>
              <w:rPr>
                <w:rFonts w:ascii="Arial" w:hAnsi="Arial" w:cs="Arial"/>
                <w:sz w:val="18"/>
                <w:szCs w:val="18"/>
              </w:rPr>
            </w:pPr>
          </w:p>
        </w:tc>
        <w:tc>
          <w:tcPr>
            <w:tcW w:w="475" w:type="pct"/>
          </w:tcPr>
          <w:p w14:paraId="7BCCD940" w14:textId="27C9138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shd w:val="clear" w:color="auto" w:fill="auto"/>
            <w:vAlign w:val="center"/>
          </w:tcPr>
          <w:p w14:paraId="7CB778BD" w14:textId="7E95BA5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169</w:t>
            </w:r>
          </w:p>
        </w:tc>
        <w:tc>
          <w:tcPr>
            <w:tcW w:w="558" w:type="pct"/>
            <w:shd w:val="clear" w:color="auto" w:fill="auto"/>
            <w:vAlign w:val="center"/>
          </w:tcPr>
          <w:p w14:paraId="259FDAAE" w14:textId="5119885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7145A4E1" w14:textId="781C0F3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43</w:t>
            </w:r>
          </w:p>
        </w:tc>
        <w:tc>
          <w:tcPr>
            <w:tcW w:w="565" w:type="pct"/>
            <w:vAlign w:val="center"/>
          </w:tcPr>
          <w:p w14:paraId="17D33803" w14:textId="677FBF2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4B9A3BB5" w14:textId="77777777" w:rsidTr="000E5810">
        <w:tc>
          <w:tcPr>
            <w:tcW w:w="314" w:type="pct"/>
            <w:vMerge/>
            <w:vAlign w:val="center"/>
          </w:tcPr>
          <w:p w14:paraId="10B5004F"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AD983E2"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55A53CE2" w14:textId="77777777" w:rsidR="003501A3" w:rsidRPr="003501A3" w:rsidRDefault="003501A3" w:rsidP="00434F91">
            <w:pPr>
              <w:spacing w:line="276" w:lineRule="auto"/>
              <w:jc w:val="left"/>
              <w:rPr>
                <w:rFonts w:ascii="Arial" w:hAnsi="Arial" w:cs="Arial"/>
                <w:sz w:val="18"/>
                <w:szCs w:val="18"/>
              </w:rPr>
            </w:pPr>
          </w:p>
        </w:tc>
        <w:tc>
          <w:tcPr>
            <w:tcW w:w="475" w:type="pct"/>
          </w:tcPr>
          <w:p w14:paraId="3F1D8464" w14:textId="65BEBE3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shd w:val="clear" w:color="auto" w:fill="auto"/>
            <w:vAlign w:val="center"/>
          </w:tcPr>
          <w:p w14:paraId="6A6CC572" w14:textId="0CC018D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147</w:t>
            </w:r>
          </w:p>
        </w:tc>
        <w:tc>
          <w:tcPr>
            <w:tcW w:w="558" w:type="pct"/>
            <w:shd w:val="clear" w:color="auto" w:fill="auto"/>
            <w:vAlign w:val="center"/>
          </w:tcPr>
          <w:p w14:paraId="69DF8D70" w14:textId="4086061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w:t>
            </w:r>
          </w:p>
        </w:tc>
        <w:tc>
          <w:tcPr>
            <w:tcW w:w="713" w:type="pct"/>
            <w:vAlign w:val="center"/>
          </w:tcPr>
          <w:p w14:paraId="3DE809AB" w14:textId="4D4DDC39" w:rsidR="003501A3" w:rsidRPr="003501A3" w:rsidRDefault="00706E4A" w:rsidP="00434F91">
            <w:pPr>
              <w:spacing w:line="276" w:lineRule="auto"/>
              <w:jc w:val="center"/>
              <w:rPr>
                <w:rFonts w:ascii="Arial" w:hAnsi="Arial" w:cs="Arial"/>
                <w:sz w:val="18"/>
                <w:szCs w:val="18"/>
              </w:rPr>
            </w:pPr>
            <w:r>
              <w:rPr>
                <w:rFonts w:ascii="Arial" w:hAnsi="Arial" w:cs="Arial"/>
                <w:sz w:val="18"/>
                <w:szCs w:val="18"/>
              </w:rPr>
              <w:t>57</w:t>
            </w:r>
          </w:p>
        </w:tc>
        <w:tc>
          <w:tcPr>
            <w:tcW w:w="565" w:type="pct"/>
            <w:vAlign w:val="center"/>
          </w:tcPr>
          <w:p w14:paraId="09C7A88F" w14:textId="3F064FA6" w:rsidR="003501A3" w:rsidRPr="003501A3" w:rsidRDefault="00706E4A" w:rsidP="00434F91">
            <w:pPr>
              <w:spacing w:line="276" w:lineRule="auto"/>
              <w:jc w:val="center"/>
              <w:rPr>
                <w:rFonts w:ascii="Arial" w:hAnsi="Arial" w:cs="Arial"/>
                <w:sz w:val="18"/>
                <w:szCs w:val="18"/>
              </w:rPr>
            </w:pPr>
            <w:r>
              <w:rPr>
                <w:rFonts w:ascii="Arial" w:hAnsi="Arial" w:cs="Arial"/>
                <w:sz w:val="18"/>
                <w:szCs w:val="18"/>
              </w:rPr>
              <w:t>0</w:t>
            </w:r>
          </w:p>
        </w:tc>
      </w:tr>
      <w:tr w:rsidR="00FF3262" w:rsidRPr="003501A3" w14:paraId="4864D33F" w14:textId="77777777" w:rsidTr="000E5810">
        <w:tc>
          <w:tcPr>
            <w:tcW w:w="314" w:type="pct"/>
            <w:vMerge/>
            <w:vAlign w:val="center"/>
          </w:tcPr>
          <w:p w14:paraId="208238E6"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3ECD94DD"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6FD4BCCC" w14:textId="77777777" w:rsidR="003501A3" w:rsidRPr="003501A3" w:rsidRDefault="003501A3" w:rsidP="00434F91">
            <w:pPr>
              <w:spacing w:line="276" w:lineRule="auto"/>
              <w:jc w:val="left"/>
              <w:rPr>
                <w:rFonts w:ascii="Arial" w:hAnsi="Arial" w:cs="Arial"/>
                <w:sz w:val="18"/>
                <w:szCs w:val="18"/>
              </w:rPr>
            </w:pPr>
          </w:p>
        </w:tc>
        <w:tc>
          <w:tcPr>
            <w:tcW w:w="475" w:type="pct"/>
          </w:tcPr>
          <w:p w14:paraId="4F5BC822" w14:textId="2009B77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shd w:val="clear" w:color="auto" w:fill="auto"/>
            <w:vAlign w:val="center"/>
          </w:tcPr>
          <w:p w14:paraId="0F199B18" w14:textId="325201A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131</w:t>
            </w:r>
          </w:p>
        </w:tc>
        <w:tc>
          <w:tcPr>
            <w:tcW w:w="558" w:type="pct"/>
            <w:shd w:val="clear" w:color="auto" w:fill="auto"/>
            <w:vAlign w:val="center"/>
          </w:tcPr>
          <w:p w14:paraId="645F99EB" w14:textId="0F171F4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2C1A48FE" w14:textId="6A6E1A8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44</w:t>
            </w:r>
          </w:p>
        </w:tc>
        <w:tc>
          <w:tcPr>
            <w:tcW w:w="565" w:type="pct"/>
            <w:vAlign w:val="center"/>
          </w:tcPr>
          <w:p w14:paraId="076F0022" w14:textId="1CFBF21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57DE38A0" w14:textId="77777777" w:rsidTr="000E5810">
        <w:tc>
          <w:tcPr>
            <w:tcW w:w="314" w:type="pct"/>
            <w:vMerge/>
            <w:vAlign w:val="center"/>
          </w:tcPr>
          <w:p w14:paraId="7C5885BD"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B0F9AF2"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50B81659" w14:textId="77777777" w:rsidR="003501A3" w:rsidRPr="003501A3" w:rsidRDefault="003501A3" w:rsidP="00434F91">
            <w:pPr>
              <w:spacing w:line="276" w:lineRule="auto"/>
              <w:jc w:val="left"/>
              <w:rPr>
                <w:rFonts w:ascii="Arial" w:hAnsi="Arial" w:cs="Arial"/>
                <w:sz w:val="18"/>
                <w:szCs w:val="18"/>
              </w:rPr>
            </w:pPr>
          </w:p>
        </w:tc>
        <w:tc>
          <w:tcPr>
            <w:tcW w:w="475" w:type="pct"/>
          </w:tcPr>
          <w:p w14:paraId="413E257B" w14:textId="1E18CDB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shd w:val="clear" w:color="auto" w:fill="auto"/>
            <w:vAlign w:val="center"/>
          </w:tcPr>
          <w:p w14:paraId="0830AEA9" w14:textId="3C4AC24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181</w:t>
            </w:r>
          </w:p>
        </w:tc>
        <w:tc>
          <w:tcPr>
            <w:tcW w:w="558" w:type="pct"/>
            <w:shd w:val="clear" w:color="auto" w:fill="auto"/>
            <w:vAlign w:val="center"/>
          </w:tcPr>
          <w:p w14:paraId="4EA94E1A" w14:textId="1B0D2D2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w:t>
            </w:r>
          </w:p>
        </w:tc>
        <w:tc>
          <w:tcPr>
            <w:tcW w:w="713" w:type="pct"/>
            <w:shd w:val="clear" w:color="auto" w:fill="auto"/>
            <w:vAlign w:val="center"/>
          </w:tcPr>
          <w:p w14:paraId="634A1DD0" w14:textId="4E294F6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55</w:t>
            </w:r>
          </w:p>
        </w:tc>
        <w:tc>
          <w:tcPr>
            <w:tcW w:w="565" w:type="pct"/>
            <w:shd w:val="clear" w:color="auto" w:fill="auto"/>
            <w:vAlign w:val="center"/>
          </w:tcPr>
          <w:p w14:paraId="2D66B298" w14:textId="21D7D76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w:t>
            </w:r>
          </w:p>
        </w:tc>
      </w:tr>
      <w:tr w:rsidR="00FF3262" w:rsidRPr="003501A3" w14:paraId="0D2DD883" w14:textId="77777777" w:rsidTr="000E5810">
        <w:tc>
          <w:tcPr>
            <w:tcW w:w="314" w:type="pct"/>
            <w:vMerge/>
            <w:vAlign w:val="center"/>
          </w:tcPr>
          <w:p w14:paraId="5EECBF0E"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3B6A59E6"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7A078FE9" w14:textId="77777777" w:rsidR="003501A3" w:rsidRPr="003501A3" w:rsidRDefault="003501A3" w:rsidP="00434F91">
            <w:pPr>
              <w:spacing w:line="276" w:lineRule="auto"/>
              <w:jc w:val="left"/>
              <w:rPr>
                <w:rFonts w:ascii="Arial" w:hAnsi="Arial" w:cs="Arial"/>
                <w:sz w:val="18"/>
                <w:szCs w:val="18"/>
              </w:rPr>
            </w:pPr>
          </w:p>
        </w:tc>
        <w:tc>
          <w:tcPr>
            <w:tcW w:w="475" w:type="pct"/>
          </w:tcPr>
          <w:p w14:paraId="0F28E92A" w14:textId="57B2B9B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shd w:val="clear" w:color="auto" w:fill="FF0000"/>
            <w:vAlign w:val="center"/>
          </w:tcPr>
          <w:p w14:paraId="2F85AC20" w14:textId="485EA2D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360</w:t>
            </w:r>
          </w:p>
        </w:tc>
        <w:tc>
          <w:tcPr>
            <w:tcW w:w="558" w:type="pct"/>
            <w:shd w:val="clear" w:color="auto" w:fill="FF0000"/>
            <w:vAlign w:val="center"/>
          </w:tcPr>
          <w:p w14:paraId="3629267C" w14:textId="0225CFB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25</w:t>
            </w:r>
          </w:p>
        </w:tc>
        <w:tc>
          <w:tcPr>
            <w:tcW w:w="713" w:type="pct"/>
            <w:shd w:val="clear" w:color="auto" w:fill="auto"/>
            <w:vAlign w:val="center"/>
          </w:tcPr>
          <w:p w14:paraId="63B63B3C" w14:textId="551C8E4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85</w:t>
            </w:r>
          </w:p>
        </w:tc>
        <w:tc>
          <w:tcPr>
            <w:tcW w:w="565" w:type="pct"/>
            <w:shd w:val="clear" w:color="auto" w:fill="auto"/>
            <w:vAlign w:val="center"/>
          </w:tcPr>
          <w:p w14:paraId="610B64FB" w14:textId="40153A1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w:t>
            </w:r>
          </w:p>
        </w:tc>
      </w:tr>
      <w:tr w:rsidR="00FF3262" w:rsidRPr="003501A3" w14:paraId="5753BE36" w14:textId="77777777" w:rsidTr="00FF3262">
        <w:tc>
          <w:tcPr>
            <w:tcW w:w="314" w:type="pct"/>
            <w:vMerge w:val="restart"/>
            <w:vAlign w:val="center"/>
          </w:tcPr>
          <w:p w14:paraId="11B29227" w14:textId="72A3F1A7"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6.</w:t>
            </w:r>
          </w:p>
        </w:tc>
        <w:tc>
          <w:tcPr>
            <w:tcW w:w="899" w:type="pct"/>
            <w:vMerge w:val="restart"/>
            <w:vAlign w:val="center"/>
          </w:tcPr>
          <w:p w14:paraId="632999B9" w14:textId="77777777" w:rsidR="003501A3" w:rsidRDefault="003501A3" w:rsidP="00434F91">
            <w:pPr>
              <w:spacing w:line="276" w:lineRule="auto"/>
              <w:rPr>
                <w:rFonts w:ascii="Arial" w:hAnsi="Arial" w:cs="Arial"/>
                <w:sz w:val="18"/>
                <w:szCs w:val="18"/>
              </w:rPr>
            </w:pPr>
            <w:r w:rsidRPr="003501A3">
              <w:rPr>
                <w:rFonts w:ascii="Arial" w:hAnsi="Arial" w:cs="Arial"/>
                <w:sz w:val="18"/>
                <w:szCs w:val="18"/>
              </w:rPr>
              <w:t>PmGdyPoreb04</w:t>
            </w:r>
          </w:p>
          <w:p w14:paraId="0A9D9A11" w14:textId="1CF2F29D" w:rsidR="006E5EE7" w:rsidRPr="003501A3" w:rsidRDefault="006E5EE7" w:rsidP="00434F91">
            <w:pPr>
              <w:spacing w:line="276" w:lineRule="auto"/>
              <w:rPr>
                <w:rFonts w:ascii="Arial" w:hAnsi="Arial" w:cs="Arial"/>
                <w:sz w:val="18"/>
                <w:szCs w:val="18"/>
              </w:rPr>
            </w:pPr>
            <w:r>
              <w:rPr>
                <w:rFonts w:ascii="Arial" w:hAnsi="Arial" w:cs="Arial"/>
                <w:sz w:val="18"/>
                <w:szCs w:val="18"/>
              </w:rPr>
              <w:t>PmGdyPorebsk**</w:t>
            </w:r>
          </w:p>
        </w:tc>
        <w:tc>
          <w:tcPr>
            <w:tcW w:w="768" w:type="pct"/>
            <w:vMerge w:val="restart"/>
            <w:vAlign w:val="center"/>
          </w:tcPr>
          <w:p w14:paraId="5B2C44FB" w14:textId="71A334AA" w:rsidR="003501A3" w:rsidRPr="003501A3" w:rsidRDefault="003501A3" w:rsidP="00434F91">
            <w:pPr>
              <w:spacing w:line="276" w:lineRule="auto"/>
              <w:jc w:val="left"/>
              <w:rPr>
                <w:rFonts w:ascii="Arial" w:hAnsi="Arial" w:cs="Arial"/>
                <w:sz w:val="18"/>
                <w:szCs w:val="18"/>
              </w:rPr>
            </w:pPr>
            <w:r w:rsidRPr="003501A3">
              <w:rPr>
                <w:rFonts w:ascii="Arial" w:hAnsi="Arial" w:cs="Arial"/>
                <w:sz w:val="18"/>
                <w:szCs w:val="18"/>
              </w:rPr>
              <w:t>Gdynia,</w:t>
            </w:r>
            <w:r w:rsidR="002D768B">
              <w:rPr>
                <w:rFonts w:ascii="Arial" w:hAnsi="Arial" w:cs="Arial"/>
                <w:sz w:val="18"/>
                <w:szCs w:val="18"/>
              </w:rPr>
              <w:t xml:space="preserve"> </w:t>
            </w:r>
            <w:r w:rsidRPr="003501A3">
              <w:rPr>
                <w:rFonts w:ascii="Arial" w:hAnsi="Arial" w:cs="Arial"/>
                <w:sz w:val="18"/>
                <w:szCs w:val="18"/>
              </w:rPr>
              <w:t>ul.</w:t>
            </w:r>
            <w:r w:rsidR="002D768B">
              <w:rPr>
                <w:rFonts w:ascii="Arial" w:hAnsi="Arial" w:cs="Arial"/>
                <w:sz w:val="18"/>
                <w:szCs w:val="18"/>
              </w:rPr>
              <w:t> </w:t>
            </w:r>
            <w:r w:rsidRPr="003501A3">
              <w:rPr>
                <w:rFonts w:ascii="Arial" w:hAnsi="Arial" w:cs="Arial"/>
                <w:sz w:val="18"/>
                <w:szCs w:val="18"/>
              </w:rPr>
              <w:t>Porębskiego</w:t>
            </w:r>
          </w:p>
        </w:tc>
        <w:tc>
          <w:tcPr>
            <w:tcW w:w="475" w:type="pct"/>
          </w:tcPr>
          <w:p w14:paraId="5EB1F104" w14:textId="150F5CA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4C5F43F9" w14:textId="3655981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47</w:t>
            </w:r>
          </w:p>
        </w:tc>
        <w:tc>
          <w:tcPr>
            <w:tcW w:w="558" w:type="pct"/>
            <w:vAlign w:val="center"/>
          </w:tcPr>
          <w:p w14:paraId="7DBF8BC8" w14:textId="0CB7CCC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3862802D" w14:textId="0085F03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14</w:t>
            </w:r>
          </w:p>
        </w:tc>
        <w:tc>
          <w:tcPr>
            <w:tcW w:w="565" w:type="pct"/>
            <w:vAlign w:val="center"/>
          </w:tcPr>
          <w:p w14:paraId="35DC1664" w14:textId="2646ADC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53E3129" w14:textId="77777777" w:rsidTr="00FF3262">
        <w:tc>
          <w:tcPr>
            <w:tcW w:w="314" w:type="pct"/>
            <w:vMerge/>
            <w:vAlign w:val="center"/>
          </w:tcPr>
          <w:p w14:paraId="21EBF500"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7422B29A"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722AA139" w14:textId="77777777" w:rsidR="003501A3" w:rsidRPr="003501A3" w:rsidRDefault="003501A3" w:rsidP="00434F91">
            <w:pPr>
              <w:spacing w:line="276" w:lineRule="auto"/>
              <w:jc w:val="left"/>
              <w:rPr>
                <w:rFonts w:ascii="Arial" w:hAnsi="Arial" w:cs="Arial"/>
                <w:sz w:val="18"/>
                <w:szCs w:val="18"/>
              </w:rPr>
            </w:pPr>
          </w:p>
        </w:tc>
        <w:tc>
          <w:tcPr>
            <w:tcW w:w="475" w:type="pct"/>
          </w:tcPr>
          <w:p w14:paraId="6877FB78" w14:textId="24AEFAB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5DF71CDC" w14:textId="0CA250C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47</w:t>
            </w:r>
          </w:p>
        </w:tc>
        <w:tc>
          <w:tcPr>
            <w:tcW w:w="558" w:type="pct"/>
            <w:vAlign w:val="center"/>
          </w:tcPr>
          <w:p w14:paraId="6C1AFDD5" w14:textId="4A0122D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36222BF2" w14:textId="69B2114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16</w:t>
            </w:r>
          </w:p>
        </w:tc>
        <w:tc>
          <w:tcPr>
            <w:tcW w:w="565" w:type="pct"/>
            <w:vAlign w:val="center"/>
          </w:tcPr>
          <w:p w14:paraId="57FCB87B" w14:textId="6F4D796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73D1D612" w14:textId="77777777" w:rsidTr="00FF3262">
        <w:tc>
          <w:tcPr>
            <w:tcW w:w="314" w:type="pct"/>
            <w:vMerge/>
            <w:vAlign w:val="center"/>
          </w:tcPr>
          <w:p w14:paraId="562C957A"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76F4EB4"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542AF9A6" w14:textId="77777777" w:rsidR="003501A3" w:rsidRPr="003501A3" w:rsidRDefault="003501A3" w:rsidP="00434F91">
            <w:pPr>
              <w:spacing w:line="276" w:lineRule="auto"/>
              <w:jc w:val="left"/>
              <w:rPr>
                <w:rFonts w:ascii="Arial" w:hAnsi="Arial" w:cs="Arial"/>
                <w:sz w:val="18"/>
                <w:szCs w:val="18"/>
              </w:rPr>
            </w:pPr>
          </w:p>
        </w:tc>
        <w:tc>
          <w:tcPr>
            <w:tcW w:w="475" w:type="pct"/>
          </w:tcPr>
          <w:p w14:paraId="0FB8403B" w14:textId="67D503C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vAlign w:val="center"/>
          </w:tcPr>
          <w:p w14:paraId="2A84D2A1" w14:textId="26C57FE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46</w:t>
            </w:r>
          </w:p>
        </w:tc>
        <w:tc>
          <w:tcPr>
            <w:tcW w:w="558" w:type="pct"/>
            <w:vAlign w:val="center"/>
          </w:tcPr>
          <w:p w14:paraId="449130FF" w14:textId="01C91CE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670A7F09" w14:textId="5319C54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w:t>
            </w:r>
          </w:p>
        </w:tc>
        <w:tc>
          <w:tcPr>
            <w:tcW w:w="565" w:type="pct"/>
            <w:vAlign w:val="center"/>
          </w:tcPr>
          <w:p w14:paraId="18B85CEE" w14:textId="1EB2189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0B07FA0D" w14:textId="77777777" w:rsidTr="00FF3262">
        <w:tc>
          <w:tcPr>
            <w:tcW w:w="314" w:type="pct"/>
            <w:vMerge/>
            <w:vAlign w:val="center"/>
          </w:tcPr>
          <w:p w14:paraId="2799E059"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5540763F"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25052668" w14:textId="77777777" w:rsidR="003501A3" w:rsidRPr="003501A3" w:rsidRDefault="003501A3" w:rsidP="00434F91">
            <w:pPr>
              <w:spacing w:line="276" w:lineRule="auto"/>
              <w:jc w:val="left"/>
              <w:rPr>
                <w:rFonts w:ascii="Arial" w:hAnsi="Arial" w:cs="Arial"/>
                <w:sz w:val="18"/>
                <w:szCs w:val="18"/>
              </w:rPr>
            </w:pPr>
          </w:p>
        </w:tc>
        <w:tc>
          <w:tcPr>
            <w:tcW w:w="475" w:type="pct"/>
          </w:tcPr>
          <w:p w14:paraId="519F1D40" w14:textId="6D32846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vAlign w:val="center"/>
          </w:tcPr>
          <w:p w14:paraId="6032064D" w14:textId="160BD37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18</w:t>
            </w:r>
          </w:p>
        </w:tc>
        <w:tc>
          <w:tcPr>
            <w:tcW w:w="558" w:type="pct"/>
            <w:vAlign w:val="center"/>
          </w:tcPr>
          <w:p w14:paraId="7A28A0F2" w14:textId="5EBC3B5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1115271A" w14:textId="763C906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9</w:t>
            </w:r>
          </w:p>
        </w:tc>
        <w:tc>
          <w:tcPr>
            <w:tcW w:w="565" w:type="pct"/>
            <w:vAlign w:val="center"/>
          </w:tcPr>
          <w:p w14:paraId="7389DD9E" w14:textId="0C7BC00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FF23B5D" w14:textId="77777777" w:rsidTr="00FF3262">
        <w:tc>
          <w:tcPr>
            <w:tcW w:w="314" w:type="pct"/>
            <w:vMerge/>
            <w:vAlign w:val="center"/>
          </w:tcPr>
          <w:p w14:paraId="10C7D2A7"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5CE90B69"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7367A491" w14:textId="77777777" w:rsidR="003501A3" w:rsidRPr="003501A3" w:rsidRDefault="003501A3" w:rsidP="00434F91">
            <w:pPr>
              <w:spacing w:line="276" w:lineRule="auto"/>
              <w:jc w:val="left"/>
              <w:rPr>
                <w:rFonts w:ascii="Arial" w:hAnsi="Arial" w:cs="Arial"/>
                <w:sz w:val="18"/>
                <w:szCs w:val="18"/>
              </w:rPr>
            </w:pPr>
          </w:p>
        </w:tc>
        <w:tc>
          <w:tcPr>
            <w:tcW w:w="475" w:type="pct"/>
          </w:tcPr>
          <w:p w14:paraId="6A213E51" w14:textId="121D394F"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vAlign w:val="center"/>
          </w:tcPr>
          <w:p w14:paraId="18609C25" w14:textId="6D90D47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25</w:t>
            </w:r>
          </w:p>
        </w:tc>
        <w:tc>
          <w:tcPr>
            <w:tcW w:w="558" w:type="pct"/>
            <w:vAlign w:val="center"/>
          </w:tcPr>
          <w:p w14:paraId="4D52EE70" w14:textId="6834953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5EA0EF3F" w14:textId="502DA9E6"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13</w:t>
            </w:r>
          </w:p>
        </w:tc>
        <w:tc>
          <w:tcPr>
            <w:tcW w:w="565" w:type="pct"/>
            <w:vAlign w:val="center"/>
          </w:tcPr>
          <w:p w14:paraId="5F0723B8" w14:textId="02DBB8C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122FAB0" w14:textId="77777777" w:rsidTr="00FF3262">
        <w:tc>
          <w:tcPr>
            <w:tcW w:w="314" w:type="pct"/>
            <w:vMerge/>
            <w:vAlign w:val="center"/>
          </w:tcPr>
          <w:p w14:paraId="40D1B174"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47917E91"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33B148D5" w14:textId="77777777" w:rsidR="003501A3" w:rsidRPr="003501A3" w:rsidRDefault="003501A3" w:rsidP="00434F91">
            <w:pPr>
              <w:spacing w:line="276" w:lineRule="auto"/>
              <w:jc w:val="left"/>
              <w:rPr>
                <w:rFonts w:ascii="Arial" w:hAnsi="Arial" w:cs="Arial"/>
                <w:sz w:val="18"/>
                <w:szCs w:val="18"/>
              </w:rPr>
            </w:pPr>
          </w:p>
        </w:tc>
        <w:tc>
          <w:tcPr>
            <w:tcW w:w="475" w:type="pct"/>
          </w:tcPr>
          <w:p w14:paraId="3343EA26" w14:textId="56FD5FF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vAlign w:val="center"/>
          </w:tcPr>
          <w:p w14:paraId="4F7A7451" w14:textId="391402F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29</w:t>
            </w:r>
          </w:p>
        </w:tc>
        <w:tc>
          <w:tcPr>
            <w:tcW w:w="558" w:type="pct"/>
            <w:vAlign w:val="center"/>
          </w:tcPr>
          <w:p w14:paraId="27CD3054" w14:textId="5B3AAF0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05C3C562" w14:textId="54DC08F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14</w:t>
            </w:r>
          </w:p>
        </w:tc>
        <w:tc>
          <w:tcPr>
            <w:tcW w:w="565" w:type="pct"/>
            <w:vAlign w:val="center"/>
          </w:tcPr>
          <w:p w14:paraId="4278034A" w14:textId="1029B18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4A05FD4D" w14:textId="77777777" w:rsidTr="00FF3262">
        <w:tc>
          <w:tcPr>
            <w:tcW w:w="314" w:type="pct"/>
            <w:vMerge w:val="restart"/>
            <w:vAlign w:val="center"/>
          </w:tcPr>
          <w:p w14:paraId="73B7C5CF" w14:textId="748DE61A"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7.</w:t>
            </w:r>
          </w:p>
        </w:tc>
        <w:tc>
          <w:tcPr>
            <w:tcW w:w="899" w:type="pct"/>
            <w:vMerge w:val="restart"/>
            <w:vAlign w:val="center"/>
          </w:tcPr>
          <w:p w14:paraId="21217012" w14:textId="77777777" w:rsidR="003501A3" w:rsidRDefault="003501A3" w:rsidP="00434F91">
            <w:pPr>
              <w:spacing w:line="276" w:lineRule="auto"/>
              <w:rPr>
                <w:rFonts w:ascii="Arial" w:hAnsi="Arial" w:cs="Arial"/>
                <w:sz w:val="18"/>
                <w:szCs w:val="18"/>
              </w:rPr>
            </w:pPr>
            <w:r w:rsidRPr="003501A3">
              <w:rPr>
                <w:rFonts w:ascii="Arial" w:hAnsi="Arial" w:cs="Arial"/>
                <w:sz w:val="18"/>
                <w:szCs w:val="18"/>
              </w:rPr>
              <w:t>PmGdySzaf09N</w:t>
            </w:r>
          </w:p>
          <w:p w14:paraId="6C2C926E" w14:textId="0B8DC77B" w:rsidR="006E5EE7" w:rsidRPr="003501A3" w:rsidRDefault="006E5EE7" w:rsidP="00434F91">
            <w:pPr>
              <w:spacing w:line="276" w:lineRule="auto"/>
              <w:rPr>
                <w:rFonts w:ascii="Arial" w:hAnsi="Arial" w:cs="Arial"/>
                <w:sz w:val="18"/>
                <w:szCs w:val="18"/>
              </w:rPr>
            </w:pPr>
            <w:r>
              <w:rPr>
                <w:rFonts w:ascii="Arial" w:hAnsi="Arial" w:cs="Arial"/>
                <w:sz w:val="18"/>
                <w:szCs w:val="18"/>
              </w:rPr>
              <w:t>PmGdySzafran**</w:t>
            </w:r>
          </w:p>
        </w:tc>
        <w:tc>
          <w:tcPr>
            <w:tcW w:w="768" w:type="pct"/>
            <w:vMerge w:val="restart"/>
            <w:vAlign w:val="center"/>
          </w:tcPr>
          <w:p w14:paraId="04FA6619" w14:textId="023BDD8C" w:rsidR="003501A3" w:rsidRPr="003501A3" w:rsidRDefault="003501A3" w:rsidP="00434F91">
            <w:pPr>
              <w:spacing w:line="276" w:lineRule="auto"/>
              <w:jc w:val="left"/>
              <w:rPr>
                <w:rFonts w:ascii="Arial" w:hAnsi="Arial" w:cs="Arial"/>
                <w:sz w:val="18"/>
                <w:szCs w:val="18"/>
              </w:rPr>
            </w:pPr>
            <w:r w:rsidRPr="003501A3">
              <w:rPr>
                <w:rFonts w:ascii="Arial" w:hAnsi="Arial" w:cs="Arial"/>
                <w:sz w:val="18"/>
                <w:szCs w:val="18"/>
              </w:rPr>
              <w:t>Gdynia,</w:t>
            </w:r>
            <w:r w:rsidR="002D768B">
              <w:rPr>
                <w:rFonts w:ascii="Arial" w:hAnsi="Arial" w:cs="Arial"/>
                <w:sz w:val="18"/>
                <w:szCs w:val="18"/>
              </w:rPr>
              <w:t xml:space="preserve"> </w:t>
            </w:r>
            <w:r w:rsidRPr="003501A3">
              <w:rPr>
                <w:rFonts w:ascii="Arial" w:hAnsi="Arial" w:cs="Arial"/>
                <w:sz w:val="18"/>
                <w:szCs w:val="18"/>
              </w:rPr>
              <w:t>ul.</w:t>
            </w:r>
            <w:r w:rsidR="002D768B">
              <w:rPr>
                <w:rFonts w:ascii="Arial" w:hAnsi="Arial" w:cs="Arial"/>
                <w:sz w:val="18"/>
                <w:szCs w:val="18"/>
              </w:rPr>
              <w:t> </w:t>
            </w:r>
            <w:r w:rsidRPr="003501A3">
              <w:rPr>
                <w:rFonts w:ascii="Arial" w:hAnsi="Arial" w:cs="Arial"/>
                <w:sz w:val="18"/>
                <w:szCs w:val="18"/>
              </w:rPr>
              <w:t>Szafranowa</w:t>
            </w:r>
          </w:p>
        </w:tc>
        <w:tc>
          <w:tcPr>
            <w:tcW w:w="475" w:type="pct"/>
          </w:tcPr>
          <w:p w14:paraId="7739DD32" w14:textId="15F4C49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152B825C" w14:textId="62D1BCA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86</w:t>
            </w:r>
          </w:p>
        </w:tc>
        <w:tc>
          <w:tcPr>
            <w:tcW w:w="558" w:type="pct"/>
            <w:vAlign w:val="center"/>
          </w:tcPr>
          <w:p w14:paraId="4134BC84" w14:textId="233E1EF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1F30FD88" w14:textId="3AC5FB5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34</w:t>
            </w:r>
          </w:p>
        </w:tc>
        <w:tc>
          <w:tcPr>
            <w:tcW w:w="565" w:type="pct"/>
            <w:vAlign w:val="center"/>
          </w:tcPr>
          <w:p w14:paraId="357AFB43" w14:textId="584863B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73B77FE3" w14:textId="77777777" w:rsidTr="00FF3262">
        <w:tc>
          <w:tcPr>
            <w:tcW w:w="314" w:type="pct"/>
            <w:vMerge/>
            <w:vAlign w:val="center"/>
          </w:tcPr>
          <w:p w14:paraId="2C059655"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6D651384"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59AAAA95" w14:textId="77777777" w:rsidR="003501A3" w:rsidRPr="003501A3" w:rsidRDefault="003501A3" w:rsidP="00434F91">
            <w:pPr>
              <w:spacing w:line="276" w:lineRule="auto"/>
              <w:jc w:val="left"/>
              <w:rPr>
                <w:rFonts w:ascii="Arial" w:hAnsi="Arial" w:cs="Arial"/>
                <w:sz w:val="18"/>
                <w:szCs w:val="18"/>
              </w:rPr>
            </w:pPr>
          </w:p>
        </w:tc>
        <w:tc>
          <w:tcPr>
            <w:tcW w:w="475" w:type="pct"/>
          </w:tcPr>
          <w:p w14:paraId="035F0B3F" w14:textId="63F1ED6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703F1FB0" w14:textId="06F15DF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93</w:t>
            </w:r>
          </w:p>
        </w:tc>
        <w:tc>
          <w:tcPr>
            <w:tcW w:w="558" w:type="pct"/>
            <w:vAlign w:val="center"/>
          </w:tcPr>
          <w:p w14:paraId="40AF9ECB" w14:textId="74AF2B6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3B181A5A" w14:textId="42887FB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w:t>
            </w:r>
          </w:p>
        </w:tc>
        <w:tc>
          <w:tcPr>
            <w:tcW w:w="565" w:type="pct"/>
            <w:vAlign w:val="center"/>
          </w:tcPr>
          <w:p w14:paraId="26B7C96F" w14:textId="0998E3E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4BD36B0D" w14:textId="77777777" w:rsidTr="00FF3262">
        <w:tc>
          <w:tcPr>
            <w:tcW w:w="314" w:type="pct"/>
            <w:vMerge/>
            <w:vAlign w:val="center"/>
          </w:tcPr>
          <w:p w14:paraId="4C1FFF3B"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28F490A"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4DF1A680" w14:textId="77777777" w:rsidR="003501A3" w:rsidRPr="003501A3" w:rsidRDefault="003501A3" w:rsidP="00434F91">
            <w:pPr>
              <w:spacing w:line="276" w:lineRule="auto"/>
              <w:jc w:val="left"/>
              <w:rPr>
                <w:rFonts w:ascii="Arial" w:hAnsi="Arial" w:cs="Arial"/>
                <w:sz w:val="18"/>
                <w:szCs w:val="18"/>
              </w:rPr>
            </w:pPr>
          </w:p>
        </w:tc>
        <w:tc>
          <w:tcPr>
            <w:tcW w:w="475" w:type="pct"/>
          </w:tcPr>
          <w:p w14:paraId="4A8D5A3D" w14:textId="35817E3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vAlign w:val="center"/>
          </w:tcPr>
          <w:p w14:paraId="2BCBA98F" w14:textId="43E2A78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19</w:t>
            </w:r>
          </w:p>
        </w:tc>
        <w:tc>
          <w:tcPr>
            <w:tcW w:w="558" w:type="pct"/>
            <w:vAlign w:val="center"/>
          </w:tcPr>
          <w:p w14:paraId="3F348CCB" w14:textId="6941BFB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4704BA2A" w14:textId="1A65530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7</w:t>
            </w:r>
          </w:p>
        </w:tc>
        <w:tc>
          <w:tcPr>
            <w:tcW w:w="565" w:type="pct"/>
            <w:vAlign w:val="center"/>
          </w:tcPr>
          <w:p w14:paraId="1B66A4F7" w14:textId="3C2F3B8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8875D85" w14:textId="77777777" w:rsidTr="00FF3262">
        <w:tc>
          <w:tcPr>
            <w:tcW w:w="314" w:type="pct"/>
            <w:vMerge/>
            <w:vAlign w:val="center"/>
          </w:tcPr>
          <w:p w14:paraId="5351C0DB"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2606FF9"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48B451D6" w14:textId="77777777" w:rsidR="003501A3" w:rsidRPr="003501A3" w:rsidRDefault="003501A3" w:rsidP="00434F91">
            <w:pPr>
              <w:spacing w:line="276" w:lineRule="auto"/>
              <w:jc w:val="left"/>
              <w:rPr>
                <w:rFonts w:ascii="Arial" w:hAnsi="Arial" w:cs="Arial"/>
                <w:sz w:val="18"/>
                <w:szCs w:val="18"/>
              </w:rPr>
            </w:pPr>
          </w:p>
        </w:tc>
        <w:tc>
          <w:tcPr>
            <w:tcW w:w="475" w:type="pct"/>
          </w:tcPr>
          <w:p w14:paraId="48B4694B" w14:textId="1D9F8DF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vAlign w:val="center"/>
          </w:tcPr>
          <w:p w14:paraId="4C3837F7" w14:textId="7BAB7AA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13</w:t>
            </w:r>
          </w:p>
        </w:tc>
        <w:tc>
          <w:tcPr>
            <w:tcW w:w="558" w:type="pct"/>
            <w:vAlign w:val="center"/>
          </w:tcPr>
          <w:p w14:paraId="23C7D0C7" w14:textId="7C8D8E1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1AF45CE1" w14:textId="5D902FD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5</w:t>
            </w:r>
          </w:p>
        </w:tc>
        <w:tc>
          <w:tcPr>
            <w:tcW w:w="565" w:type="pct"/>
            <w:vAlign w:val="center"/>
          </w:tcPr>
          <w:p w14:paraId="2B9BF15E" w14:textId="7F891DB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5C342D4D" w14:textId="77777777" w:rsidTr="00FF3262">
        <w:tc>
          <w:tcPr>
            <w:tcW w:w="314" w:type="pct"/>
            <w:vMerge/>
            <w:vAlign w:val="center"/>
          </w:tcPr>
          <w:p w14:paraId="346B09F3"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96973FE"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2D937A0B" w14:textId="77777777" w:rsidR="003501A3" w:rsidRPr="003501A3" w:rsidRDefault="003501A3" w:rsidP="00434F91">
            <w:pPr>
              <w:spacing w:line="276" w:lineRule="auto"/>
              <w:jc w:val="left"/>
              <w:rPr>
                <w:rFonts w:ascii="Arial" w:hAnsi="Arial" w:cs="Arial"/>
                <w:sz w:val="18"/>
                <w:szCs w:val="18"/>
              </w:rPr>
            </w:pPr>
          </w:p>
        </w:tc>
        <w:tc>
          <w:tcPr>
            <w:tcW w:w="475" w:type="pct"/>
          </w:tcPr>
          <w:p w14:paraId="0DBDB644" w14:textId="5F9FF1E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vAlign w:val="center"/>
          </w:tcPr>
          <w:p w14:paraId="42060002" w14:textId="21278FA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11</w:t>
            </w:r>
          </w:p>
        </w:tc>
        <w:tc>
          <w:tcPr>
            <w:tcW w:w="558" w:type="pct"/>
            <w:vAlign w:val="center"/>
          </w:tcPr>
          <w:p w14:paraId="7B3B1421" w14:textId="05BFD11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6644209E" w14:textId="2AC43E4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5</w:t>
            </w:r>
          </w:p>
        </w:tc>
        <w:tc>
          <w:tcPr>
            <w:tcW w:w="565" w:type="pct"/>
            <w:vAlign w:val="center"/>
          </w:tcPr>
          <w:p w14:paraId="5EA4328D" w14:textId="459555F3"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79633D71" w14:textId="77777777" w:rsidTr="00FF3262">
        <w:tc>
          <w:tcPr>
            <w:tcW w:w="314" w:type="pct"/>
            <w:vMerge/>
            <w:vAlign w:val="center"/>
          </w:tcPr>
          <w:p w14:paraId="54445A40"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5D4720FD"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0CC97EA7" w14:textId="77777777" w:rsidR="003501A3" w:rsidRPr="003501A3" w:rsidRDefault="003501A3" w:rsidP="00434F91">
            <w:pPr>
              <w:spacing w:line="276" w:lineRule="auto"/>
              <w:jc w:val="left"/>
              <w:rPr>
                <w:rFonts w:ascii="Arial" w:hAnsi="Arial" w:cs="Arial"/>
                <w:sz w:val="18"/>
                <w:szCs w:val="18"/>
              </w:rPr>
            </w:pPr>
          </w:p>
        </w:tc>
        <w:tc>
          <w:tcPr>
            <w:tcW w:w="475" w:type="pct"/>
          </w:tcPr>
          <w:p w14:paraId="290C7FFF" w14:textId="2002FC6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vAlign w:val="center"/>
          </w:tcPr>
          <w:p w14:paraId="5F971D5F" w14:textId="4C342BC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16</w:t>
            </w:r>
          </w:p>
        </w:tc>
        <w:tc>
          <w:tcPr>
            <w:tcW w:w="558" w:type="pct"/>
            <w:vAlign w:val="center"/>
          </w:tcPr>
          <w:p w14:paraId="434EA725" w14:textId="5D9DCFD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3B6F03EB" w14:textId="581577A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w:t>
            </w:r>
          </w:p>
        </w:tc>
        <w:tc>
          <w:tcPr>
            <w:tcW w:w="565" w:type="pct"/>
            <w:vAlign w:val="center"/>
          </w:tcPr>
          <w:p w14:paraId="2CF6212B" w14:textId="333D073B"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3FB3A57B" w14:textId="77777777" w:rsidTr="00FF3262">
        <w:tc>
          <w:tcPr>
            <w:tcW w:w="314" w:type="pct"/>
            <w:vMerge w:val="restart"/>
            <w:vAlign w:val="center"/>
          </w:tcPr>
          <w:p w14:paraId="485E6C85" w14:textId="1578A67F"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8.</w:t>
            </w:r>
          </w:p>
        </w:tc>
        <w:tc>
          <w:tcPr>
            <w:tcW w:w="899" w:type="pct"/>
            <w:vMerge w:val="restart"/>
            <w:vAlign w:val="center"/>
          </w:tcPr>
          <w:p w14:paraId="6975F71E" w14:textId="63545772" w:rsidR="003501A3" w:rsidRPr="003501A3" w:rsidRDefault="003501A3" w:rsidP="00434F91">
            <w:pPr>
              <w:spacing w:line="276" w:lineRule="auto"/>
              <w:rPr>
                <w:rFonts w:ascii="Arial" w:hAnsi="Arial" w:cs="Arial"/>
                <w:sz w:val="18"/>
                <w:szCs w:val="18"/>
              </w:rPr>
            </w:pPr>
            <w:r w:rsidRPr="003501A3">
              <w:rPr>
                <w:rFonts w:ascii="Arial" w:hAnsi="Arial" w:cs="Arial"/>
                <w:sz w:val="18"/>
                <w:szCs w:val="18"/>
              </w:rPr>
              <w:t>PmSopBitPl06*</w:t>
            </w:r>
          </w:p>
        </w:tc>
        <w:tc>
          <w:tcPr>
            <w:tcW w:w="768" w:type="pct"/>
            <w:vMerge w:val="restart"/>
            <w:vAlign w:val="center"/>
          </w:tcPr>
          <w:p w14:paraId="6D961AB4" w14:textId="4E83F6B2" w:rsidR="003501A3" w:rsidRPr="003501A3" w:rsidRDefault="003501A3" w:rsidP="00434F91">
            <w:pPr>
              <w:spacing w:line="276" w:lineRule="auto"/>
              <w:jc w:val="left"/>
              <w:rPr>
                <w:rFonts w:ascii="Arial" w:hAnsi="Arial" w:cs="Arial"/>
                <w:sz w:val="18"/>
                <w:szCs w:val="18"/>
              </w:rPr>
            </w:pPr>
            <w:r w:rsidRPr="003501A3">
              <w:rPr>
                <w:rFonts w:ascii="Arial" w:hAnsi="Arial" w:cs="Arial"/>
                <w:sz w:val="18"/>
                <w:szCs w:val="18"/>
              </w:rPr>
              <w:t>Sopot,</w:t>
            </w:r>
            <w:r w:rsidR="002D768B">
              <w:rPr>
                <w:rFonts w:ascii="Arial" w:hAnsi="Arial" w:cs="Arial"/>
                <w:sz w:val="18"/>
                <w:szCs w:val="18"/>
              </w:rPr>
              <w:t xml:space="preserve"> </w:t>
            </w:r>
            <w:r w:rsidRPr="003501A3">
              <w:rPr>
                <w:rFonts w:ascii="Arial" w:hAnsi="Arial" w:cs="Arial"/>
                <w:sz w:val="18"/>
                <w:szCs w:val="18"/>
              </w:rPr>
              <w:t>ul. Bitwy pod Płowcami</w:t>
            </w:r>
          </w:p>
        </w:tc>
        <w:tc>
          <w:tcPr>
            <w:tcW w:w="475" w:type="pct"/>
          </w:tcPr>
          <w:p w14:paraId="356AA0CA" w14:textId="3EAB5D0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328B5F4E" w14:textId="3985FDC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82</w:t>
            </w:r>
          </w:p>
        </w:tc>
        <w:tc>
          <w:tcPr>
            <w:tcW w:w="558" w:type="pct"/>
            <w:vAlign w:val="center"/>
          </w:tcPr>
          <w:p w14:paraId="27D40D2D" w14:textId="646493F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0D0A4906" w14:textId="371325D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22</w:t>
            </w:r>
          </w:p>
        </w:tc>
        <w:tc>
          <w:tcPr>
            <w:tcW w:w="565" w:type="pct"/>
            <w:vAlign w:val="center"/>
          </w:tcPr>
          <w:p w14:paraId="5EA01E34" w14:textId="749E7D5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6B50B43" w14:textId="77777777" w:rsidTr="00FF3262">
        <w:tc>
          <w:tcPr>
            <w:tcW w:w="314" w:type="pct"/>
            <w:vMerge/>
            <w:vAlign w:val="center"/>
          </w:tcPr>
          <w:p w14:paraId="293BFFB0"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7DCCC8FE"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3447B21C" w14:textId="77777777" w:rsidR="003501A3" w:rsidRPr="003501A3" w:rsidRDefault="003501A3" w:rsidP="00434F91">
            <w:pPr>
              <w:spacing w:line="276" w:lineRule="auto"/>
              <w:jc w:val="left"/>
              <w:rPr>
                <w:rFonts w:ascii="Arial" w:hAnsi="Arial" w:cs="Arial"/>
                <w:sz w:val="18"/>
                <w:szCs w:val="18"/>
              </w:rPr>
            </w:pPr>
          </w:p>
        </w:tc>
        <w:tc>
          <w:tcPr>
            <w:tcW w:w="475" w:type="pct"/>
          </w:tcPr>
          <w:p w14:paraId="3D889D23" w14:textId="2AAD762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3D010DB3" w14:textId="4C6B7D6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87</w:t>
            </w:r>
          </w:p>
        </w:tc>
        <w:tc>
          <w:tcPr>
            <w:tcW w:w="558" w:type="pct"/>
            <w:vAlign w:val="center"/>
          </w:tcPr>
          <w:p w14:paraId="6C775887" w14:textId="52B5E5E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4F74CDA4" w14:textId="271E3555"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22</w:t>
            </w:r>
          </w:p>
        </w:tc>
        <w:tc>
          <w:tcPr>
            <w:tcW w:w="565" w:type="pct"/>
            <w:vAlign w:val="center"/>
          </w:tcPr>
          <w:p w14:paraId="4F01E4D8" w14:textId="4CF0BE3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4615ADD4" w14:textId="77777777" w:rsidTr="00FF3262">
        <w:tc>
          <w:tcPr>
            <w:tcW w:w="314" w:type="pct"/>
            <w:vMerge/>
            <w:vAlign w:val="center"/>
          </w:tcPr>
          <w:p w14:paraId="45469113"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3F3869EF"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7244BC1B" w14:textId="77777777" w:rsidR="003501A3" w:rsidRPr="003501A3" w:rsidRDefault="003501A3" w:rsidP="00434F91">
            <w:pPr>
              <w:spacing w:line="276" w:lineRule="auto"/>
              <w:jc w:val="left"/>
              <w:rPr>
                <w:rFonts w:ascii="Arial" w:hAnsi="Arial" w:cs="Arial"/>
                <w:sz w:val="18"/>
                <w:szCs w:val="18"/>
              </w:rPr>
            </w:pPr>
          </w:p>
        </w:tc>
        <w:tc>
          <w:tcPr>
            <w:tcW w:w="475" w:type="pct"/>
          </w:tcPr>
          <w:p w14:paraId="51F1402F" w14:textId="1483DA0A"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vAlign w:val="center"/>
          </w:tcPr>
          <w:p w14:paraId="2F3825F7" w14:textId="1334357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18</w:t>
            </w:r>
          </w:p>
        </w:tc>
        <w:tc>
          <w:tcPr>
            <w:tcW w:w="558" w:type="pct"/>
            <w:vAlign w:val="center"/>
          </w:tcPr>
          <w:p w14:paraId="181534DF" w14:textId="54F40B7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32272703" w14:textId="3169C4E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9</w:t>
            </w:r>
          </w:p>
        </w:tc>
        <w:tc>
          <w:tcPr>
            <w:tcW w:w="565" w:type="pct"/>
            <w:vAlign w:val="center"/>
          </w:tcPr>
          <w:p w14:paraId="23105EE8" w14:textId="41B2B8FD"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19BC82B8" w14:textId="77777777" w:rsidTr="00FF3262">
        <w:tc>
          <w:tcPr>
            <w:tcW w:w="314" w:type="pct"/>
            <w:vMerge/>
            <w:vAlign w:val="center"/>
          </w:tcPr>
          <w:p w14:paraId="5E24B796"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41A3DB65"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46248CBB" w14:textId="77777777" w:rsidR="003501A3" w:rsidRPr="003501A3" w:rsidRDefault="003501A3" w:rsidP="00434F91">
            <w:pPr>
              <w:spacing w:line="276" w:lineRule="auto"/>
              <w:jc w:val="left"/>
              <w:rPr>
                <w:rFonts w:ascii="Arial" w:hAnsi="Arial" w:cs="Arial"/>
                <w:sz w:val="18"/>
                <w:szCs w:val="18"/>
              </w:rPr>
            </w:pPr>
          </w:p>
        </w:tc>
        <w:tc>
          <w:tcPr>
            <w:tcW w:w="475" w:type="pct"/>
          </w:tcPr>
          <w:p w14:paraId="0337B003" w14:textId="37B3E15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vAlign w:val="center"/>
          </w:tcPr>
          <w:p w14:paraId="0A6820E9" w14:textId="66BB7E0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14</w:t>
            </w:r>
          </w:p>
        </w:tc>
        <w:tc>
          <w:tcPr>
            <w:tcW w:w="558" w:type="pct"/>
            <w:vAlign w:val="center"/>
          </w:tcPr>
          <w:p w14:paraId="57C33880" w14:textId="41DEE54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0BEF4CB4" w14:textId="1F0DBB1E"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6</w:t>
            </w:r>
          </w:p>
        </w:tc>
        <w:tc>
          <w:tcPr>
            <w:tcW w:w="565" w:type="pct"/>
            <w:vAlign w:val="center"/>
          </w:tcPr>
          <w:p w14:paraId="765E4651" w14:textId="6CD032D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B667F5C" w14:textId="77777777" w:rsidTr="00FF3262">
        <w:tc>
          <w:tcPr>
            <w:tcW w:w="314" w:type="pct"/>
            <w:vMerge/>
            <w:vAlign w:val="center"/>
          </w:tcPr>
          <w:p w14:paraId="1BA7B9BD"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0C8D44E1"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22982E94" w14:textId="77777777" w:rsidR="003501A3" w:rsidRPr="003501A3" w:rsidRDefault="003501A3" w:rsidP="00434F91">
            <w:pPr>
              <w:spacing w:line="276" w:lineRule="auto"/>
              <w:jc w:val="left"/>
              <w:rPr>
                <w:rFonts w:ascii="Arial" w:hAnsi="Arial" w:cs="Arial"/>
                <w:sz w:val="18"/>
                <w:szCs w:val="18"/>
              </w:rPr>
            </w:pPr>
          </w:p>
        </w:tc>
        <w:tc>
          <w:tcPr>
            <w:tcW w:w="475" w:type="pct"/>
          </w:tcPr>
          <w:p w14:paraId="433F9824" w14:textId="0668A418"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vAlign w:val="center"/>
          </w:tcPr>
          <w:p w14:paraId="79BC75A4" w14:textId="17973284"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12</w:t>
            </w:r>
          </w:p>
        </w:tc>
        <w:tc>
          <w:tcPr>
            <w:tcW w:w="558" w:type="pct"/>
            <w:vAlign w:val="center"/>
          </w:tcPr>
          <w:p w14:paraId="4DFA093E" w14:textId="1E79A7C1"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4365B29D" w14:textId="3C255AA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5</w:t>
            </w:r>
          </w:p>
        </w:tc>
        <w:tc>
          <w:tcPr>
            <w:tcW w:w="565" w:type="pct"/>
            <w:vAlign w:val="center"/>
          </w:tcPr>
          <w:p w14:paraId="2F820E2C" w14:textId="77777777" w:rsidR="003501A3" w:rsidRPr="003501A3" w:rsidRDefault="003501A3" w:rsidP="00434F91">
            <w:pPr>
              <w:spacing w:line="276" w:lineRule="auto"/>
              <w:jc w:val="center"/>
              <w:rPr>
                <w:rFonts w:ascii="Arial" w:hAnsi="Arial" w:cs="Arial"/>
                <w:sz w:val="18"/>
                <w:szCs w:val="18"/>
              </w:rPr>
            </w:pPr>
          </w:p>
        </w:tc>
      </w:tr>
      <w:tr w:rsidR="00FF3262" w:rsidRPr="003501A3" w14:paraId="7E8A266E" w14:textId="77777777" w:rsidTr="00FF3262">
        <w:tc>
          <w:tcPr>
            <w:tcW w:w="314" w:type="pct"/>
            <w:vMerge/>
            <w:vAlign w:val="center"/>
          </w:tcPr>
          <w:p w14:paraId="260732C2" w14:textId="77777777" w:rsidR="003501A3" w:rsidRPr="003501A3" w:rsidRDefault="003501A3" w:rsidP="00434F91">
            <w:pPr>
              <w:spacing w:line="276" w:lineRule="auto"/>
              <w:rPr>
                <w:rFonts w:ascii="Arial" w:hAnsi="Arial" w:cs="Arial"/>
                <w:sz w:val="18"/>
                <w:szCs w:val="18"/>
              </w:rPr>
            </w:pPr>
          </w:p>
        </w:tc>
        <w:tc>
          <w:tcPr>
            <w:tcW w:w="899" w:type="pct"/>
            <w:vMerge/>
            <w:vAlign w:val="center"/>
          </w:tcPr>
          <w:p w14:paraId="7D32FDBC" w14:textId="77777777" w:rsidR="003501A3" w:rsidRPr="003501A3" w:rsidRDefault="003501A3" w:rsidP="00434F91">
            <w:pPr>
              <w:spacing w:line="276" w:lineRule="auto"/>
              <w:rPr>
                <w:rFonts w:ascii="Arial" w:hAnsi="Arial" w:cs="Arial"/>
                <w:sz w:val="18"/>
                <w:szCs w:val="18"/>
              </w:rPr>
            </w:pPr>
          </w:p>
        </w:tc>
        <w:tc>
          <w:tcPr>
            <w:tcW w:w="768" w:type="pct"/>
            <w:vMerge/>
            <w:vAlign w:val="center"/>
          </w:tcPr>
          <w:p w14:paraId="283D1D85" w14:textId="77777777" w:rsidR="003501A3" w:rsidRPr="003501A3" w:rsidRDefault="003501A3" w:rsidP="00434F91">
            <w:pPr>
              <w:spacing w:line="276" w:lineRule="auto"/>
              <w:jc w:val="left"/>
              <w:rPr>
                <w:rFonts w:ascii="Arial" w:hAnsi="Arial" w:cs="Arial"/>
                <w:sz w:val="18"/>
                <w:szCs w:val="18"/>
              </w:rPr>
            </w:pPr>
          </w:p>
        </w:tc>
        <w:tc>
          <w:tcPr>
            <w:tcW w:w="475" w:type="pct"/>
          </w:tcPr>
          <w:p w14:paraId="4BA2337C" w14:textId="7E9002FC"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vAlign w:val="center"/>
          </w:tcPr>
          <w:p w14:paraId="289DF06B" w14:textId="1CD1AD72"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1</w:t>
            </w:r>
          </w:p>
        </w:tc>
        <w:tc>
          <w:tcPr>
            <w:tcW w:w="558" w:type="pct"/>
            <w:vAlign w:val="center"/>
          </w:tcPr>
          <w:p w14:paraId="4E1D0094" w14:textId="58488827"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49AC0116" w14:textId="764AB7C0"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22</w:t>
            </w:r>
          </w:p>
        </w:tc>
        <w:tc>
          <w:tcPr>
            <w:tcW w:w="565" w:type="pct"/>
            <w:vAlign w:val="center"/>
          </w:tcPr>
          <w:p w14:paraId="66B2823B" w14:textId="1D1CFC59" w:rsidR="003501A3" w:rsidRPr="003501A3" w:rsidRDefault="003501A3" w:rsidP="00434F91">
            <w:pPr>
              <w:spacing w:line="276" w:lineRule="auto"/>
              <w:jc w:val="center"/>
              <w:rPr>
                <w:rFonts w:ascii="Arial" w:hAnsi="Arial" w:cs="Arial"/>
                <w:sz w:val="18"/>
                <w:szCs w:val="18"/>
              </w:rPr>
            </w:pPr>
            <w:r w:rsidRPr="003501A3">
              <w:rPr>
                <w:rFonts w:ascii="Arial" w:hAnsi="Arial" w:cs="Arial"/>
                <w:sz w:val="18"/>
                <w:szCs w:val="18"/>
              </w:rPr>
              <w:t>0</w:t>
            </w:r>
          </w:p>
        </w:tc>
      </w:tr>
      <w:tr w:rsidR="00FF3262" w:rsidRPr="003501A3" w14:paraId="274ADBEF" w14:textId="77777777" w:rsidTr="00FF3262">
        <w:tc>
          <w:tcPr>
            <w:tcW w:w="314" w:type="pct"/>
            <w:vMerge w:val="restart"/>
            <w:vAlign w:val="center"/>
          </w:tcPr>
          <w:p w14:paraId="32742090" w14:textId="52717DD3" w:rsidR="00687724" w:rsidRPr="003501A3" w:rsidRDefault="00687724" w:rsidP="00434F91">
            <w:pPr>
              <w:spacing w:line="276" w:lineRule="auto"/>
              <w:rPr>
                <w:rFonts w:ascii="Arial" w:hAnsi="Arial" w:cs="Arial"/>
                <w:sz w:val="18"/>
                <w:szCs w:val="18"/>
              </w:rPr>
            </w:pPr>
            <w:r w:rsidRPr="003501A3">
              <w:rPr>
                <w:rFonts w:ascii="Arial" w:hAnsi="Arial" w:cs="Arial"/>
                <w:sz w:val="18"/>
                <w:szCs w:val="18"/>
              </w:rPr>
              <w:t>9.</w:t>
            </w:r>
          </w:p>
        </w:tc>
        <w:tc>
          <w:tcPr>
            <w:tcW w:w="899" w:type="pct"/>
            <w:vMerge w:val="restart"/>
            <w:vAlign w:val="center"/>
          </w:tcPr>
          <w:p w14:paraId="2C120935" w14:textId="6323B552" w:rsidR="00687724" w:rsidRPr="003501A3" w:rsidRDefault="00687724" w:rsidP="00434F91">
            <w:pPr>
              <w:spacing w:line="276" w:lineRule="auto"/>
              <w:rPr>
                <w:rFonts w:ascii="Arial" w:hAnsi="Arial" w:cs="Arial"/>
                <w:sz w:val="18"/>
                <w:szCs w:val="18"/>
              </w:rPr>
            </w:pPr>
            <w:r w:rsidRPr="003501A3">
              <w:rPr>
                <w:rFonts w:ascii="Arial" w:hAnsi="Arial" w:cs="Arial"/>
                <w:color w:val="262626"/>
                <w:sz w:val="18"/>
                <w:szCs w:val="18"/>
                <w:shd w:val="clear" w:color="auto" w:fill="FFFFFF"/>
              </w:rPr>
              <w:t>PmSopBiPlowc</w:t>
            </w:r>
          </w:p>
        </w:tc>
        <w:tc>
          <w:tcPr>
            <w:tcW w:w="768" w:type="pct"/>
            <w:vMerge w:val="restart"/>
            <w:vAlign w:val="center"/>
          </w:tcPr>
          <w:p w14:paraId="4AF80860" w14:textId="689C96C6" w:rsidR="00687724" w:rsidRPr="003501A3" w:rsidRDefault="00687724" w:rsidP="00434F91">
            <w:pPr>
              <w:spacing w:line="276" w:lineRule="auto"/>
              <w:jc w:val="left"/>
              <w:rPr>
                <w:rFonts w:ascii="Arial" w:hAnsi="Arial" w:cs="Arial"/>
                <w:sz w:val="18"/>
                <w:szCs w:val="18"/>
              </w:rPr>
            </w:pPr>
            <w:r w:rsidRPr="003501A3">
              <w:rPr>
                <w:rFonts w:ascii="Arial" w:hAnsi="Arial" w:cs="Arial"/>
                <w:sz w:val="18"/>
                <w:szCs w:val="18"/>
              </w:rPr>
              <w:t>Sopot,</w:t>
            </w:r>
            <w:r w:rsidR="00436814">
              <w:rPr>
                <w:rFonts w:ascii="Arial" w:hAnsi="Arial" w:cs="Arial"/>
                <w:sz w:val="18"/>
                <w:szCs w:val="18"/>
              </w:rPr>
              <w:t xml:space="preserve"> </w:t>
            </w:r>
            <w:r w:rsidRPr="003501A3">
              <w:rPr>
                <w:rFonts w:ascii="Arial" w:hAnsi="Arial" w:cs="Arial"/>
                <w:sz w:val="18"/>
                <w:szCs w:val="18"/>
              </w:rPr>
              <w:t>ul. Bitwy pod Płowcami</w:t>
            </w:r>
          </w:p>
        </w:tc>
        <w:tc>
          <w:tcPr>
            <w:tcW w:w="475" w:type="pct"/>
          </w:tcPr>
          <w:p w14:paraId="286627B7" w14:textId="302DFB0F"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2016</w:t>
            </w:r>
          </w:p>
        </w:tc>
        <w:tc>
          <w:tcPr>
            <w:tcW w:w="708" w:type="pct"/>
            <w:vAlign w:val="center"/>
          </w:tcPr>
          <w:p w14:paraId="720E4CFA" w14:textId="50A3DFE0"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vAlign w:val="center"/>
          </w:tcPr>
          <w:p w14:paraId="29AC0730" w14:textId="305A9DD0"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vAlign w:val="center"/>
          </w:tcPr>
          <w:p w14:paraId="479C735C" w14:textId="69CA497A"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vAlign w:val="center"/>
          </w:tcPr>
          <w:p w14:paraId="58026FBB" w14:textId="24BF18B5"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7A4BA58D" w14:textId="77777777" w:rsidTr="00FF3262">
        <w:tc>
          <w:tcPr>
            <w:tcW w:w="314" w:type="pct"/>
            <w:vMerge/>
            <w:vAlign w:val="center"/>
          </w:tcPr>
          <w:p w14:paraId="413EA47F" w14:textId="77777777" w:rsidR="00687724" w:rsidRPr="003501A3" w:rsidRDefault="00687724" w:rsidP="00434F91">
            <w:pPr>
              <w:spacing w:line="276" w:lineRule="auto"/>
              <w:rPr>
                <w:rFonts w:ascii="Arial" w:hAnsi="Arial" w:cs="Arial"/>
                <w:sz w:val="18"/>
                <w:szCs w:val="18"/>
              </w:rPr>
            </w:pPr>
          </w:p>
        </w:tc>
        <w:tc>
          <w:tcPr>
            <w:tcW w:w="899" w:type="pct"/>
            <w:vMerge/>
            <w:vAlign w:val="center"/>
          </w:tcPr>
          <w:p w14:paraId="1B3985DD" w14:textId="77777777" w:rsidR="00687724" w:rsidRPr="003501A3" w:rsidRDefault="00687724" w:rsidP="00434F91">
            <w:pPr>
              <w:spacing w:line="276" w:lineRule="auto"/>
              <w:rPr>
                <w:rFonts w:ascii="Arial" w:hAnsi="Arial" w:cs="Arial"/>
                <w:sz w:val="18"/>
                <w:szCs w:val="18"/>
              </w:rPr>
            </w:pPr>
          </w:p>
        </w:tc>
        <w:tc>
          <w:tcPr>
            <w:tcW w:w="768" w:type="pct"/>
            <w:vMerge/>
            <w:vAlign w:val="center"/>
          </w:tcPr>
          <w:p w14:paraId="08D12E14" w14:textId="77777777" w:rsidR="00687724" w:rsidRPr="003501A3" w:rsidRDefault="00687724" w:rsidP="00434F91">
            <w:pPr>
              <w:spacing w:line="276" w:lineRule="auto"/>
              <w:jc w:val="left"/>
              <w:rPr>
                <w:rFonts w:ascii="Arial" w:hAnsi="Arial" w:cs="Arial"/>
                <w:sz w:val="18"/>
                <w:szCs w:val="18"/>
              </w:rPr>
            </w:pPr>
          </w:p>
        </w:tc>
        <w:tc>
          <w:tcPr>
            <w:tcW w:w="475" w:type="pct"/>
          </w:tcPr>
          <w:p w14:paraId="5BE170FB" w14:textId="4F8ED444"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2017</w:t>
            </w:r>
          </w:p>
        </w:tc>
        <w:tc>
          <w:tcPr>
            <w:tcW w:w="708" w:type="pct"/>
            <w:vAlign w:val="center"/>
          </w:tcPr>
          <w:p w14:paraId="72B84477" w14:textId="4D1CCA96"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vAlign w:val="center"/>
          </w:tcPr>
          <w:p w14:paraId="22279007" w14:textId="2A910EDF"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vAlign w:val="center"/>
          </w:tcPr>
          <w:p w14:paraId="62CD2DB0" w14:textId="5C74C8FB"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vAlign w:val="center"/>
          </w:tcPr>
          <w:p w14:paraId="745EAE46" w14:textId="58CDA8AA"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1354FD76" w14:textId="77777777" w:rsidTr="00FF3262">
        <w:tc>
          <w:tcPr>
            <w:tcW w:w="314" w:type="pct"/>
            <w:vMerge/>
            <w:vAlign w:val="center"/>
          </w:tcPr>
          <w:p w14:paraId="02DD8413" w14:textId="77777777" w:rsidR="00687724" w:rsidRPr="003501A3" w:rsidRDefault="00687724" w:rsidP="00434F91">
            <w:pPr>
              <w:spacing w:line="276" w:lineRule="auto"/>
              <w:rPr>
                <w:rFonts w:ascii="Arial" w:hAnsi="Arial" w:cs="Arial"/>
                <w:sz w:val="18"/>
                <w:szCs w:val="18"/>
              </w:rPr>
            </w:pPr>
          </w:p>
        </w:tc>
        <w:tc>
          <w:tcPr>
            <w:tcW w:w="899" w:type="pct"/>
            <w:vMerge/>
            <w:vAlign w:val="center"/>
          </w:tcPr>
          <w:p w14:paraId="07206BDA" w14:textId="77777777" w:rsidR="00687724" w:rsidRPr="003501A3" w:rsidRDefault="00687724" w:rsidP="00434F91">
            <w:pPr>
              <w:spacing w:line="276" w:lineRule="auto"/>
              <w:rPr>
                <w:rFonts w:ascii="Arial" w:hAnsi="Arial" w:cs="Arial"/>
                <w:sz w:val="18"/>
                <w:szCs w:val="18"/>
              </w:rPr>
            </w:pPr>
          </w:p>
        </w:tc>
        <w:tc>
          <w:tcPr>
            <w:tcW w:w="768" w:type="pct"/>
            <w:vMerge/>
            <w:vAlign w:val="center"/>
          </w:tcPr>
          <w:p w14:paraId="01D63E5A" w14:textId="77777777" w:rsidR="00687724" w:rsidRPr="003501A3" w:rsidRDefault="00687724" w:rsidP="00434F91">
            <w:pPr>
              <w:spacing w:line="276" w:lineRule="auto"/>
              <w:jc w:val="left"/>
              <w:rPr>
                <w:rFonts w:ascii="Arial" w:hAnsi="Arial" w:cs="Arial"/>
                <w:sz w:val="18"/>
                <w:szCs w:val="18"/>
              </w:rPr>
            </w:pPr>
          </w:p>
        </w:tc>
        <w:tc>
          <w:tcPr>
            <w:tcW w:w="475" w:type="pct"/>
          </w:tcPr>
          <w:p w14:paraId="1322B6FD" w14:textId="3B7A9C19"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2018</w:t>
            </w:r>
          </w:p>
        </w:tc>
        <w:tc>
          <w:tcPr>
            <w:tcW w:w="708" w:type="pct"/>
            <w:vAlign w:val="center"/>
          </w:tcPr>
          <w:p w14:paraId="35D2CA41" w14:textId="6E8C5CED"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vAlign w:val="center"/>
          </w:tcPr>
          <w:p w14:paraId="72A5E7F9" w14:textId="2ED9E397"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vAlign w:val="center"/>
          </w:tcPr>
          <w:p w14:paraId="61C12EFF" w14:textId="434AF28D"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vAlign w:val="center"/>
          </w:tcPr>
          <w:p w14:paraId="4B34CA12" w14:textId="46EE7A8F"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18315120" w14:textId="77777777" w:rsidTr="00FF3262">
        <w:tc>
          <w:tcPr>
            <w:tcW w:w="314" w:type="pct"/>
            <w:vMerge/>
            <w:vAlign w:val="center"/>
          </w:tcPr>
          <w:p w14:paraId="7D064F69" w14:textId="77777777" w:rsidR="00687724" w:rsidRPr="003501A3" w:rsidRDefault="00687724" w:rsidP="00434F91">
            <w:pPr>
              <w:spacing w:line="276" w:lineRule="auto"/>
              <w:rPr>
                <w:rFonts w:ascii="Arial" w:hAnsi="Arial" w:cs="Arial"/>
                <w:sz w:val="18"/>
                <w:szCs w:val="18"/>
              </w:rPr>
            </w:pPr>
          </w:p>
        </w:tc>
        <w:tc>
          <w:tcPr>
            <w:tcW w:w="899" w:type="pct"/>
            <w:vMerge/>
            <w:vAlign w:val="center"/>
          </w:tcPr>
          <w:p w14:paraId="762175B6" w14:textId="77777777" w:rsidR="00687724" w:rsidRPr="003501A3" w:rsidRDefault="00687724" w:rsidP="00434F91">
            <w:pPr>
              <w:spacing w:line="276" w:lineRule="auto"/>
              <w:rPr>
                <w:rFonts w:ascii="Arial" w:hAnsi="Arial" w:cs="Arial"/>
                <w:sz w:val="18"/>
                <w:szCs w:val="18"/>
              </w:rPr>
            </w:pPr>
          </w:p>
        </w:tc>
        <w:tc>
          <w:tcPr>
            <w:tcW w:w="768" w:type="pct"/>
            <w:vMerge/>
            <w:vAlign w:val="center"/>
          </w:tcPr>
          <w:p w14:paraId="7CADD002" w14:textId="77777777" w:rsidR="00687724" w:rsidRPr="003501A3" w:rsidRDefault="00687724" w:rsidP="00434F91">
            <w:pPr>
              <w:spacing w:line="276" w:lineRule="auto"/>
              <w:jc w:val="left"/>
              <w:rPr>
                <w:rFonts w:ascii="Arial" w:hAnsi="Arial" w:cs="Arial"/>
                <w:sz w:val="18"/>
                <w:szCs w:val="18"/>
              </w:rPr>
            </w:pPr>
          </w:p>
        </w:tc>
        <w:tc>
          <w:tcPr>
            <w:tcW w:w="475" w:type="pct"/>
          </w:tcPr>
          <w:p w14:paraId="3311D789" w14:textId="151C5120"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2019</w:t>
            </w:r>
          </w:p>
        </w:tc>
        <w:tc>
          <w:tcPr>
            <w:tcW w:w="708" w:type="pct"/>
            <w:vAlign w:val="center"/>
          </w:tcPr>
          <w:p w14:paraId="4E867185" w14:textId="13C1F62E"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vAlign w:val="center"/>
          </w:tcPr>
          <w:p w14:paraId="16BDD17D" w14:textId="477C405B"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vAlign w:val="center"/>
          </w:tcPr>
          <w:p w14:paraId="0B1A578B" w14:textId="13796552"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vAlign w:val="center"/>
          </w:tcPr>
          <w:p w14:paraId="0C9D2CA4" w14:textId="7112088D"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7FCEE612" w14:textId="77777777" w:rsidTr="00FF3262">
        <w:tc>
          <w:tcPr>
            <w:tcW w:w="314" w:type="pct"/>
            <w:vMerge/>
            <w:vAlign w:val="center"/>
          </w:tcPr>
          <w:p w14:paraId="46493346" w14:textId="77777777" w:rsidR="00687724" w:rsidRPr="003501A3" w:rsidRDefault="00687724" w:rsidP="00434F91">
            <w:pPr>
              <w:spacing w:line="276" w:lineRule="auto"/>
              <w:rPr>
                <w:rFonts w:ascii="Arial" w:hAnsi="Arial" w:cs="Arial"/>
                <w:sz w:val="18"/>
                <w:szCs w:val="18"/>
              </w:rPr>
            </w:pPr>
          </w:p>
        </w:tc>
        <w:tc>
          <w:tcPr>
            <w:tcW w:w="899" w:type="pct"/>
            <w:vMerge/>
            <w:vAlign w:val="center"/>
          </w:tcPr>
          <w:p w14:paraId="0140DCA0" w14:textId="77777777" w:rsidR="00687724" w:rsidRPr="003501A3" w:rsidRDefault="00687724" w:rsidP="00434F91">
            <w:pPr>
              <w:spacing w:line="276" w:lineRule="auto"/>
              <w:rPr>
                <w:rFonts w:ascii="Arial" w:hAnsi="Arial" w:cs="Arial"/>
                <w:sz w:val="18"/>
                <w:szCs w:val="18"/>
              </w:rPr>
            </w:pPr>
          </w:p>
        </w:tc>
        <w:tc>
          <w:tcPr>
            <w:tcW w:w="768" w:type="pct"/>
            <w:vMerge/>
            <w:vAlign w:val="center"/>
          </w:tcPr>
          <w:p w14:paraId="305C9196" w14:textId="77777777" w:rsidR="00687724" w:rsidRPr="003501A3" w:rsidRDefault="00687724" w:rsidP="00434F91">
            <w:pPr>
              <w:spacing w:line="276" w:lineRule="auto"/>
              <w:jc w:val="left"/>
              <w:rPr>
                <w:rFonts w:ascii="Arial" w:hAnsi="Arial" w:cs="Arial"/>
                <w:sz w:val="18"/>
                <w:szCs w:val="18"/>
              </w:rPr>
            </w:pPr>
          </w:p>
        </w:tc>
        <w:tc>
          <w:tcPr>
            <w:tcW w:w="475" w:type="pct"/>
          </w:tcPr>
          <w:p w14:paraId="6A49E874" w14:textId="18CE1680"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2020</w:t>
            </w:r>
          </w:p>
        </w:tc>
        <w:tc>
          <w:tcPr>
            <w:tcW w:w="708" w:type="pct"/>
            <w:vAlign w:val="center"/>
          </w:tcPr>
          <w:p w14:paraId="3067A1FD" w14:textId="35A0AB1F"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58" w:type="pct"/>
            <w:vAlign w:val="center"/>
          </w:tcPr>
          <w:p w14:paraId="12BE4207" w14:textId="5FD63847"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713" w:type="pct"/>
            <w:vAlign w:val="center"/>
          </w:tcPr>
          <w:p w14:paraId="27F7B53A" w14:textId="363F2308"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c>
          <w:tcPr>
            <w:tcW w:w="565" w:type="pct"/>
            <w:vAlign w:val="center"/>
          </w:tcPr>
          <w:p w14:paraId="64F02BC3" w14:textId="2721FC65"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w:t>
            </w:r>
          </w:p>
        </w:tc>
      </w:tr>
      <w:tr w:rsidR="00FF3262" w:rsidRPr="003501A3" w14:paraId="7838D0A3" w14:textId="77777777" w:rsidTr="00FF3262">
        <w:tc>
          <w:tcPr>
            <w:tcW w:w="314" w:type="pct"/>
            <w:vMerge/>
            <w:vAlign w:val="center"/>
          </w:tcPr>
          <w:p w14:paraId="6262B8B8" w14:textId="77777777" w:rsidR="00687724" w:rsidRPr="003501A3" w:rsidRDefault="00687724" w:rsidP="00434F91">
            <w:pPr>
              <w:spacing w:line="276" w:lineRule="auto"/>
              <w:rPr>
                <w:rFonts w:ascii="Arial" w:hAnsi="Arial" w:cs="Arial"/>
                <w:sz w:val="18"/>
                <w:szCs w:val="18"/>
              </w:rPr>
            </w:pPr>
          </w:p>
        </w:tc>
        <w:tc>
          <w:tcPr>
            <w:tcW w:w="899" w:type="pct"/>
            <w:vMerge/>
            <w:vAlign w:val="center"/>
          </w:tcPr>
          <w:p w14:paraId="0055582B" w14:textId="77777777" w:rsidR="00687724" w:rsidRPr="003501A3" w:rsidRDefault="00687724" w:rsidP="00434F91">
            <w:pPr>
              <w:spacing w:line="276" w:lineRule="auto"/>
              <w:rPr>
                <w:rFonts w:ascii="Arial" w:hAnsi="Arial" w:cs="Arial"/>
                <w:sz w:val="18"/>
                <w:szCs w:val="18"/>
              </w:rPr>
            </w:pPr>
          </w:p>
        </w:tc>
        <w:tc>
          <w:tcPr>
            <w:tcW w:w="768" w:type="pct"/>
            <w:vMerge/>
            <w:vAlign w:val="center"/>
          </w:tcPr>
          <w:p w14:paraId="65241D9F" w14:textId="77777777" w:rsidR="00687724" w:rsidRPr="003501A3" w:rsidRDefault="00687724" w:rsidP="00434F91">
            <w:pPr>
              <w:spacing w:line="276" w:lineRule="auto"/>
              <w:jc w:val="left"/>
              <w:rPr>
                <w:rFonts w:ascii="Arial" w:hAnsi="Arial" w:cs="Arial"/>
                <w:sz w:val="18"/>
                <w:szCs w:val="18"/>
              </w:rPr>
            </w:pPr>
          </w:p>
        </w:tc>
        <w:tc>
          <w:tcPr>
            <w:tcW w:w="475" w:type="pct"/>
          </w:tcPr>
          <w:p w14:paraId="359138DA" w14:textId="7A19F939"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2021</w:t>
            </w:r>
          </w:p>
        </w:tc>
        <w:tc>
          <w:tcPr>
            <w:tcW w:w="708" w:type="pct"/>
            <w:vAlign w:val="center"/>
          </w:tcPr>
          <w:p w14:paraId="1F3ECE20" w14:textId="5569F160" w:rsidR="00687724" w:rsidRPr="003501A3" w:rsidRDefault="00CB774F" w:rsidP="00434F91">
            <w:pPr>
              <w:spacing w:line="276" w:lineRule="auto"/>
              <w:jc w:val="center"/>
              <w:rPr>
                <w:rFonts w:ascii="Arial" w:hAnsi="Arial" w:cs="Arial"/>
                <w:sz w:val="18"/>
                <w:szCs w:val="18"/>
              </w:rPr>
            </w:pPr>
            <w:r w:rsidRPr="003501A3">
              <w:rPr>
                <w:rFonts w:ascii="Arial" w:hAnsi="Arial" w:cs="Arial"/>
                <w:sz w:val="18"/>
                <w:szCs w:val="18"/>
              </w:rPr>
              <w:t>5</w:t>
            </w:r>
          </w:p>
        </w:tc>
        <w:tc>
          <w:tcPr>
            <w:tcW w:w="558" w:type="pct"/>
            <w:vAlign w:val="center"/>
          </w:tcPr>
          <w:p w14:paraId="47766DAD" w14:textId="3F213FDA"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0</w:t>
            </w:r>
          </w:p>
        </w:tc>
        <w:tc>
          <w:tcPr>
            <w:tcW w:w="713" w:type="pct"/>
            <w:vAlign w:val="center"/>
          </w:tcPr>
          <w:p w14:paraId="255A6DB3" w14:textId="6A36A2C0" w:rsidR="00687724" w:rsidRPr="003501A3" w:rsidRDefault="005B78BB" w:rsidP="00434F91">
            <w:pPr>
              <w:spacing w:line="276" w:lineRule="auto"/>
              <w:jc w:val="center"/>
              <w:rPr>
                <w:rFonts w:ascii="Arial" w:hAnsi="Arial" w:cs="Arial"/>
                <w:sz w:val="18"/>
                <w:szCs w:val="18"/>
              </w:rPr>
            </w:pPr>
            <w:r w:rsidRPr="003501A3">
              <w:rPr>
                <w:rFonts w:ascii="Arial" w:hAnsi="Arial" w:cs="Arial"/>
                <w:sz w:val="18"/>
                <w:szCs w:val="18"/>
              </w:rPr>
              <w:t>3</w:t>
            </w:r>
          </w:p>
        </w:tc>
        <w:tc>
          <w:tcPr>
            <w:tcW w:w="565" w:type="pct"/>
            <w:vAlign w:val="center"/>
          </w:tcPr>
          <w:p w14:paraId="192F3C6E" w14:textId="09ADB77E" w:rsidR="00687724" w:rsidRPr="003501A3" w:rsidRDefault="00687724" w:rsidP="00434F91">
            <w:pPr>
              <w:spacing w:line="276" w:lineRule="auto"/>
              <w:jc w:val="center"/>
              <w:rPr>
                <w:rFonts w:ascii="Arial" w:hAnsi="Arial" w:cs="Arial"/>
                <w:sz w:val="18"/>
                <w:szCs w:val="18"/>
              </w:rPr>
            </w:pPr>
            <w:r w:rsidRPr="003501A3">
              <w:rPr>
                <w:rFonts w:ascii="Arial" w:hAnsi="Arial" w:cs="Arial"/>
                <w:sz w:val="18"/>
                <w:szCs w:val="18"/>
              </w:rPr>
              <w:t>0</w:t>
            </w:r>
          </w:p>
        </w:tc>
      </w:tr>
    </w:tbl>
    <w:bookmarkEnd w:id="25"/>
    <w:p w14:paraId="334FE460" w14:textId="239F98B5" w:rsidR="00C33E27" w:rsidRPr="005515C4" w:rsidRDefault="00C33E27" w:rsidP="005B78BB">
      <w:pPr>
        <w:pStyle w:val="ekobezodst"/>
        <w:spacing w:before="120"/>
        <w:rPr>
          <w:sz w:val="20"/>
          <w:szCs w:val="20"/>
        </w:rPr>
      </w:pPr>
      <w:r w:rsidRPr="005515C4">
        <w:rPr>
          <w:noProof/>
          <w:sz w:val="20"/>
          <w:szCs w:val="20"/>
        </w:rPr>
        <w:drawing>
          <wp:inline distT="0" distB="0" distL="0" distR="0" wp14:anchorId="78E3EA36" wp14:editId="3EA8F958">
            <wp:extent cx="426720" cy="23749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6720" cy="237490"/>
                    </a:xfrm>
                    <a:prstGeom prst="rect">
                      <a:avLst/>
                    </a:prstGeom>
                    <a:noFill/>
                  </pic:spPr>
                </pic:pic>
              </a:graphicData>
            </a:graphic>
          </wp:inline>
        </w:drawing>
      </w:r>
      <w:r w:rsidRPr="005515C4">
        <w:rPr>
          <w:sz w:val="20"/>
          <w:szCs w:val="20"/>
        </w:rPr>
        <w:t xml:space="preserve"> Przekroczenie poziomów normatywnych</w:t>
      </w:r>
    </w:p>
    <w:p w14:paraId="403BC422" w14:textId="3D710169" w:rsidR="005B78BB" w:rsidRPr="005515C4" w:rsidRDefault="005B78BB" w:rsidP="005B78BB">
      <w:pPr>
        <w:pStyle w:val="ekobezodst"/>
        <w:spacing w:before="120"/>
        <w:rPr>
          <w:sz w:val="20"/>
          <w:szCs w:val="20"/>
        </w:rPr>
      </w:pPr>
      <w:r w:rsidRPr="005515C4">
        <w:rPr>
          <w:sz w:val="20"/>
          <w:szCs w:val="20"/>
        </w:rPr>
        <w:t xml:space="preserve">Dla wszystkich stacji </w:t>
      </w:r>
      <w:r w:rsidR="009C4506" w:rsidRPr="005515C4">
        <w:rPr>
          <w:sz w:val="20"/>
          <w:szCs w:val="20"/>
        </w:rPr>
        <w:t>dla roku</w:t>
      </w:r>
      <w:r w:rsidRPr="005515C4">
        <w:rPr>
          <w:sz w:val="20"/>
          <w:szCs w:val="20"/>
        </w:rPr>
        <w:t xml:space="preserve"> 2021 uwzględniono dane pomiarowe od stycznia do października</w:t>
      </w:r>
    </w:p>
    <w:p w14:paraId="7BE16D2B" w14:textId="3A10BC48" w:rsidR="00DC2BB4" w:rsidRPr="005515C4" w:rsidRDefault="00DC2BB4" w:rsidP="00614039">
      <w:pPr>
        <w:pStyle w:val="ekobezodst"/>
        <w:rPr>
          <w:sz w:val="20"/>
          <w:szCs w:val="20"/>
        </w:rPr>
      </w:pPr>
      <w:r w:rsidRPr="005515C4">
        <w:rPr>
          <w:sz w:val="20"/>
          <w:szCs w:val="20"/>
        </w:rPr>
        <w:t>*Zmi</w:t>
      </w:r>
      <w:r w:rsidR="007428BC" w:rsidRPr="005515C4">
        <w:rPr>
          <w:sz w:val="20"/>
          <w:szCs w:val="20"/>
        </w:rPr>
        <w:t>a</w:t>
      </w:r>
      <w:r w:rsidRPr="005515C4">
        <w:rPr>
          <w:sz w:val="20"/>
          <w:szCs w:val="20"/>
        </w:rPr>
        <w:t>na lokalizacji stacji</w:t>
      </w:r>
      <w:r w:rsidR="003311DE" w:rsidRPr="005515C4">
        <w:rPr>
          <w:sz w:val="20"/>
          <w:szCs w:val="20"/>
        </w:rPr>
        <w:t xml:space="preserve"> w marcu 2021 r. </w:t>
      </w:r>
    </w:p>
    <w:p w14:paraId="2F13F192" w14:textId="5463E7A9" w:rsidR="00BF0CD0" w:rsidRPr="005515C4" w:rsidRDefault="00BF0CD0" w:rsidP="00614039">
      <w:pPr>
        <w:pStyle w:val="ekobezodst"/>
        <w:rPr>
          <w:sz w:val="20"/>
          <w:szCs w:val="20"/>
        </w:rPr>
      </w:pPr>
      <w:r w:rsidRPr="005515C4">
        <w:rPr>
          <w:sz w:val="20"/>
          <w:szCs w:val="20"/>
        </w:rPr>
        <w:t>**Zmiana kodu stacji w październiku 2021 r.</w:t>
      </w:r>
    </w:p>
    <w:p w14:paraId="27537661" w14:textId="77777777" w:rsidR="00614039" w:rsidRPr="00614039" w:rsidRDefault="00614039" w:rsidP="00E04985">
      <w:pPr>
        <w:pStyle w:val="ekobezodst"/>
        <w:rPr>
          <w:b/>
          <w:bCs/>
        </w:rPr>
      </w:pPr>
      <w:r w:rsidRPr="00614039">
        <w:t>Źródło: opracowanie własne na podstawie danych z GIOŚ</w:t>
      </w:r>
    </w:p>
    <w:p w14:paraId="3C17F302" w14:textId="7EF2B151" w:rsidR="008E24A9" w:rsidRPr="00C174EE" w:rsidRDefault="00B203B1" w:rsidP="009B0F0E">
      <w:pPr>
        <w:pStyle w:val="ekobezodst"/>
        <w:spacing w:before="120"/>
      </w:pPr>
      <w:r w:rsidRPr="000E5810">
        <w:t xml:space="preserve">W ciągu analizowanych lat </w:t>
      </w:r>
      <w:r w:rsidR="000E5810" w:rsidRPr="000E5810">
        <w:t xml:space="preserve">2016 – 2021 </w:t>
      </w:r>
      <w:r w:rsidRPr="000E5810">
        <w:t xml:space="preserve">doszło do </w:t>
      </w:r>
      <w:r w:rsidR="000E5810" w:rsidRPr="000E5810">
        <w:t xml:space="preserve">przekroczenia stężenia jednogodzinnego (liczba przekroczeń ponad 24 dozwolone godziny) na stacji w Gdańsku, ul. Wyzwolenia (PmGdaWyzwole).  </w:t>
      </w:r>
      <w:r w:rsidR="00BE11EF" w:rsidRPr="000E5810">
        <w:t xml:space="preserve">Poza tym </w:t>
      </w:r>
      <w:r w:rsidR="000E5810" w:rsidRPr="000E5810">
        <w:t xml:space="preserve">na tej stacji notowano pojedyncze godziny </w:t>
      </w:r>
      <w:r w:rsidR="00BE11EF" w:rsidRPr="000E5810">
        <w:t xml:space="preserve">przekroczenia stężeń jednogodzinnych </w:t>
      </w:r>
      <w:r w:rsidR="004C22B1" w:rsidRPr="000E5810">
        <w:t>poziomu dopuszczalnego SO</w:t>
      </w:r>
      <w:r w:rsidR="004C22B1" w:rsidRPr="000E5810">
        <w:rPr>
          <w:vertAlign w:val="subscript"/>
        </w:rPr>
        <w:t>2</w:t>
      </w:r>
      <w:r w:rsidR="004C22B1" w:rsidRPr="000E5810">
        <w:t xml:space="preserve"> </w:t>
      </w:r>
      <w:r w:rsidR="00455DD1" w:rsidRPr="000E5810">
        <w:t>w</w:t>
      </w:r>
      <w:r w:rsidR="00455DD1" w:rsidRPr="00BB5837">
        <w:t xml:space="preserve"> </w:t>
      </w:r>
      <w:r w:rsidR="00BB2E7B">
        <w:t>2016, 2018</w:t>
      </w:r>
      <w:r w:rsidR="000E5810">
        <w:t xml:space="preserve"> i</w:t>
      </w:r>
      <w:r w:rsidR="00BB2E7B">
        <w:t xml:space="preserve"> </w:t>
      </w:r>
      <w:r w:rsidR="00455DD1" w:rsidRPr="00BB5837">
        <w:t>20</w:t>
      </w:r>
      <w:r w:rsidR="00BB5837" w:rsidRPr="00BB5837">
        <w:t>20</w:t>
      </w:r>
      <w:r w:rsidR="005C2356">
        <w:t xml:space="preserve"> </w:t>
      </w:r>
      <w:r w:rsidR="00455DD1" w:rsidRPr="00BB5837">
        <w:t>r</w:t>
      </w:r>
      <w:r w:rsidR="00BB2E7B">
        <w:t>oku</w:t>
      </w:r>
      <w:r w:rsidR="00455DD1" w:rsidRPr="00BB5837">
        <w:t xml:space="preserve"> wystąpił</w:t>
      </w:r>
      <w:r w:rsidR="00BB5837" w:rsidRPr="00BB5837">
        <w:t>o</w:t>
      </w:r>
      <w:r w:rsidR="00BB2E7B">
        <w:t xml:space="preserve"> kolejno: 1, 1</w:t>
      </w:r>
      <w:r w:rsidR="000E5810">
        <w:t xml:space="preserve"> i</w:t>
      </w:r>
      <w:r w:rsidR="00BB2E7B">
        <w:t xml:space="preserve"> </w:t>
      </w:r>
      <w:r w:rsidR="00BB5837" w:rsidRPr="00BB5837">
        <w:t>8</w:t>
      </w:r>
      <w:r w:rsidR="005C2356">
        <w:t xml:space="preserve"> </w:t>
      </w:r>
      <w:r w:rsidR="00455DD1" w:rsidRPr="00BB5837">
        <w:t>godzin</w:t>
      </w:r>
      <w:r w:rsidR="009A7F83">
        <w:t xml:space="preserve"> </w:t>
      </w:r>
      <w:r w:rsidR="00455DD1" w:rsidRPr="00BB5837">
        <w:t xml:space="preserve">z przekroczeniem </w:t>
      </w:r>
      <w:r w:rsidR="00281C7B" w:rsidRPr="00BB5837">
        <w:t>j</w:t>
      </w:r>
      <w:r w:rsidR="00A42049" w:rsidRPr="00BB5837">
        <w:t xml:space="preserve">ednogodzinnego poziomu dopuszczalnego </w:t>
      </w:r>
      <w:r w:rsidR="00593E38">
        <w:t>–</w:t>
      </w:r>
      <w:r w:rsidR="004D13F8" w:rsidRPr="00BB5837">
        <w:t xml:space="preserve"> stężenia</w:t>
      </w:r>
      <w:r w:rsidR="00D861A3">
        <w:t xml:space="preserve"> </w:t>
      </w:r>
      <w:r w:rsidR="00455DD1" w:rsidRPr="00BB5837">
        <w:t>350 μg/m</w:t>
      </w:r>
      <w:r w:rsidR="00455DD1" w:rsidRPr="00BB5837">
        <w:rPr>
          <w:vertAlign w:val="superscript"/>
        </w:rPr>
        <w:t>3</w:t>
      </w:r>
      <w:r w:rsidR="00455DD1" w:rsidRPr="00BB5837">
        <w:t xml:space="preserve"> (dopuszczalna liczba takich przekroczeń wynosi 24)</w:t>
      </w:r>
      <w:r w:rsidR="009A7F83">
        <w:t>,</w:t>
      </w:r>
      <w:r w:rsidR="00455DD1" w:rsidRPr="00BB5837">
        <w:t xml:space="preserve"> </w:t>
      </w:r>
      <w:r w:rsidR="00BB2E7B">
        <w:t>a w 2020</w:t>
      </w:r>
      <w:r w:rsidR="005C2356">
        <w:t xml:space="preserve"> i 2021 roku</w:t>
      </w:r>
      <w:r w:rsidR="00BB2E7B">
        <w:t xml:space="preserve"> doszło do</w:t>
      </w:r>
      <w:r w:rsidR="00455DD1" w:rsidRPr="00BB5837">
        <w:t xml:space="preserve"> </w:t>
      </w:r>
      <w:r w:rsidR="00BB5837" w:rsidRPr="00BB5837">
        <w:t>1</w:t>
      </w:r>
      <w:r w:rsidR="00BB2E7B">
        <w:t xml:space="preserve"> </w:t>
      </w:r>
      <w:r w:rsidR="005C2356">
        <w:t xml:space="preserve">i 3 </w:t>
      </w:r>
      <w:r w:rsidR="00593E38" w:rsidRPr="00BB5837">
        <w:t>przekroczeń</w:t>
      </w:r>
      <w:r w:rsidR="00455DD1" w:rsidRPr="00BB5837">
        <w:t xml:space="preserve"> </w:t>
      </w:r>
      <w:r w:rsidR="004D13F8" w:rsidRPr="00BB5837">
        <w:t>średniodobowego poziomu dopuszczalnego - stężenia</w:t>
      </w:r>
      <w:r w:rsidR="00455DD1" w:rsidRPr="00BB5837">
        <w:t xml:space="preserve"> 125 μg/m</w:t>
      </w:r>
      <w:r w:rsidR="00455DD1" w:rsidRPr="00BB5837">
        <w:rPr>
          <w:vertAlign w:val="superscript"/>
        </w:rPr>
        <w:t>3</w:t>
      </w:r>
      <w:r w:rsidR="00593E38">
        <w:rPr>
          <w:vertAlign w:val="superscript"/>
        </w:rPr>
        <w:t xml:space="preserve"> </w:t>
      </w:r>
      <w:r w:rsidR="00455DD1" w:rsidRPr="00BB5837">
        <w:t>(dopuszczalna liczba takich przekroczeń wynosi 3).</w:t>
      </w:r>
      <w:r>
        <w:t xml:space="preserve"> Natomiast na stacji </w:t>
      </w:r>
      <w:r w:rsidR="00547ECC">
        <w:t>Gdańsk, ul. Kaczeńce</w:t>
      </w:r>
      <w:r w:rsidR="00547ECC" w:rsidRPr="00882DFE">
        <w:rPr>
          <w:rFonts w:cs="Arial"/>
          <w:szCs w:val="22"/>
        </w:rPr>
        <w:t xml:space="preserve"> </w:t>
      </w:r>
      <w:r w:rsidR="00547ECC">
        <w:rPr>
          <w:rFonts w:cs="Arial"/>
          <w:szCs w:val="22"/>
        </w:rPr>
        <w:t>(</w:t>
      </w:r>
      <w:r w:rsidR="00882DFE" w:rsidRPr="00882DFE">
        <w:rPr>
          <w:rFonts w:cs="Arial"/>
          <w:szCs w:val="22"/>
        </w:rPr>
        <w:t>PmGdaKacze02</w:t>
      </w:r>
      <w:r w:rsidR="00547ECC">
        <w:rPr>
          <w:rFonts w:cs="Arial"/>
          <w:szCs w:val="22"/>
        </w:rPr>
        <w:t>)</w:t>
      </w:r>
      <w:r>
        <w:t xml:space="preserve"> w latach 2018 i 2019 zanotowano kolejno 2 i 3 przekroczenia jednogodzinnego poziomu dopuszczalnego</w:t>
      </w:r>
      <w:r w:rsidR="009A7F83">
        <w:t xml:space="preserve"> SO</w:t>
      </w:r>
      <w:r w:rsidR="009A7F83">
        <w:rPr>
          <w:vertAlign w:val="subscript"/>
        </w:rPr>
        <w:t>2</w:t>
      </w:r>
      <w:r>
        <w:t>.</w:t>
      </w:r>
      <w:r w:rsidR="00967B22">
        <w:t xml:space="preserve"> Od 2020 r. stacja pomiarowa </w:t>
      </w:r>
      <w:r w:rsidR="008E24A9">
        <w:t>Gdańsk, ul. Kaczeńce (</w:t>
      </w:r>
      <w:r w:rsidR="009B0F0E" w:rsidRPr="00882DFE">
        <w:rPr>
          <w:rFonts w:cs="Arial"/>
          <w:szCs w:val="22"/>
        </w:rPr>
        <w:t>PmGdaKacze02</w:t>
      </w:r>
      <w:r w:rsidR="008E24A9">
        <w:rPr>
          <w:rFonts w:cs="Arial"/>
          <w:szCs w:val="22"/>
        </w:rPr>
        <w:t>)</w:t>
      </w:r>
      <w:r w:rsidR="009B0F0E">
        <w:rPr>
          <w:rFonts w:cs="Arial"/>
          <w:szCs w:val="22"/>
        </w:rPr>
        <w:t xml:space="preserve"> </w:t>
      </w:r>
      <w:r w:rsidR="00967B22">
        <w:t>nie jest włączona do sieci Państwowego Monitoringu Środowiska</w:t>
      </w:r>
      <w:r w:rsidR="00BB6E79">
        <w:t xml:space="preserve"> (PMŚ)</w:t>
      </w:r>
      <w:r w:rsidR="00967B22">
        <w:t>.</w:t>
      </w:r>
      <w:r w:rsidR="009B0F0E">
        <w:t xml:space="preserve"> </w:t>
      </w:r>
      <w:r w:rsidR="00C174EE">
        <w:t>Na pozostałych stacjach w strefie aglomeracja trójmiejska w latach 2016-2021 nie notowano żadnych godzin z przekroczeniem jednogodzinnego poziomu dopuszczalnego SO</w:t>
      </w:r>
      <w:r w:rsidR="00C174EE">
        <w:rPr>
          <w:vertAlign w:val="subscript"/>
        </w:rPr>
        <w:t>2</w:t>
      </w:r>
      <w:r w:rsidR="00C174EE">
        <w:t>, ani żadnych dni z przekroczeniem średniodobowego poziomu dopuszczalnego tego zanieczyszczenia.</w:t>
      </w:r>
    </w:p>
    <w:p w14:paraId="06A32AA1" w14:textId="1A049013" w:rsidR="00455DD1" w:rsidRPr="001D1E41" w:rsidRDefault="00290987" w:rsidP="009B0F0E">
      <w:pPr>
        <w:pStyle w:val="ekobezodst"/>
        <w:spacing w:before="120"/>
        <w:rPr>
          <w:highlight w:val="yellow"/>
        </w:rPr>
      </w:pPr>
      <w:r w:rsidRPr="00B7194C">
        <w:t>Główny Inspektor Ochrony Środowiska</w:t>
      </w:r>
      <w:r w:rsidR="00455DD1" w:rsidRPr="00B7194C">
        <w:t>, na podstawie wyników klasyfikacji stref</w:t>
      </w:r>
      <w:r w:rsidR="00D861A3">
        <w:t xml:space="preserve"> </w:t>
      </w:r>
      <w:r w:rsidR="00455DD1" w:rsidRPr="00B7194C">
        <w:t xml:space="preserve">w województwie </w:t>
      </w:r>
      <w:r w:rsidR="00B7194C" w:rsidRPr="00B7194C">
        <w:t>pomorskim</w:t>
      </w:r>
      <w:r w:rsidR="00455DD1" w:rsidRPr="00B7194C">
        <w:t>, wykonywanych dla potrzeb rocznej oceny jakości powietrza za 20</w:t>
      </w:r>
      <w:r w:rsidR="00B7194C" w:rsidRPr="00B7194C">
        <w:t>20</w:t>
      </w:r>
      <w:r w:rsidR="00455DD1" w:rsidRPr="00B7194C">
        <w:t xml:space="preserve"> rok, zakwalifikował strefę </w:t>
      </w:r>
      <w:r w:rsidR="00B7194C" w:rsidRPr="00B7194C">
        <w:t xml:space="preserve">pomorską </w:t>
      </w:r>
      <w:r w:rsidR="00455DD1" w:rsidRPr="00B7194C">
        <w:t xml:space="preserve">i strefę </w:t>
      </w:r>
      <w:r w:rsidR="00B7194C" w:rsidRPr="00B7194C">
        <w:t>aglomeracja trójmiejska</w:t>
      </w:r>
      <w:r w:rsidR="00455DD1" w:rsidRPr="00B7194C">
        <w:t xml:space="preserve"> do klasy A ze względu na ochronę zdrowia ludności. </w:t>
      </w:r>
      <w:r w:rsidR="00455DD1" w:rsidRPr="00500822">
        <w:t>Analizy serii pomiarowych oraz statystyk przeprowadzon</w:t>
      </w:r>
      <w:r w:rsidR="00593E38">
        <w:t>ych</w:t>
      </w:r>
      <w:r w:rsidR="00455DD1" w:rsidRPr="00500822">
        <w:t xml:space="preserve"> przez </w:t>
      </w:r>
      <w:r w:rsidRPr="00500822">
        <w:t xml:space="preserve">Głównego </w:t>
      </w:r>
      <w:r w:rsidR="00455DD1" w:rsidRPr="00500822">
        <w:t>Inspektora</w:t>
      </w:r>
      <w:r w:rsidR="004F3D77" w:rsidRPr="00500822">
        <w:t xml:space="preserve"> </w:t>
      </w:r>
      <w:r w:rsidR="00455DD1" w:rsidRPr="00500822">
        <w:t>Ochrony Środowiska wykazały, iż poziomy stężeń dwutlenku siarki były na niskim poziomie, poza incydentami</w:t>
      </w:r>
      <w:r w:rsidR="00877CC1">
        <w:t xml:space="preserve"> wymienionymi</w:t>
      </w:r>
      <w:r w:rsidR="00D861A3">
        <w:t xml:space="preserve"> </w:t>
      </w:r>
      <w:r w:rsidR="00877CC1">
        <w:t>w rozdziale 1.1.2</w:t>
      </w:r>
      <w:r w:rsidR="00455DD1" w:rsidRPr="00500822">
        <w:t>.</w:t>
      </w:r>
    </w:p>
    <w:p w14:paraId="3CA704CE" w14:textId="1391C1D6" w:rsidR="00455DD1" w:rsidRDefault="00455DD1" w:rsidP="008E24A9">
      <w:pPr>
        <w:pStyle w:val="ekobezodst"/>
        <w:spacing w:before="120"/>
      </w:pPr>
      <w:r w:rsidRPr="00A42B37">
        <w:t>Dwutlenek siarki jest emitowany do atmosfery podczas spalania paliw zawierających siarkę</w:t>
      </w:r>
      <w:r w:rsidR="00524614">
        <w:t>, jest produktem ubocznym tego procesu</w:t>
      </w:r>
      <w:r w:rsidRPr="00A42B37">
        <w:t>. Głównym źródłem emisji dwutlenku siarki jest spalanie paliw kopalnych przez elektrownie</w:t>
      </w:r>
      <w:r w:rsidR="00676AEF" w:rsidRPr="00A42B37">
        <w:t xml:space="preserve"> </w:t>
      </w:r>
      <w:r w:rsidRPr="00A42B37">
        <w:t>i inne zakłady przemysłowe. W mniejszym stopniu do źródeł emisji siarki zalicza się procesy przemysłowe takie jak obróbka rud metali, spalanie paliw zawierających siarkę przez lokomotywy, statki, maszyny budowlane i inne pojazdy.</w:t>
      </w:r>
      <w:r w:rsidR="00510106">
        <w:t xml:space="preserve"> Obecnie większość dużych instalacji wyposażona jest w odpowiednie urządzenia ochrony atmosfery redukujące w znaczny sposób uwalnianie tego związku</w:t>
      </w:r>
      <w:r w:rsidR="00CB2116">
        <w:t>.</w:t>
      </w:r>
    </w:p>
    <w:p w14:paraId="4E8033B1" w14:textId="4161D4C3" w:rsidR="00524614" w:rsidRPr="000D243B" w:rsidRDefault="00510106" w:rsidP="008E24A9">
      <w:pPr>
        <w:pStyle w:val="ekobezodst"/>
        <w:spacing w:before="120"/>
      </w:pPr>
      <w:r>
        <w:t>Jest to związek szkodliwy dla ludzi oraz roślin. W</w:t>
      </w:r>
      <w:r w:rsidR="00524614" w:rsidRPr="00524614">
        <w:t xml:space="preserve">zrost stężenia w powietrzu wpływa na </w:t>
      </w:r>
      <w:r>
        <w:t xml:space="preserve">wzrost </w:t>
      </w:r>
      <w:r w:rsidR="00524614" w:rsidRPr="00524614">
        <w:t>liczb</w:t>
      </w:r>
      <w:r>
        <w:t>y</w:t>
      </w:r>
      <w:r w:rsidR="00524614" w:rsidRPr="00524614">
        <w:t xml:space="preserve"> ostrych zespołów wieńcowych</w:t>
      </w:r>
      <w:r>
        <w:t>. Nadmierne zanieczyszczenie dwutlenkiem siarki powoduje szkody</w:t>
      </w:r>
      <w:r w:rsidR="003A7C16">
        <w:t xml:space="preserve"> </w:t>
      </w:r>
      <w:r>
        <w:t>w</w:t>
      </w:r>
      <w:r w:rsidR="008E24A9">
        <w:t> </w:t>
      </w:r>
      <w:r>
        <w:t xml:space="preserve">ekosystemach – przykładem może być sytuacja w latach </w:t>
      </w:r>
      <w:r w:rsidR="00043F0E">
        <w:t>80-tych</w:t>
      </w:r>
      <w:r w:rsidR="008E24A9">
        <w:t xml:space="preserve"> </w:t>
      </w:r>
      <w:r w:rsidR="00043F0E">
        <w:t xml:space="preserve">i </w:t>
      </w:r>
      <w:r w:rsidRPr="000D243B">
        <w:t>90-tych ubiegłego wieku w</w:t>
      </w:r>
      <w:r w:rsidR="008E24A9">
        <w:t> </w:t>
      </w:r>
      <w:r w:rsidRPr="000D243B">
        <w:t>obszarze</w:t>
      </w:r>
      <w:r w:rsidR="003A7C16" w:rsidRPr="000D243B">
        <w:t xml:space="preserve"> </w:t>
      </w:r>
      <w:r w:rsidR="001E6ED4" w:rsidRPr="000D243B">
        <w:t xml:space="preserve">tzw. </w:t>
      </w:r>
      <w:r w:rsidRPr="000D243B">
        <w:t>Czarnego Trójkąta</w:t>
      </w:r>
      <w:r w:rsidR="001E6ED4" w:rsidRPr="000D243B">
        <w:t xml:space="preserve"> </w:t>
      </w:r>
      <w:r w:rsidR="000D243B" w:rsidRPr="000D243B">
        <w:t>położonego u zbiegu granic Polsk</w:t>
      </w:r>
      <w:r w:rsidR="000D243B">
        <w:t>i</w:t>
      </w:r>
      <w:r w:rsidR="000D243B" w:rsidRPr="000D243B">
        <w:t xml:space="preserve"> (południowo-zachodnia część województwa dolnośląskiego), Niemiec i Czech</w:t>
      </w:r>
      <w:r w:rsidRPr="000D243B">
        <w:t>.</w:t>
      </w:r>
      <w:r w:rsidR="000D243B" w:rsidRPr="000D243B">
        <w:t xml:space="preserve"> Znajdują się w nim trzy duże zagłębia węgla brunatnego: Turoszowskie, Łużyckie</w:t>
      </w:r>
      <w:r w:rsidR="008E24A9">
        <w:t xml:space="preserve"> </w:t>
      </w:r>
      <w:r w:rsidR="000D243B" w:rsidRPr="000D243B">
        <w:t xml:space="preserve">i Północnoczeskie oraz siedem dużych elektrowni o łącznej mocy </w:t>
      </w:r>
      <w:r w:rsidR="000D243B">
        <w:t xml:space="preserve">ok. </w:t>
      </w:r>
      <w:r w:rsidR="000D243B" w:rsidRPr="000D243B">
        <w:t>16 000 MW. Z regionu tego pochodziło ok. 30% emisji dwutlenku siarki w Europie, co</w:t>
      </w:r>
      <w:r w:rsidR="008E24A9">
        <w:t> </w:t>
      </w:r>
      <w:r w:rsidR="000D243B" w:rsidRPr="000D243B">
        <w:t>spowodowało wystąpienie kwaśnych deszczów. Ich efektem stała się największa w Europie klęska obumierania lasów górskich.</w:t>
      </w:r>
    </w:p>
    <w:p w14:paraId="332E6935" w14:textId="3C1D1D4D" w:rsidR="00DD46C4" w:rsidRPr="00DD46C4" w:rsidRDefault="00DD46C4" w:rsidP="008E24A9">
      <w:pPr>
        <w:pStyle w:val="pomorskie"/>
        <w:spacing w:before="120"/>
      </w:pPr>
      <w:r>
        <w:t>W 2021 r. do końca października przekroczenia średnich dobowych i jednogodzinnych poziomów dopuszczalnych dwutlenku siarki zanotowano wyłącznie w</w:t>
      </w:r>
      <w:r w:rsidR="005C2356">
        <w:t xml:space="preserve"> styczniu i</w:t>
      </w:r>
      <w:r>
        <w:t xml:space="preserve"> lutym na stanowisku pomiarowym</w:t>
      </w:r>
      <w:r w:rsidR="005C2356">
        <w:t xml:space="preserve"> </w:t>
      </w:r>
      <w:r w:rsidR="008E24A9">
        <w:rPr>
          <w:rFonts w:cs="Arial"/>
        </w:rPr>
        <w:t>Gdańsk ul. Wyzwolenia</w:t>
      </w:r>
      <w:r w:rsidR="008E24A9" w:rsidRPr="00AA79FE">
        <w:rPr>
          <w:rFonts w:cs="Arial"/>
        </w:rPr>
        <w:t xml:space="preserve"> </w:t>
      </w:r>
      <w:r w:rsidR="008E24A9">
        <w:rPr>
          <w:rFonts w:cs="Arial"/>
        </w:rPr>
        <w:t>(</w:t>
      </w:r>
      <w:r w:rsidR="00BF0CD0">
        <w:rPr>
          <w:rFonts w:cs="Arial"/>
        </w:rPr>
        <w:t>PmGdaWyzwole</w:t>
      </w:r>
      <w:r w:rsidR="005C2356">
        <w:rPr>
          <w:rFonts w:cs="Arial"/>
        </w:rPr>
        <w:t>)</w:t>
      </w:r>
      <w:r>
        <w:t>.</w:t>
      </w:r>
    </w:p>
    <w:p w14:paraId="27614533" w14:textId="302D53E2" w:rsidR="0050003E" w:rsidRPr="005B6C96" w:rsidRDefault="0050003E" w:rsidP="00434F91">
      <w:pPr>
        <w:pStyle w:val="Nagwek3"/>
        <w:spacing w:after="120" w:line="276" w:lineRule="auto"/>
      </w:pPr>
      <w:bookmarkStart w:id="27" w:name="_Toc96934913"/>
      <w:r w:rsidRPr="005B6C96">
        <w:t>Potencjalne źródła przekroczeń poziomu alarmowego</w:t>
      </w:r>
      <w:r w:rsidR="00F5260D" w:rsidRPr="005B6C96">
        <w:t xml:space="preserve"> </w:t>
      </w:r>
      <w:r w:rsidRPr="005B6C96">
        <w:t xml:space="preserve">i dopuszczalnego dwutlenku siarki w powietrzu w </w:t>
      </w:r>
      <w:r w:rsidR="00CC2C0E" w:rsidRPr="005B6C96">
        <w:t>strefie aglomeracja trójmiejska</w:t>
      </w:r>
      <w:bookmarkEnd w:id="27"/>
    </w:p>
    <w:p w14:paraId="59A88194" w14:textId="52366CF2" w:rsidR="0050003E" w:rsidRPr="00B47E5E" w:rsidRDefault="0050003E" w:rsidP="00434F91">
      <w:pPr>
        <w:pStyle w:val="pomorskie"/>
      </w:pPr>
      <w:r w:rsidRPr="00B47E5E">
        <w:t>Potencjalnymi źródłami przekroczeń poziomu alarmowego lub dopuszczalnego dwutlenku siarki</w:t>
      </w:r>
      <w:r w:rsidR="007D4B00">
        <w:t xml:space="preserve"> </w:t>
      </w:r>
      <w:r w:rsidRPr="00B47E5E">
        <w:t>w</w:t>
      </w:r>
      <w:r w:rsidR="00406865">
        <w:t> </w:t>
      </w:r>
      <w:r w:rsidRPr="00B47E5E">
        <w:t xml:space="preserve">powietrzu </w:t>
      </w:r>
      <w:r w:rsidR="00904D54">
        <w:t xml:space="preserve">w strefie aglomeracji trójmiejskiej </w:t>
      </w:r>
      <w:r w:rsidRPr="00B47E5E">
        <w:t>są emisje antropogeniczne tego zanieczyszczenia.</w:t>
      </w:r>
    </w:p>
    <w:p w14:paraId="500B821C" w14:textId="5D84740D" w:rsidR="00490970" w:rsidRDefault="00B631AE" w:rsidP="00434F91">
      <w:pPr>
        <w:pStyle w:val="pomorskie"/>
      </w:pPr>
      <w:r w:rsidRPr="00B47E5E">
        <w:t>Zgodnie z Raportem Raport przygotowanym w Krajowym Ośrodku Inwentaryzacji</w:t>
      </w:r>
      <w:r w:rsidR="00D861A3">
        <w:t xml:space="preserve"> </w:t>
      </w:r>
      <w:r w:rsidRPr="00B47E5E">
        <w:t>i Raportowania Emisji, w Instytucie Ochrony Środowiska – Państwowym Instytucie Badawczym g</w:t>
      </w:r>
      <w:r w:rsidR="00F5260D" w:rsidRPr="00B47E5E">
        <w:t>łównym źródłem emisji dwutlenku siarki jest energetyczne spalanie paliw (głównie węgla) w źródłach</w:t>
      </w:r>
      <w:r w:rsidRPr="00B47E5E">
        <w:t xml:space="preserve"> </w:t>
      </w:r>
      <w:r w:rsidR="00F5260D" w:rsidRPr="00B47E5E">
        <w:t>stacjonarnych, które łącznie są odpowiedzialne za 96% krajowej emisji dwutlenku siarki. 49% emisji</w:t>
      </w:r>
      <w:r w:rsidRPr="00B47E5E">
        <w:t xml:space="preserve"> </w:t>
      </w:r>
      <w:r w:rsidR="00F5260D" w:rsidRPr="00B47E5E">
        <w:t>SO</w:t>
      </w:r>
      <w:r w:rsidR="00F5260D" w:rsidRPr="00B47E5E">
        <w:rPr>
          <w:vertAlign w:val="subscript"/>
        </w:rPr>
        <w:t>2</w:t>
      </w:r>
      <w:r w:rsidR="00F5260D" w:rsidRPr="00B47E5E">
        <w:t xml:space="preserve"> pochodzi z</w:t>
      </w:r>
      <w:r w:rsidR="00406865">
        <w:t> </w:t>
      </w:r>
      <w:r w:rsidR="00F5260D" w:rsidRPr="00B47E5E">
        <w:t xml:space="preserve">sektora </w:t>
      </w:r>
      <w:r w:rsidR="008F7C5A">
        <w:t>„</w:t>
      </w:r>
      <w:r w:rsidR="00F5260D" w:rsidRPr="00B47E5E">
        <w:t>Przemysły energetyczne</w:t>
      </w:r>
      <w:r w:rsidR="00E31777">
        <w:t>”</w:t>
      </w:r>
      <w:r w:rsidR="008F7C5A" w:rsidRPr="008F7C5A">
        <w:t xml:space="preserve"> </w:t>
      </w:r>
      <w:r w:rsidR="008F7C5A">
        <w:t>(</w:t>
      </w:r>
      <w:r w:rsidR="008F7C5A" w:rsidRPr="00B47E5E">
        <w:t>1A1</w:t>
      </w:r>
      <w:r w:rsidR="008F7C5A">
        <w:t>)</w:t>
      </w:r>
      <w:r w:rsidR="00F5260D" w:rsidRPr="00B47E5E">
        <w:t xml:space="preserve">, 27% z sektora </w:t>
      </w:r>
      <w:r w:rsidR="00E31777">
        <w:t>„</w:t>
      </w:r>
      <w:r w:rsidR="00F5260D" w:rsidRPr="00B47E5E">
        <w:t>Inne sektory</w:t>
      </w:r>
      <w:r w:rsidR="00E31777">
        <w:t>”</w:t>
      </w:r>
      <w:r w:rsidR="00E31777" w:rsidRPr="00E31777">
        <w:t xml:space="preserve"> </w:t>
      </w:r>
      <w:r w:rsidR="00E31777">
        <w:t>(</w:t>
      </w:r>
      <w:r w:rsidR="00E31777" w:rsidRPr="00B47E5E">
        <w:t>1A4</w:t>
      </w:r>
      <w:r w:rsidR="00E31777">
        <w:t>)</w:t>
      </w:r>
      <w:r w:rsidR="00F5260D" w:rsidRPr="00B47E5E">
        <w:t>, a 20% z sektora</w:t>
      </w:r>
      <w:r w:rsidRPr="00B47E5E">
        <w:t xml:space="preserve"> </w:t>
      </w:r>
      <w:r w:rsidR="00E31777">
        <w:t>„</w:t>
      </w:r>
      <w:r w:rsidR="00E31777" w:rsidRPr="00B47E5E">
        <w:t>Przemysł wytwórczy i budownictwo</w:t>
      </w:r>
      <w:r w:rsidR="00E31777">
        <w:t>”</w:t>
      </w:r>
      <w:r w:rsidR="00E31777" w:rsidRPr="00B47E5E">
        <w:t xml:space="preserve"> </w:t>
      </w:r>
      <w:r w:rsidR="00E31777">
        <w:t>(</w:t>
      </w:r>
      <w:r w:rsidR="00F5260D" w:rsidRPr="00B47E5E">
        <w:t>1A2</w:t>
      </w:r>
      <w:r w:rsidR="00E31777">
        <w:t>)</w:t>
      </w:r>
      <w:r w:rsidR="00F5260D" w:rsidRPr="00B47E5E">
        <w:t>.</w:t>
      </w:r>
      <w:r w:rsidRPr="00B47E5E">
        <w:t xml:space="preserve"> W roku 2019 oszacowane emisje SO</w:t>
      </w:r>
      <w:r w:rsidRPr="00E31777">
        <w:rPr>
          <w:vertAlign w:val="subscript"/>
        </w:rPr>
        <w:t>2</w:t>
      </w:r>
      <w:r w:rsidRPr="00B47E5E">
        <w:t xml:space="preserve"> są mniejsze o</w:t>
      </w:r>
      <w:r w:rsidR="005515C4">
        <w:t> </w:t>
      </w:r>
      <w:r w:rsidRPr="00B47E5E">
        <w:t>14%</w:t>
      </w:r>
      <w:r w:rsidR="00287882">
        <w:t xml:space="preserve"> </w:t>
      </w:r>
      <w:r w:rsidRPr="00B47E5E">
        <w:t>w porównaniu do roku 2018</w:t>
      </w:r>
      <w:r w:rsidR="009E266D" w:rsidRPr="00B47E5E">
        <w:t xml:space="preserve">. </w:t>
      </w:r>
      <w:r w:rsidRPr="00B47E5E">
        <w:t>Na spadek krajowej emisji SO</w:t>
      </w:r>
      <w:r w:rsidRPr="008D17BE">
        <w:rPr>
          <w:vertAlign w:val="subscript"/>
        </w:rPr>
        <w:t>2</w:t>
      </w:r>
      <w:r w:rsidRPr="00B47E5E">
        <w:t xml:space="preserve"> w ostatnich latach wpłynęło przede wszystkim zmniejszenie emisji tego zanieczyszczenia z energetyki zawodowej, co wynikało</w:t>
      </w:r>
      <w:r w:rsidR="00D861A3">
        <w:t xml:space="preserve"> </w:t>
      </w:r>
      <w:r w:rsidRPr="00B47E5E">
        <w:t>z</w:t>
      </w:r>
      <w:r w:rsidR="00406865">
        <w:t> </w:t>
      </w:r>
      <w:r w:rsidRPr="00B47E5E">
        <w:t>dostosowania się przez operatorów od 1 stycznia 2016 r. do wymagań wynikających</w:t>
      </w:r>
      <w:r w:rsidR="00D861A3">
        <w:t xml:space="preserve"> </w:t>
      </w:r>
      <w:r w:rsidRPr="00B47E5E">
        <w:t>z wdrożenia dyrektywy 2010/75/UE w sprawie emisji przemysłowych (dyrektywa IED)</w:t>
      </w:r>
      <w:r w:rsidR="00D861A3">
        <w:t xml:space="preserve"> </w:t>
      </w:r>
      <w:r w:rsidRPr="00B47E5E">
        <w:t>w zakresie zaostrzonych standardów emisji SO</w:t>
      </w:r>
      <w:r w:rsidRPr="00B47E5E">
        <w:rPr>
          <w:vertAlign w:val="subscript"/>
        </w:rPr>
        <w:t>2</w:t>
      </w:r>
      <w:r w:rsidRPr="00B47E5E">
        <w:t>, NOx oraz pyłu całkowitego.</w:t>
      </w:r>
      <w:r w:rsidR="00490970" w:rsidRPr="00B47E5E">
        <w:rPr>
          <w:rStyle w:val="Odwoanieprzypisudolnego"/>
        </w:rPr>
        <w:footnoteReference w:id="4"/>
      </w:r>
    </w:p>
    <w:p w14:paraId="47267B39" w14:textId="68E2EE16" w:rsidR="009C247E" w:rsidRPr="00D04FBC" w:rsidRDefault="009C247E" w:rsidP="00436814">
      <w:pPr>
        <w:pStyle w:val="Legenda"/>
        <w:spacing w:before="5280"/>
      </w:pPr>
      <w:bookmarkStart w:id="28" w:name="_Toc96934877"/>
      <w:r w:rsidRPr="00D04FBC">
        <w:t xml:space="preserve">Rysunek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rsidRPr="00D04FBC">
        <w:t>.</w:t>
      </w:r>
      <w:r w:rsidR="00620E8A">
        <w:fldChar w:fldCharType="begin"/>
      </w:r>
      <w:r w:rsidR="00620E8A">
        <w:instrText xml:space="preserve"> SEQ Rysunek \</w:instrText>
      </w:r>
      <w:r w:rsidR="00620E8A">
        <w:instrText xml:space="preserve">* ARABIC \s 1 </w:instrText>
      </w:r>
      <w:r w:rsidR="00620E8A">
        <w:fldChar w:fldCharType="separate"/>
      </w:r>
      <w:r w:rsidR="00620E8A">
        <w:rPr>
          <w:noProof/>
        </w:rPr>
        <w:t>3</w:t>
      </w:r>
      <w:r w:rsidR="00620E8A">
        <w:rPr>
          <w:noProof/>
        </w:rPr>
        <w:fldChar w:fldCharType="end"/>
      </w:r>
      <w:r w:rsidRPr="00D04FBC">
        <w:t xml:space="preserve"> Udział istotnych sektorów w emisji dwutlenku siarki w roku 2019 wg Krajowego bilansu emisji za lata 1990 – 2019 opracowanego przez KOBIZE i IOŚ-PIB, Warszawa 2021 r.</w:t>
      </w:r>
      <w:bookmarkEnd w:id="28"/>
    </w:p>
    <w:p w14:paraId="6913DA18" w14:textId="3913F03B" w:rsidR="00652B09" w:rsidRPr="001D1E41" w:rsidRDefault="009C15D7" w:rsidP="00434F91">
      <w:pPr>
        <w:pStyle w:val="pomorskie"/>
        <w:keepNext/>
        <w:rPr>
          <w:highlight w:val="yellow"/>
        </w:rPr>
      </w:pPr>
      <w:r w:rsidRPr="009C15D7">
        <w:rPr>
          <w:noProof/>
        </w:rPr>
        <w:drawing>
          <wp:inline distT="0" distB="0" distL="0" distR="0" wp14:anchorId="4CF3DF8C" wp14:editId="385EDD92">
            <wp:extent cx="5178948" cy="3600000"/>
            <wp:effectExtent l="0" t="0" r="3175" b="635"/>
            <wp:docPr id="7" name="Obraz 7" descr="Rysunek 1.3 Udział istotnych sektorów w emisji dwutlenku siarki w roku 2019 wg Krajowego bilansu emisji za lata 1990 – 2019 opracowanego przez KOBIZE i IOŚ-PIB, Warszawa 2021 r.&#10;&#10;Rysunek przedstawia wykres kołowy z oznaczonymi udziałami sektorów w emisji dwutlenku siarki w roku 2019. 49% to przemysł energetyczny, 20% to przemysł wytwórczy i budownictwo, 27% inne sektory, 2% emisja lotna z paliw, 2% procesy przemysłowe, 0,18% to transport, 0,02% odpady i 0,002% rolnictw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8029" t="45767" r="21296" b="8995"/>
                    <a:stretch/>
                  </pic:blipFill>
                  <pic:spPr bwMode="auto">
                    <a:xfrm>
                      <a:off x="0" y="0"/>
                      <a:ext cx="5178948" cy="3600000"/>
                    </a:xfrm>
                    <a:prstGeom prst="rect">
                      <a:avLst/>
                    </a:prstGeom>
                    <a:ln>
                      <a:noFill/>
                    </a:ln>
                    <a:extLst>
                      <a:ext uri="{53640926-AAD7-44D8-BBD7-CCE9431645EC}">
                        <a14:shadowObscured xmlns:a14="http://schemas.microsoft.com/office/drawing/2010/main"/>
                      </a:ext>
                    </a:extLst>
                  </pic:spPr>
                </pic:pic>
              </a:graphicData>
            </a:graphic>
          </wp:inline>
        </w:drawing>
      </w:r>
    </w:p>
    <w:p w14:paraId="4CF2B119" w14:textId="4816DEF4" w:rsidR="00D04FBC" w:rsidRPr="00BB2472" w:rsidRDefault="00D04FBC" w:rsidP="00434F91">
      <w:pPr>
        <w:pStyle w:val="pomorskie"/>
        <w:rPr>
          <w:lang w:eastAsia="en-US"/>
        </w:rPr>
      </w:pPr>
      <w:r w:rsidRPr="00BB2472">
        <w:rPr>
          <w:lang w:eastAsia="en-US"/>
        </w:rPr>
        <w:t>Źródło: KRAJOWY BILANS EMISJI SO</w:t>
      </w:r>
      <w:r w:rsidRPr="009B337C">
        <w:rPr>
          <w:vertAlign w:val="subscript"/>
          <w:lang w:eastAsia="en-US"/>
        </w:rPr>
        <w:t>2</w:t>
      </w:r>
      <w:r w:rsidRPr="00BB2472">
        <w:rPr>
          <w:lang w:eastAsia="en-US"/>
        </w:rPr>
        <w:t>, NOx, CO, NH</w:t>
      </w:r>
      <w:r w:rsidRPr="009B337C">
        <w:rPr>
          <w:vertAlign w:val="subscript"/>
          <w:lang w:eastAsia="en-US"/>
        </w:rPr>
        <w:t>3</w:t>
      </w:r>
      <w:r w:rsidRPr="00BB2472">
        <w:rPr>
          <w:lang w:eastAsia="en-US"/>
        </w:rPr>
        <w:t xml:space="preserve">, NMLZO, PYŁÓW, METALI CIĘŻKICH I TZO ZA LATA 1990 - 2019. Raport syntetyczny, Ministerstwo Klimatu </w:t>
      </w:r>
      <w:r w:rsidR="00AF0240" w:rsidRPr="00BB2472">
        <w:rPr>
          <w:lang w:eastAsia="en-US"/>
        </w:rPr>
        <w:t>i</w:t>
      </w:r>
      <w:r w:rsidRPr="00BB2472">
        <w:rPr>
          <w:lang w:eastAsia="en-US"/>
        </w:rPr>
        <w:t xml:space="preserve"> Środowiska, Warszawa 2021</w:t>
      </w:r>
    </w:p>
    <w:p w14:paraId="5131DEED" w14:textId="78F7D9A5" w:rsidR="00180EC8" w:rsidRPr="00180EC8" w:rsidRDefault="00180EC8" w:rsidP="00D04FBC">
      <w:pPr>
        <w:pStyle w:val="pomorskie"/>
        <w:spacing w:before="120"/>
        <w:rPr>
          <w:lang w:eastAsia="en-US"/>
        </w:rPr>
      </w:pPr>
      <w:r w:rsidRPr="00180EC8">
        <w:rPr>
          <w:lang w:eastAsia="en-US"/>
        </w:rPr>
        <w:t>Diagnoza istniejącego stanu w zakresie jakości powietrza</w:t>
      </w:r>
      <w:r w:rsidR="00535256">
        <w:rPr>
          <w:lang w:eastAsia="en-US"/>
        </w:rPr>
        <w:t xml:space="preserve"> wykonana na potrzeby PDK</w:t>
      </w:r>
      <w:r w:rsidRPr="00180EC8">
        <w:rPr>
          <w:lang w:eastAsia="en-US"/>
        </w:rPr>
        <w:t xml:space="preserve"> </w:t>
      </w:r>
      <w:r w:rsidR="00535256">
        <w:rPr>
          <w:lang w:eastAsia="en-US"/>
        </w:rPr>
        <w:t>dla</w:t>
      </w:r>
      <w:r w:rsidRPr="00180EC8">
        <w:rPr>
          <w:lang w:eastAsia="en-US"/>
        </w:rPr>
        <w:t xml:space="preserve"> strefy aglomeracji trójmiejskiej wskazuje, iż główną prawdopodobną przyczyną ryzyka przekroczeń poziomów dopuszczalnych dwutlenku siarki jest emisja przemysłowa, prawdopodobnie</w:t>
      </w:r>
      <w:r w:rsidR="00D04FBC">
        <w:rPr>
          <w:lang w:eastAsia="en-US"/>
        </w:rPr>
        <w:t xml:space="preserve"> </w:t>
      </w:r>
      <w:r w:rsidRPr="00180EC8">
        <w:rPr>
          <w:lang w:eastAsia="en-US"/>
        </w:rPr>
        <w:t xml:space="preserve">z instalacji </w:t>
      </w:r>
      <w:bookmarkStart w:id="29" w:name="_Hlk88125612"/>
      <w:r w:rsidRPr="00180EC8">
        <w:rPr>
          <w:lang w:eastAsia="en-US"/>
        </w:rPr>
        <w:t>Grupy Azoty Zakłady Fosforowe Gdańsk Sp. z o.o., Jednak nie można wykluczyć instalacji PGE Energia Ciepła Oddział Wybrzeże w Gdańsku oraz Rafinerii Grupy LOTOS w Gdańsku.</w:t>
      </w:r>
      <w:bookmarkEnd w:id="29"/>
      <w:r w:rsidR="00D04FBC">
        <w:rPr>
          <w:lang w:eastAsia="en-US"/>
        </w:rPr>
        <w:t xml:space="preserve"> </w:t>
      </w:r>
      <w:r w:rsidRPr="00180EC8">
        <w:rPr>
          <w:lang w:eastAsia="en-US"/>
        </w:rPr>
        <w:t>W</w:t>
      </w:r>
      <w:r w:rsidR="00551DD3">
        <w:rPr>
          <w:lang w:eastAsia="en-US"/>
        </w:rPr>
        <w:t> </w:t>
      </w:r>
      <w:r w:rsidRPr="00180EC8">
        <w:rPr>
          <w:lang w:eastAsia="en-US"/>
        </w:rPr>
        <w:t xml:space="preserve">minimalnym stopniu, na wysokość stężeń </w:t>
      </w:r>
      <w:r w:rsidRPr="00180EC8">
        <w:t>dwutlenku siarki</w:t>
      </w:r>
      <w:r w:rsidR="00551DD3">
        <w:t xml:space="preserve"> </w:t>
      </w:r>
      <w:r w:rsidR="00904D54">
        <w:rPr>
          <w:lang w:eastAsia="en-US"/>
        </w:rPr>
        <w:t xml:space="preserve">w strefie aglomeracji trójmiejskiej </w:t>
      </w:r>
      <w:r w:rsidRPr="00180EC8">
        <w:rPr>
          <w:lang w:eastAsia="en-US"/>
        </w:rPr>
        <w:t>oddziałuje emisja z sektora komunalno-bytowego (powierzchniowa, z ogrzewania indywidualnego), natomiast żadnego wpływu nie ma emisja liniowa z komunikacji drogowej.</w:t>
      </w:r>
    </w:p>
    <w:p w14:paraId="6978ABE0" w14:textId="030BA759" w:rsidR="006E0687" w:rsidRDefault="006E0687" w:rsidP="006E0687">
      <w:pPr>
        <w:pStyle w:val="Legenda"/>
        <w:keepNext/>
      </w:pPr>
      <w:bookmarkStart w:id="30" w:name="_Toc89418371"/>
      <w:bookmarkStart w:id="31" w:name="_Toc96934878"/>
      <w:r>
        <w:t xml:space="preserve">Rysunek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t>.</w:t>
      </w:r>
      <w:r w:rsidR="00620E8A">
        <w:fldChar w:fldCharType="begin"/>
      </w:r>
      <w:r w:rsidR="00620E8A">
        <w:instrText xml:space="preserve"> SEQ Rysunek \* ARABIC \s 1 </w:instrText>
      </w:r>
      <w:r w:rsidR="00620E8A">
        <w:fldChar w:fldCharType="separate"/>
      </w:r>
      <w:r w:rsidR="00620E8A">
        <w:rPr>
          <w:noProof/>
        </w:rPr>
        <w:t>4</w:t>
      </w:r>
      <w:r w:rsidR="00620E8A">
        <w:rPr>
          <w:noProof/>
        </w:rPr>
        <w:fldChar w:fldCharType="end"/>
      </w:r>
      <w:r>
        <w:t xml:space="preserve"> </w:t>
      </w:r>
      <w:r w:rsidRPr="00F129E0">
        <w:t>Lokalizacja stacji pomiarow</w:t>
      </w:r>
      <w:r>
        <w:t>ych</w:t>
      </w:r>
      <w:r w:rsidRPr="00F129E0">
        <w:t xml:space="preserve"> w Gdańsku w stosunku do położenia Rafinerii Grupy LOTOS, Zakład</w:t>
      </w:r>
      <w:r>
        <w:t>ów</w:t>
      </w:r>
      <w:r w:rsidRPr="00F129E0">
        <w:t xml:space="preserve"> Fosforowych i Elektrociepłowni Gdańsk</w:t>
      </w:r>
      <w:bookmarkEnd w:id="30"/>
      <w:bookmarkEnd w:id="31"/>
    </w:p>
    <w:p w14:paraId="5566AA82" w14:textId="2F7642DE" w:rsidR="006E0687" w:rsidRDefault="00043642" w:rsidP="006E0687">
      <w:pPr>
        <w:pStyle w:val="pomorskie"/>
        <w:keepNext/>
        <w:rPr>
          <w:noProof/>
          <w:sz w:val="16"/>
          <w:szCs w:val="16"/>
          <w:highlight w:val="yellow"/>
        </w:rPr>
      </w:pPr>
      <w:r>
        <w:rPr>
          <w:noProof/>
          <w:sz w:val="16"/>
          <w:szCs w:val="16"/>
        </w:rPr>
        <w:drawing>
          <wp:inline distT="0" distB="0" distL="0" distR="0" wp14:anchorId="66F01B1C" wp14:editId="172C7233">
            <wp:extent cx="5344885" cy="3780000"/>
            <wp:effectExtent l="0" t="0" r="8255" b="0"/>
            <wp:docPr id="5" name="Obraz 5" descr="Rysunek  1.4 Lokalizacja stacji pomiarowych w Gdańsku w stosunku do położenia Rafinerii Grupy LOTOS, Zakładów Fosforowych i Elektrociepłowni Gdańsk&#10;&#10;Mapa przedstawia 3 punkty pomiarowe zlokalizowane na linii zachodniej. Zaznaczona jest Elektrociepłownia Gdańska oraz Zakład Nawozów Fosforowych w centralnej części mapy. Rafineria Grupy LOTOS znajduje się na południowym wschodzie ma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descr="Obraz zawierający mapa&#10;&#10;Opis wygenerowany automatyczn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344885" cy="3780000"/>
                    </a:xfrm>
                    <a:prstGeom prst="rect">
                      <a:avLst/>
                    </a:prstGeom>
                  </pic:spPr>
                </pic:pic>
              </a:graphicData>
            </a:graphic>
          </wp:inline>
        </w:drawing>
      </w:r>
    </w:p>
    <w:p w14:paraId="5EA819E9" w14:textId="77777777" w:rsidR="006E0687" w:rsidRPr="00D6223E" w:rsidRDefault="006E0687" w:rsidP="009B337C">
      <w:pPr>
        <w:pStyle w:val="pomorskie"/>
      </w:pPr>
      <w:r w:rsidRPr="00D6223E">
        <w:t>Źródło: opracowanie własne na podstawie danych GIOŚ</w:t>
      </w:r>
    </w:p>
    <w:p w14:paraId="35336A24" w14:textId="688F6664" w:rsidR="00D508EC" w:rsidRPr="00180EC8" w:rsidRDefault="00180EC8" w:rsidP="009B337C">
      <w:pPr>
        <w:pStyle w:val="pomorskie"/>
        <w:spacing w:before="120"/>
        <w:rPr>
          <w:rFonts w:eastAsia="Times New Roman"/>
          <w:lang w:eastAsia="en-US"/>
        </w:rPr>
      </w:pPr>
      <w:r w:rsidRPr="00180EC8">
        <w:rPr>
          <w:lang w:eastAsia="en-US"/>
        </w:rPr>
        <w:t>Analizy warunków występowania wysokich stężeń na s</w:t>
      </w:r>
      <w:r w:rsidR="00551DD3">
        <w:rPr>
          <w:lang w:eastAsia="en-US"/>
        </w:rPr>
        <w:t xml:space="preserve">tacjach pomiarowych w Gdańsku, </w:t>
      </w:r>
      <w:r w:rsidRPr="00180EC8">
        <w:rPr>
          <w:lang w:eastAsia="en-US"/>
        </w:rPr>
        <w:t>ul.</w:t>
      </w:r>
      <w:r w:rsidR="00551DD3">
        <w:rPr>
          <w:lang w:eastAsia="en-US"/>
        </w:rPr>
        <w:t> </w:t>
      </w:r>
      <w:r w:rsidRPr="00180EC8">
        <w:rPr>
          <w:lang w:eastAsia="en-US"/>
        </w:rPr>
        <w:t xml:space="preserve">Wyzwolenia </w:t>
      </w:r>
      <w:r w:rsidR="00551DD3">
        <w:rPr>
          <w:lang w:eastAsia="en-US"/>
        </w:rPr>
        <w:t>(PmGdaWyzw</w:t>
      </w:r>
      <w:r w:rsidR="00395D50">
        <w:rPr>
          <w:lang w:eastAsia="en-US"/>
        </w:rPr>
        <w:t>ole</w:t>
      </w:r>
      <w:r w:rsidR="00551DD3">
        <w:rPr>
          <w:lang w:eastAsia="en-US"/>
        </w:rPr>
        <w:t>) i</w:t>
      </w:r>
      <w:r w:rsidRPr="00180EC8">
        <w:rPr>
          <w:lang w:eastAsia="en-US"/>
        </w:rPr>
        <w:t xml:space="preserve"> ul. Kaczeńce</w:t>
      </w:r>
      <w:r w:rsidR="00551DD3">
        <w:rPr>
          <w:lang w:eastAsia="en-US"/>
        </w:rPr>
        <w:t xml:space="preserve"> (</w:t>
      </w:r>
      <w:r w:rsidR="00923D20">
        <w:rPr>
          <w:lang w:eastAsia="en-US"/>
        </w:rPr>
        <w:t>AM2 Gdańsk Stogi</w:t>
      </w:r>
      <w:r w:rsidR="00680D05">
        <w:rPr>
          <w:lang w:eastAsia="en-US"/>
        </w:rPr>
        <w:t>, do 2019 r. -</w:t>
      </w:r>
      <w:r w:rsidR="00680D05" w:rsidRPr="00680D05">
        <w:rPr>
          <w:lang w:eastAsia="en-US"/>
        </w:rPr>
        <w:t xml:space="preserve"> </w:t>
      </w:r>
      <w:r w:rsidR="00680D05" w:rsidRPr="00551DD3">
        <w:rPr>
          <w:lang w:eastAsia="en-US"/>
        </w:rPr>
        <w:t>PmGdaKacze02</w:t>
      </w:r>
      <w:r w:rsidR="00551DD3">
        <w:rPr>
          <w:lang w:eastAsia="en-US"/>
        </w:rPr>
        <w:t>)</w:t>
      </w:r>
      <w:r w:rsidRPr="00180EC8">
        <w:rPr>
          <w:lang w:eastAsia="en-US"/>
        </w:rPr>
        <w:t xml:space="preserve">, analizy sytuacji meteorologicznych w trakcie trwania incydentów oraz bilanse emisji </w:t>
      </w:r>
      <w:r w:rsidRPr="00180EC8">
        <w:t>dwutlenku siarki</w:t>
      </w:r>
      <w:r w:rsidRPr="00180EC8">
        <w:rPr>
          <w:lang w:eastAsia="en-US"/>
        </w:rPr>
        <w:t xml:space="preserve"> wskazują, iż</w:t>
      </w:r>
      <w:r w:rsidR="009B337C">
        <w:rPr>
          <w:lang w:eastAsia="en-US"/>
        </w:rPr>
        <w:t xml:space="preserve"> </w:t>
      </w:r>
      <w:r w:rsidRPr="00180EC8">
        <w:rPr>
          <w:lang w:eastAsia="en-US"/>
        </w:rPr>
        <w:t xml:space="preserve">najbardziej prawdopodobnym źródłem wysokich, incydentalnych emisji </w:t>
      </w:r>
      <w:r w:rsidRPr="00180EC8">
        <w:t xml:space="preserve">dwutlenku siarki </w:t>
      </w:r>
      <w:r w:rsidR="00904D54">
        <w:rPr>
          <w:lang w:eastAsia="en-US"/>
        </w:rPr>
        <w:t xml:space="preserve">w strefie aglomeracji trójmiejskiej </w:t>
      </w:r>
      <w:r w:rsidRPr="00180EC8">
        <w:rPr>
          <w:lang w:eastAsia="en-US"/>
        </w:rPr>
        <w:t>są Zakłady Fosforowe Gdańsk</w:t>
      </w:r>
      <w:r w:rsidRPr="00180EC8">
        <w:rPr>
          <w:lang w:bidi="en-US"/>
        </w:rPr>
        <w:t>.</w:t>
      </w:r>
      <w:r w:rsidRPr="00180EC8">
        <w:rPr>
          <w:lang w:eastAsia="en-US"/>
        </w:rPr>
        <w:t xml:space="preserve"> Natomiast informacje i dane o</w:t>
      </w:r>
      <w:r w:rsidR="005515C4">
        <w:rPr>
          <w:lang w:eastAsia="en-US"/>
        </w:rPr>
        <w:t> </w:t>
      </w:r>
      <w:r w:rsidRPr="00180EC8">
        <w:rPr>
          <w:lang w:eastAsia="en-US"/>
        </w:rPr>
        <w:t>emisjach z</w:t>
      </w:r>
      <w:r w:rsidR="009B337C">
        <w:rPr>
          <w:lang w:eastAsia="en-US"/>
        </w:rPr>
        <w:t xml:space="preserve"> </w:t>
      </w:r>
      <w:r w:rsidRPr="00180EC8">
        <w:rPr>
          <w:lang w:eastAsia="en-US"/>
        </w:rPr>
        <w:t>zakładu (należy pamiętać, że emitory te podlegają obowiązkowi pomiarów emisji SO</w:t>
      </w:r>
      <w:r w:rsidRPr="00180EC8">
        <w:rPr>
          <w:vertAlign w:val="subscript"/>
          <w:lang w:eastAsia="en-US"/>
        </w:rPr>
        <w:t>2</w:t>
      </w:r>
      <w:r w:rsidRPr="00180EC8">
        <w:rPr>
          <w:lang w:eastAsia="en-US"/>
        </w:rPr>
        <w:t xml:space="preserve"> tylko raz w</w:t>
      </w:r>
      <w:r w:rsidR="009B337C">
        <w:rPr>
          <w:lang w:eastAsia="en-US"/>
        </w:rPr>
        <w:t xml:space="preserve"> </w:t>
      </w:r>
      <w:r w:rsidRPr="00180EC8">
        <w:rPr>
          <w:lang w:eastAsia="en-US"/>
        </w:rPr>
        <w:t>roku), jak</w:t>
      </w:r>
      <w:r w:rsidR="00D861A3">
        <w:rPr>
          <w:lang w:eastAsia="en-US"/>
        </w:rPr>
        <w:t xml:space="preserve"> </w:t>
      </w:r>
      <w:r w:rsidRPr="00180EC8">
        <w:rPr>
          <w:lang w:eastAsia="en-US"/>
        </w:rPr>
        <w:t xml:space="preserve">i o awariach występujących na jego terenie nie pozwalają jednoznacznie wskazać źródła uwolnień powodującego występowanie incydentalnych, jednogodzinnych bardzo wysokich stężeń </w:t>
      </w:r>
      <w:r w:rsidRPr="00180EC8">
        <w:t>dwutlenku siarki</w:t>
      </w:r>
      <w:r w:rsidRPr="00180EC8">
        <w:rPr>
          <w:lang w:eastAsia="en-US"/>
        </w:rPr>
        <w:t xml:space="preserve"> na ww. stacjach pomiarowych w Gdańsku. Można przypuszczać, że jest to źródło punktowe lub emisja niezorganizowana, bądź sytuacja zatrzymania lub</w:t>
      </w:r>
      <w:r w:rsidR="005515C4">
        <w:rPr>
          <w:lang w:eastAsia="en-US"/>
        </w:rPr>
        <w:t> </w:t>
      </w:r>
      <w:r w:rsidRPr="00180EC8">
        <w:rPr>
          <w:lang w:eastAsia="en-US"/>
        </w:rPr>
        <w:t>uruchamiania jakiejś części instalacji, dla których to sytuacji pozwolenie zintegrowane nie przewiduje żadnych ograniczeń co</w:t>
      </w:r>
      <w:r w:rsidR="009B337C">
        <w:rPr>
          <w:lang w:eastAsia="en-US"/>
        </w:rPr>
        <w:t xml:space="preserve"> </w:t>
      </w:r>
      <w:r w:rsidRPr="00180EC8">
        <w:rPr>
          <w:lang w:eastAsia="en-US"/>
        </w:rPr>
        <w:t>do</w:t>
      </w:r>
      <w:r w:rsidR="009B337C">
        <w:rPr>
          <w:lang w:eastAsia="en-US"/>
        </w:rPr>
        <w:t xml:space="preserve"> </w:t>
      </w:r>
      <w:r w:rsidRPr="00180EC8">
        <w:rPr>
          <w:lang w:eastAsia="en-US"/>
        </w:rPr>
        <w:t xml:space="preserve">emisji zanieczyszczeń. Jednak </w:t>
      </w:r>
      <w:r w:rsidR="00D04FBC" w:rsidRPr="00D04FBC">
        <w:rPr>
          <w:lang w:eastAsia="en-US"/>
        </w:rPr>
        <w:t>dalszym, ewentualnym analizom powinni podlegać także pozostali</w:t>
      </w:r>
      <w:r w:rsidRPr="00180EC8">
        <w:rPr>
          <w:lang w:eastAsia="en-US"/>
        </w:rPr>
        <w:t xml:space="preserve"> dwaj najwięksi emitenci dwutlenku siarki, tj. PGE Energia Ciepła Oddział Wybrzeże w</w:t>
      </w:r>
      <w:r w:rsidR="009B337C">
        <w:rPr>
          <w:lang w:eastAsia="en-US"/>
        </w:rPr>
        <w:t xml:space="preserve"> </w:t>
      </w:r>
      <w:r w:rsidRPr="00180EC8">
        <w:rPr>
          <w:lang w:eastAsia="en-US"/>
        </w:rPr>
        <w:t xml:space="preserve">Gdańsku oraz Rafinerii Grupy LOTOS w Gdańsku. </w:t>
      </w:r>
    </w:p>
    <w:p w14:paraId="4BC5608B" w14:textId="16F5A811" w:rsidR="0050003E" w:rsidRPr="00D13030" w:rsidRDefault="0050003E" w:rsidP="00434F91">
      <w:pPr>
        <w:pStyle w:val="Nagwek3"/>
        <w:spacing w:line="276" w:lineRule="auto"/>
        <w:rPr>
          <w:lang w:eastAsia="en-US"/>
        </w:rPr>
      </w:pPr>
      <w:bookmarkStart w:id="32" w:name="_Toc96934914"/>
      <w:r w:rsidRPr="00D13030">
        <w:t>Prawdopodobny wpływ realizo</w:t>
      </w:r>
      <w:r w:rsidR="00121603">
        <w:t>wanego P</w:t>
      </w:r>
      <w:r w:rsidRPr="00D13030">
        <w:t xml:space="preserve">lanu na poziom </w:t>
      </w:r>
      <w:r w:rsidR="0016613A" w:rsidRPr="00D13030">
        <w:t>dwutlenku siarki</w:t>
      </w:r>
      <w:r w:rsidR="00D861A3">
        <w:t xml:space="preserve"> </w:t>
      </w:r>
      <w:r w:rsidRPr="00D13030">
        <w:t>w</w:t>
      </w:r>
      <w:r w:rsidR="00551DD3">
        <w:t> </w:t>
      </w:r>
      <w:r w:rsidRPr="00D13030">
        <w:t>powietrzu, w tym na skrócenie czasu trwania przekroczenia oraz ograniczenie narażenia</w:t>
      </w:r>
      <w:bookmarkEnd w:id="32"/>
    </w:p>
    <w:p w14:paraId="449C103E" w14:textId="6057F5B3" w:rsidR="00C75D64" w:rsidRPr="00B65995" w:rsidRDefault="009178F7" w:rsidP="00434F91">
      <w:pPr>
        <w:pStyle w:val="pomorskie"/>
      </w:pPr>
      <w:r w:rsidRPr="00B65995">
        <w:t>Analiza sytuacji, w których występowały p</w:t>
      </w:r>
      <w:r w:rsidR="003F60EB">
        <w:t>onadnormatywne</w:t>
      </w:r>
      <w:r w:rsidRPr="00B65995">
        <w:t xml:space="preserve"> stęże</w:t>
      </w:r>
      <w:r w:rsidR="003F60EB">
        <w:t>nia</w:t>
      </w:r>
      <w:r w:rsidRPr="00B65995">
        <w:t xml:space="preserve"> dwutlenku siarki, analizy pomiarów emisji tego zanieczyszczenia</w:t>
      </w:r>
      <w:r w:rsidR="00847590" w:rsidRPr="00B65995">
        <w:t xml:space="preserve"> i innych danych,</w:t>
      </w:r>
      <w:r w:rsidR="00DC2AFD" w:rsidRPr="00B65995">
        <w:t xml:space="preserve"> </w:t>
      </w:r>
      <w:r w:rsidR="00C75D64" w:rsidRPr="00B65995">
        <w:t>w stosunku do pomiarów prowadzonych na</w:t>
      </w:r>
      <w:r w:rsidR="005515C4">
        <w:t> </w:t>
      </w:r>
      <w:r w:rsidR="00C75D64" w:rsidRPr="00B65995">
        <w:t>stacj</w:t>
      </w:r>
      <w:r w:rsidR="00847590" w:rsidRPr="00B65995">
        <w:t>i</w:t>
      </w:r>
      <w:r w:rsidR="00D861A3">
        <w:t xml:space="preserve"> </w:t>
      </w:r>
      <w:r w:rsidRPr="00B65995">
        <w:t>Gdańsk</w:t>
      </w:r>
      <w:r w:rsidR="001D6213">
        <w:t>,</w:t>
      </w:r>
      <w:r w:rsidR="00551DD3">
        <w:t xml:space="preserve"> </w:t>
      </w:r>
      <w:r w:rsidRPr="00B65995">
        <w:t>ul.</w:t>
      </w:r>
      <w:r w:rsidR="009B337C">
        <w:t xml:space="preserve"> </w:t>
      </w:r>
      <w:r w:rsidRPr="00B65995">
        <w:t>Wyzwolenia</w:t>
      </w:r>
      <w:r w:rsidR="00E6400F">
        <w:t xml:space="preserve"> (</w:t>
      </w:r>
      <w:r w:rsidR="00E6400F" w:rsidRPr="00AA79FE">
        <w:rPr>
          <w:rFonts w:cs="Arial"/>
        </w:rPr>
        <w:t>PmGdaWyzwo</w:t>
      </w:r>
      <w:r w:rsidR="00395D50">
        <w:rPr>
          <w:rFonts w:cs="Arial"/>
        </w:rPr>
        <w:t>le</w:t>
      </w:r>
      <w:r w:rsidR="00E6400F">
        <w:t>)</w:t>
      </w:r>
      <w:r w:rsidR="00C75D64" w:rsidRPr="00B65995">
        <w:t xml:space="preserve"> wskazuj</w:t>
      </w:r>
      <w:r w:rsidR="00847590" w:rsidRPr="00B65995">
        <w:t>e</w:t>
      </w:r>
      <w:r w:rsidR="00C75D64" w:rsidRPr="00B65995">
        <w:t xml:space="preserve"> na brak wystarczających</w:t>
      </w:r>
      <w:r w:rsidR="00847590" w:rsidRPr="00B65995">
        <w:t>, jednoznacznych</w:t>
      </w:r>
      <w:r w:rsidR="00C75D64" w:rsidRPr="00B65995">
        <w:t xml:space="preserve"> danych do</w:t>
      </w:r>
      <w:r w:rsidR="009B337C">
        <w:t xml:space="preserve"> </w:t>
      </w:r>
      <w:r w:rsidR="00C75D64" w:rsidRPr="00B65995">
        <w:t>określenia konkretnego źródła bardzo wysokich, incydentalnych emisji dwutlenku siarki. Jednakże analiz</w:t>
      </w:r>
      <w:r w:rsidR="00F458B0" w:rsidRPr="00B65995">
        <w:t>y</w:t>
      </w:r>
      <w:r w:rsidR="00C75D64" w:rsidRPr="00B65995">
        <w:t xml:space="preserve"> róż zanieczyszczeń oraz kierunku </w:t>
      </w:r>
      <w:r w:rsidR="00847590" w:rsidRPr="00B65995">
        <w:t xml:space="preserve">i prędkości </w:t>
      </w:r>
      <w:r w:rsidR="00C75D64" w:rsidRPr="00B65995">
        <w:t>wiatru</w:t>
      </w:r>
      <w:r w:rsidR="00DC2AFD" w:rsidRPr="00B65995">
        <w:t xml:space="preserve"> </w:t>
      </w:r>
      <w:r w:rsidR="00C75D64" w:rsidRPr="00B65995">
        <w:t>w momencie występowania wysokich stężeń dwutlenku siarki wskazuje, że źródło</w:t>
      </w:r>
      <w:r w:rsidRPr="00B65995">
        <w:t xml:space="preserve"> lub źródła mogą być</w:t>
      </w:r>
      <w:r w:rsidR="00C75D64" w:rsidRPr="00B65995">
        <w:t xml:space="preserve"> położone na terenie </w:t>
      </w:r>
      <w:r w:rsidR="00F458B0" w:rsidRPr="00B65995">
        <w:t>Zakładów Fosforowych Gdańsk</w:t>
      </w:r>
      <w:r w:rsidR="00C75D64" w:rsidRPr="00B65995">
        <w:t xml:space="preserve">. </w:t>
      </w:r>
    </w:p>
    <w:p w14:paraId="7D74AECF" w14:textId="5D18C797" w:rsidR="00CC6F05" w:rsidRPr="00B65995" w:rsidRDefault="00C75D64" w:rsidP="00551DD3">
      <w:pPr>
        <w:pStyle w:val="pomorskie"/>
        <w:spacing w:before="120"/>
      </w:pPr>
      <w:r w:rsidRPr="00B65995">
        <w:t xml:space="preserve">Jedynie </w:t>
      </w:r>
      <w:r w:rsidR="009178F7" w:rsidRPr="00B65995">
        <w:t xml:space="preserve">niebudząca wątpliwości </w:t>
      </w:r>
      <w:r w:rsidRPr="00B65995">
        <w:t>identyfikacja tego źródła</w:t>
      </w:r>
      <w:r w:rsidR="00F458B0" w:rsidRPr="00B65995">
        <w:t xml:space="preserve"> (lub źródeł)</w:t>
      </w:r>
      <w:r w:rsidRPr="00B65995">
        <w:t>, może doprowadzić do</w:t>
      </w:r>
      <w:r w:rsidR="00551DD3">
        <w:t> </w:t>
      </w:r>
      <w:r w:rsidRPr="00B65995">
        <w:t xml:space="preserve">wskazania konkretnych działań, jakie powinien podjąć </w:t>
      </w:r>
      <w:r w:rsidR="009C247E" w:rsidRPr="00B65995">
        <w:t>zakład,</w:t>
      </w:r>
      <w:r w:rsidR="009178F7" w:rsidRPr="00B65995">
        <w:t xml:space="preserve"> na terenie którego znajduje się to</w:t>
      </w:r>
      <w:r w:rsidR="00551DD3">
        <w:t> </w:t>
      </w:r>
      <w:r w:rsidR="009178F7" w:rsidRPr="00B65995">
        <w:t>źródło</w:t>
      </w:r>
      <w:r w:rsidRPr="00B65995">
        <w:t xml:space="preserve"> </w:t>
      </w:r>
      <w:r w:rsidR="009178F7" w:rsidRPr="00B65995">
        <w:t>w celu</w:t>
      </w:r>
      <w:r w:rsidRPr="00B65995">
        <w:t xml:space="preserve"> ogranicz</w:t>
      </w:r>
      <w:r w:rsidR="009178F7" w:rsidRPr="00B65995">
        <w:t>enia</w:t>
      </w:r>
      <w:r w:rsidRPr="00B65995">
        <w:t xml:space="preserve"> ryzyk</w:t>
      </w:r>
      <w:r w:rsidR="009178F7" w:rsidRPr="00B65995">
        <w:t>a</w:t>
      </w:r>
      <w:r w:rsidRPr="00B65995">
        <w:t xml:space="preserve"> przekroczenia poziomów dopuszczalnych lub poziomu alarmowego dwutlenku siarki w zasięgu swojego oddziaływania. </w:t>
      </w:r>
    </w:p>
    <w:p w14:paraId="43FE4CA0" w14:textId="76A9DD50" w:rsidR="00C75D64" w:rsidRPr="00B65995" w:rsidRDefault="00C75D64" w:rsidP="00551DD3">
      <w:pPr>
        <w:pStyle w:val="pomorskie"/>
        <w:spacing w:before="120"/>
      </w:pPr>
      <w:r w:rsidRPr="00B65995">
        <w:t xml:space="preserve">W Planie nie wskazano działań krótkoterminowych związanych z ograniczeniem natężenia ruchu drogowego, gdyż zawartość siarki w paliwach jest znacząco ograniczona poprzez rozporządzenie Ministra Gospodarki z dnia 9 października 2015 r. w sprawie wymagań jakościowych dla paliw ciekłych (Dz.U. </w:t>
      </w:r>
      <w:r w:rsidR="00551DD3">
        <w:t>z 2015</w:t>
      </w:r>
      <w:r w:rsidR="00EF3101">
        <w:t xml:space="preserve"> r.</w:t>
      </w:r>
      <w:r w:rsidR="00551DD3">
        <w:t xml:space="preserve">, </w:t>
      </w:r>
      <w:r w:rsidRPr="00B65995">
        <w:t>poz. 1680, z</w:t>
      </w:r>
      <w:r w:rsidR="005C775F">
        <w:t>e</w:t>
      </w:r>
      <w:r w:rsidRPr="00B65995">
        <w:t xml:space="preserve"> zm.). Z tego względu komunikacja drogowa nie jest znaczącym źródłem emisji dwutlenku siarki.</w:t>
      </w:r>
    </w:p>
    <w:p w14:paraId="0DCE7DE7" w14:textId="795897E2" w:rsidR="00C75D64" w:rsidRPr="00B65995" w:rsidRDefault="00C75D64" w:rsidP="00551DD3">
      <w:pPr>
        <w:pStyle w:val="pomorskie"/>
        <w:spacing w:before="120"/>
      </w:pPr>
      <w:r w:rsidRPr="00B65995">
        <w:t xml:space="preserve">W Planie wskazano działania krótkoterminowe wobec </w:t>
      </w:r>
      <w:r w:rsidR="00067B30" w:rsidRPr="00B65995">
        <w:t>Grupy Azoty Zakłady Fosforowe Gdańsk</w:t>
      </w:r>
      <w:r w:rsidR="00072FBA">
        <w:t xml:space="preserve"> </w:t>
      </w:r>
      <w:r w:rsidR="00067B30" w:rsidRPr="00B65995">
        <w:t>Sp.</w:t>
      </w:r>
      <w:r w:rsidR="005515C4">
        <w:t> </w:t>
      </w:r>
      <w:r w:rsidR="00067B30" w:rsidRPr="00B65995">
        <w:t>z</w:t>
      </w:r>
      <w:r w:rsidR="00551DD3">
        <w:t> </w:t>
      </w:r>
      <w:r w:rsidR="00067B30" w:rsidRPr="00B65995">
        <w:t>o.o., PGE Energia Ciepła Oddział Wybrzeże w Gdańsku oraz Rafinerii Grupy LOTOS w</w:t>
      </w:r>
      <w:r w:rsidR="005515C4">
        <w:t> </w:t>
      </w:r>
      <w:r w:rsidR="00067B30" w:rsidRPr="00B65995">
        <w:t>Gdańsku</w:t>
      </w:r>
      <w:r w:rsidR="00072FBA">
        <w:t xml:space="preserve"> </w:t>
      </w:r>
      <w:r w:rsidRPr="00B65995">
        <w:t>(w tabel</w:t>
      </w:r>
      <w:r w:rsidR="00067B30" w:rsidRPr="00B65995">
        <w:t>ach</w:t>
      </w:r>
      <w:r w:rsidR="00811A21">
        <w:t xml:space="preserve"> 1</w:t>
      </w:r>
      <w:r w:rsidR="00F2528A">
        <w:t>.</w:t>
      </w:r>
      <w:r w:rsidR="001503CB">
        <w:t>5</w:t>
      </w:r>
      <w:r w:rsidRPr="00B65995">
        <w:t xml:space="preserve"> oraz w tabeli </w:t>
      </w:r>
      <w:r w:rsidR="00F2528A">
        <w:t>1.</w:t>
      </w:r>
      <w:r w:rsidR="001503CB">
        <w:t>6</w:t>
      </w:r>
      <w:r w:rsidRPr="00B65995">
        <w:t xml:space="preserve"> </w:t>
      </w:r>
      <w:r w:rsidR="00067B30" w:rsidRPr="00B65995">
        <w:t>wskazano działania informacyjne</w:t>
      </w:r>
      <w:r w:rsidR="00217630">
        <w:t>, kontrolne</w:t>
      </w:r>
      <w:r w:rsidR="00067B30" w:rsidRPr="00B65995">
        <w:t xml:space="preserve"> i</w:t>
      </w:r>
      <w:r w:rsidR="005515C4">
        <w:t> </w:t>
      </w:r>
      <w:r w:rsidR="00217630">
        <w:t>ograniczające emisję</w:t>
      </w:r>
      <w:r w:rsidRPr="00B65995">
        <w:t>), które mogą skłonić zakład</w:t>
      </w:r>
      <w:r w:rsidR="00067B30" w:rsidRPr="00B65995">
        <w:t>y</w:t>
      </w:r>
      <w:r w:rsidRPr="00B65995">
        <w:t xml:space="preserve"> do większej dbałości</w:t>
      </w:r>
      <w:r w:rsidR="00D861A3">
        <w:t xml:space="preserve"> </w:t>
      </w:r>
      <w:r w:rsidRPr="00B65995">
        <w:t>o spełnianie norm środowiskowych nie</w:t>
      </w:r>
      <w:r w:rsidR="00687587">
        <w:t xml:space="preserve"> </w:t>
      </w:r>
      <w:r w:rsidRPr="00B65995">
        <w:t>tylko w</w:t>
      </w:r>
      <w:r w:rsidR="005A6FEB">
        <w:t> </w:t>
      </w:r>
      <w:r w:rsidRPr="00B65995">
        <w:t>zakresie dwutlenku siarki, co z pewnością zmniejszy ryzyko wystąpienia przekroczeń poziomów dopuszczalnych bądź poziomu alarmowego.</w:t>
      </w:r>
    </w:p>
    <w:p w14:paraId="30C5A2DE" w14:textId="19D67289" w:rsidR="00C75D64" w:rsidRPr="00B65995" w:rsidRDefault="00C75D64" w:rsidP="00551DD3">
      <w:pPr>
        <w:pStyle w:val="pomorskie"/>
        <w:spacing w:before="120"/>
      </w:pPr>
      <w:r w:rsidRPr="00B65995">
        <w:t>Wskazane w Planie działań krótkoterminowych działania możliwe do zastosowania mogą</w:t>
      </w:r>
      <w:r w:rsidR="00D861A3">
        <w:t xml:space="preserve"> </w:t>
      </w:r>
      <w:r w:rsidRPr="00B65995">
        <w:t>w</w:t>
      </w:r>
      <w:r w:rsidR="00551DD3">
        <w:t> </w:t>
      </w:r>
      <w:r w:rsidRPr="00B65995">
        <w:t>niewielkim stopniu ograniczyć poziomy dwutlenku siarki w powietrzu i skrócić czas trwania przekroczeń</w:t>
      </w:r>
      <w:r w:rsidR="009178F7" w:rsidRPr="00B65995">
        <w:t>.</w:t>
      </w:r>
    </w:p>
    <w:p w14:paraId="5C0E250E" w14:textId="7C45B10E" w:rsidR="001035EB" w:rsidRPr="009178F7" w:rsidRDefault="001035EB" w:rsidP="00434F91">
      <w:pPr>
        <w:pStyle w:val="Nagwek2"/>
        <w:spacing w:line="276" w:lineRule="auto"/>
        <w:rPr>
          <w:rFonts w:cs="Times New Roman"/>
        </w:rPr>
      </w:pPr>
      <w:bookmarkStart w:id="33" w:name="_Toc413398371"/>
      <w:bookmarkStart w:id="34" w:name="_Toc414039408"/>
      <w:bookmarkStart w:id="35" w:name="_Toc96934915"/>
      <w:r w:rsidRPr="009178F7">
        <w:rPr>
          <w:rFonts w:cs="Times New Roman"/>
        </w:rPr>
        <w:t>Kierunki i zakres działań krótkoterminowych</w:t>
      </w:r>
      <w:bookmarkEnd w:id="26"/>
      <w:bookmarkEnd w:id="33"/>
      <w:bookmarkEnd w:id="34"/>
      <w:bookmarkEnd w:id="35"/>
    </w:p>
    <w:p w14:paraId="7CCAD7B0" w14:textId="2D9AB3C3" w:rsidR="001035EB" w:rsidRPr="00B65995" w:rsidRDefault="00DA1908" w:rsidP="00434F91">
      <w:pPr>
        <w:pStyle w:val="pomorskie"/>
      </w:pPr>
      <w:r w:rsidRPr="00B65995">
        <w:t>W celu obniżenia stężeń poniżej poziomów kryte</w:t>
      </w:r>
      <w:r w:rsidR="0022727F" w:rsidRPr="00B65995">
        <w:t>rialnych niezbędne jest podjęcie</w:t>
      </w:r>
      <w:r w:rsidRPr="00B65995">
        <w:t xml:space="preserve"> działań zmierzających do bezpośredniego obniżenia emisji. Jednakże </w:t>
      </w:r>
      <w:r w:rsidR="00682D73" w:rsidRPr="00B65995">
        <w:t xml:space="preserve">rodzaj i </w:t>
      </w:r>
      <w:r w:rsidRPr="00B65995">
        <w:t>zakres tych działań różni się</w:t>
      </w:r>
      <w:r w:rsidR="00072FBA">
        <w:t xml:space="preserve"> </w:t>
      </w:r>
      <w:r w:rsidRPr="00B65995">
        <w:t>w</w:t>
      </w:r>
      <w:r w:rsidR="00551DD3">
        <w:t> </w:t>
      </w:r>
      <w:r w:rsidRPr="00B65995">
        <w:t xml:space="preserve">zależności od </w:t>
      </w:r>
      <w:r w:rsidR="00682D73" w:rsidRPr="00B65995">
        <w:t>tego, który próg został</w:t>
      </w:r>
      <w:r w:rsidR="00751864" w:rsidRPr="00B65995">
        <w:t xml:space="preserve"> </w:t>
      </w:r>
      <w:r w:rsidR="00682D73" w:rsidRPr="00B65995">
        <w:t>przekroczony</w:t>
      </w:r>
      <w:r w:rsidR="00751864" w:rsidRPr="00B65995">
        <w:t xml:space="preserve">. </w:t>
      </w:r>
      <w:r w:rsidR="00682D73" w:rsidRPr="00B65995">
        <w:t xml:space="preserve">Poniżej w tabelach przedstawiono kierunki działań krótkoterminowych, które należy podjąć po określeniu ryzyka przekroczenia </w:t>
      </w:r>
      <w:r w:rsidR="00455DD1" w:rsidRPr="00B65995">
        <w:t>poziomu dopuszczalnego SO</w:t>
      </w:r>
      <w:r w:rsidR="00455DD1" w:rsidRPr="00072FBA">
        <w:rPr>
          <w:vertAlign w:val="subscript"/>
        </w:rPr>
        <w:t>2</w:t>
      </w:r>
      <w:r w:rsidR="00682D73" w:rsidRPr="00B65995">
        <w:t xml:space="preserve"> </w:t>
      </w:r>
      <w:r w:rsidR="00455DD1" w:rsidRPr="00B65995">
        <w:t>i</w:t>
      </w:r>
      <w:r w:rsidR="00682D73" w:rsidRPr="00B65995">
        <w:t xml:space="preserve"> </w:t>
      </w:r>
      <w:r w:rsidR="00455DD1" w:rsidRPr="00B65995">
        <w:t>ryzyka</w:t>
      </w:r>
      <w:r w:rsidR="00682D73" w:rsidRPr="00B65995">
        <w:t xml:space="preserve"> przekroczenia poziomu alarmowego.</w:t>
      </w:r>
    </w:p>
    <w:p w14:paraId="0CC16723" w14:textId="77777777" w:rsidR="00871D5E" w:rsidRPr="00B65995" w:rsidRDefault="00871D5E" w:rsidP="00434F91">
      <w:pPr>
        <w:pStyle w:val="pomorskie"/>
        <w:sectPr w:rsidR="00871D5E" w:rsidRPr="00B65995" w:rsidSect="007F1A8B">
          <w:headerReference w:type="default" r:id="rId19"/>
          <w:footerReference w:type="default" r:id="rId20"/>
          <w:pgSz w:w="11906" w:h="16838"/>
          <w:pgMar w:top="1417" w:right="1021" w:bottom="992" w:left="1021" w:header="708" w:footer="708" w:gutter="0"/>
          <w:cols w:space="708"/>
          <w:titlePg/>
          <w:docGrid w:linePitch="360"/>
        </w:sectPr>
      </w:pPr>
    </w:p>
    <w:p w14:paraId="6C175D87" w14:textId="7EF5A5BE" w:rsidR="006F38B3" w:rsidRPr="001A6395" w:rsidRDefault="006F38B3" w:rsidP="00434F91">
      <w:pPr>
        <w:pStyle w:val="Legenda"/>
        <w:spacing w:line="276" w:lineRule="auto"/>
        <w:rPr>
          <w:lang w:eastAsia="en-US"/>
        </w:rPr>
      </w:pPr>
      <w:bookmarkStart w:id="36" w:name="_Toc54786988"/>
      <w:bookmarkStart w:id="37" w:name="_Toc96934892"/>
      <w:r w:rsidRPr="001A6395">
        <w:rPr>
          <w:lang w:eastAsia="en-US"/>
        </w:rPr>
        <w:t xml:space="preserve">Tabela </w:t>
      </w:r>
      <w:r w:rsidR="009B337C">
        <w:rPr>
          <w:lang w:eastAsia="en-US"/>
        </w:rPr>
        <w:fldChar w:fldCharType="begin"/>
      </w:r>
      <w:r w:rsidR="009B337C">
        <w:rPr>
          <w:lang w:eastAsia="en-US"/>
        </w:rPr>
        <w:instrText xml:space="preserve"> STYLEREF 1 \s </w:instrText>
      </w:r>
      <w:r w:rsidR="009B337C">
        <w:rPr>
          <w:lang w:eastAsia="en-US"/>
        </w:rPr>
        <w:fldChar w:fldCharType="separate"/>
      </w:r>
      <w:r w:rsidR="00620E8A">
        <w:rPr>
          <w:noProof/>
          <w:lang w:eastAsia="en-US"/>
        </w:rPr>
        <w:t>1</w:t>
      </w:r>
      <w:r w:rsidR="009B337C">
        <w:rPr>
          <w:lang w:eastAsia="en-US"/>
        </w:rPr>
        <w:fldChar w:fldCharType="end"/>
      </w:r>
      <w:r w:rsidR="009B337C">
        <w:rPr>
          <w:lang w:eastAsia="en-US"/>
        </w:rPr>
        <w:t>.</w:t>
      </w:r>
      <w:r w:rsidR="009B337C">
        <w:rPr>
          <w:lang w:eastAsia="en-US"/>
        </w:rPr>
        <w:fldChar w:fldCharType="begin"/>
      </w:r>
      <w:r w:rsidR="009B337C">
        <w:rPr>
          <w:lang w:eastAsia="en-US"/>
        </w:rPr>
        <w:instrText xml:space="preserve"> SEQ Tabela \* ARABIC \s 1 </w:instrText>
      </w:r>
      <w:r w:rsidR="009B337C">
        <w:rPr>
          <w:lang w:eastAsia="en-US"/>
        </w:rPr>
        <w:fldChar w:fldCharType="separate"/>
      </w:r>
      <w:r w:rsidR="00620E8A">
        <w:rPr>
          <w:noProof/>
          <w:lang w:eastAsia="en-US"/>
        </w:rPr>
        <w:t>5</w:t>
      </w:r>
      <w:r w:rsidR="009B337C">
        <w:rPr>
          <w:lang w:eastAsia="en-US"/>
        </w:rPr>
        <w:fldChar w:fldCharType="end"/>
      </w:r>
      <w:r w:rsidRPr="001A6395">
        <w:rPr>
          <w:lang w:eastAsia="en-US"/>
        </w:rPr>
        <w:t xml:space="preserve"> Działania dla POZIOMU 1 (kolor żółty) – ryzyko przekroczenia </w:t>
      </w:r>
      <w:r w:rsidR="00FF359F">
        <w:rPr>
          <w:lang w:eastAsia="en-US"/>
        </w:rPr>
        <w:t>lub</w:t>
      </w:r>
      <w:r w:rsidR="00072FBA">
        <w:rPr>
          <w:lang w:eastAsia="en-US"/>
        </w:rPr>
        <w:t xml:space="preserve"> przekroczeni</w:t>
      </w:r>
      <w:r w:rsidR="00B11C44">
        <w:rPr>
          <w:lang w:eastAsia="en-US"/>
        </w:rPr>
        <w:t>e</w:t>
      </w:r>
      <w:r w:rsidR="00072FBA">
        <w:rPr>
          <w:lang w:eastAsia="en-US"/>
        </w:rPr>
        <w:t xml:space="preserve"> </w:t>
      </w:r>
      <w:r w:rsidRPr="001A6395">
        <w:rPr>
          <w:lang w:eastAsia="en-US"/>
        </w:rPr>
        <w:t>poziomów dopuszczalnych dla dwutlenku siarki</w:t>
      </w:r>
      <w:bookmarkEnd w:id="36"/>
      <w:bookmarkEnd w:id="37"/>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Caption w:val="Działania dla POZIOM 1 (kolor żółty) – informacja o ryzyku przekroczenia poziomu dopuszczalnego dwutlenku siarki"/>
        <w:tblDescription w:val="Tabela zwierająca propozycję działania dla  POZIOM 1 (kolor żółty) – informacja o ryzyku przekroczenia poziomu dopuszczalnego dwutlenku siarki w strefie  mazowieckiej"/>
      </w:tblPr>
      <w:tblGrid>
        <w:gridCol w:w="2121"/>
        <w:gridCol w:w="1990"/>
        <w:gridCol w:w="3013"/>
        <w:gridCol w:w="2744"/>
        <w:gridCol w:w="2274"/>
        <w:gridCol w:w="2644"/>
      </w:tblGrid>
      <w:tr w:rsidR="00AF0240" w:rsidRPr="00492799" w14:paraId="614A0D47" w14:textId="77777777" w:rsidTr="00B11C44">
        <w:trPr>
          <w:trHeight w:val="284"/>
          <w:tblHeader/>
        </w:trPr>
        <w:tc>
          <w:tcPr>
            <w:tcW w:w="717" w:type="pct"/>
            <w:shd w:val="clear" w:color="auto" w:fill="FFFF00"/>
            <w:vAlign w:val="center"/>
          </w:tcPr>
          <w:p w14:paraId="576BE29A" w14:textId="77777777" w:rsidR="00AF0240" w:rsidRPr="00492799" w:rsidRDefault="00AF0240" w:rsidP="00B11C44">
            <w:pPr>
              <w:spacing w:line="276" w:lineRule="auto"/>
              <w:jc w:val="center"/>
              <w:rPr>
                <w:rFonts w:ascii="Arial" w:eastAsia="Times New Roman" w:hAnsi="Arial" w:cs="Arial"/>
                <w:b/>
                <w:bCs/>
                <w:sz w:val="20"/>
                <w:highlight w:val="yellow"/>
              </w:rPr>
            </w:pPr>
            <w:r w:rsidRPr="00492799">
              <w:rPr>
                <w:rFonts w:ascii="Arial" w:eastAsia="Times New Roman" w:hAnsi="Arial" w:cs="Arial"/>
                <w:b/>
                <w:bCs/>
                <w:sz w:val="20"/>
                <w:highlight w:val="yellow"/>
              </w:rPr>
              <w:t>Kod działania</w:t>
            </w:r>
          </w:p>
        </w:tc>
        <w:tc>
          <w:tcPr>
            <w:tcW w:w="673" w:type="pct"/>
            <w:shd w:val="clear" w:color="auto" w:fill="FFFF00"/>
            <w:vAlign w:val="center"/>
          </w:tcPr>
          <w:p w14:paraId="60E110C6" w14:textId="77777777" w:rsidR="00AF0240" w:rsidRPr="00492799" w:rsidRDefault="00AF0240" w:rsidP="00B11C44">
            <w:pPr>
              <w:spacing w:line="276" w:lineRule="auto"/>
              <w:jc w:val="center"/>
              <w:rPr>
                <w:rFonts w:ascii="Arial" w:eastAsia="Times New Roman" w:hAnsi="Arial" w:cs="Arial"/>
                <w:b/>
                <w:bCs/>
                <w:sz w:val="20"/>
                <w:highlight w:val="yellow"/>
              </w:rPr>
            </w:pPr>
            <w:r w:rsidRPr="00492799">
              <w:rPr>
                <w:rFonts w:ascii="Arial" w:eastAsia="Times New Roman" w:hAnsi="Arial" w:cs="Arial"/>
                <w:b/>
                <w:bCs/>
                <w:sz w:val="20"/>
                <w:highlight w:val="yellow"/>
              </w:rPr>
              <w:t>Rodzaj działań</w:t>
            </w:r>
          </w:p>
        </w:tc>
        <w:tc>
          <w:tcPr>
            <w:tcW w:w="1019" w:type="pct"/>
            <w:shd w:val="clear" w:color="auto" w:fill="FFFF00"/>
            <w:vAlign w:val="center"/>
          </w:tcPr>
          <w:p w14:paraId="354D6C2C" w14:textId="77777777" w:rsidR="00AF0240" w:rsidRPr="00492799" w:rsidRDefault="00AF0240" w:rsidP="00B11C44">
            <w:pPr>
              <w:spacing w:line="276" w:lineRule="auto"/>
              <w:jc w:val="center"/>
              <w:rPr>
                <w:rFonts w:ascii="Arial" w:eastAsia="Times New Roman" w:hAnsi="Arial" w:cs="Arial"/>
                <w:b/>
                <w:bCs/>
                <w:sz w:val="20"/>
                <w:highlight w:val="yellow"/>
              </w:rPr>
            </w:pPr>
            <w:r w:rsidRPr="00492799">
              <w:rPr>
                <w:rFonts w:ascii="Arial" w:eastAsia="Times New Roman" w:hAnsi="Arial" w:cs="Arial"/>
                <w:b/>
                <w:bCs/>
                <w:sz w:val="20"/>
                <w:highlight w:val="yellow"/>
              </w:rPr>
              <w:t>Działanie</w:t>
            </w:r>
          </w:p>
        </w:tc>
        <w:tc>
          <w:tcPr>
            <w:tcW w:w="928" w:type="pct"/>
            <w:shd w:val="clear" w:color="auto" w:fill="FFFF00"/>
            <w:vAlign w:val="center"/>
          </w:tcPr>
          <w:p w14:paraId="763BB191" w14:textId="77777777" w:rsidR="00AF0240" w:rsidRPr="00492799" w:rsidRDefault="00AF0240" w:rsidP="00B11C44">
            <w:pPr>
              <w:spacing w:line="276" w:lineRule="auto"/>
              <w:jc w:val="center"/>
              <w:rPr>
                <w:rFonts w:ascii="Arial" w:eastAsia="Times New Roman" w:hAnsi="Arial" w:cs="Arial"/>
                <w:b/>
                <w:bCs/>
                <w:sz w:val="20"/>
                <w:highlight w:val="yellow"/>
              </w:rPr>
            </w:pPr>
            <w:r w:rsidRPr="00492799">
              <w:rPr>
                <w:rFonts w:ascii="Arial" w:eastAsia="Times New Roman" w:hAnsi="Arial" w:cs="Arial"/>
                <w:b/>
                <w:bCs/>
                <w:sz w:val="20"/>
                <w:highlight w:val="yellow"/>
              </w:rPr>
              <w:t>Sposób działania</w:t>
            </w:r>
          </w:p>
        </w:tc>
        <w:tc>
          <w:tcPr>
            <w:tcW w:w="769" w:type="pct"/>
            <w:shd w:val="clear" w:color="auto" w:fill="FFFF00"/>
            <w:vAlign w:val="center"/>
          </w:tcPr>
          <w:p w14:paraId="13327D14" w14:textId="77777777" w:rsidR="00AF0240" w:rsidRPr="00492799" w:rsidRDefault="00AF0240" w:rsidP="00B11C44">
            <w:pPr>
              <w:spacing w:line="276" w:lineRule="auto"/>
              <w:jc w:val="center"/>
              <w:rPr>
                <w:rFonts w:ascii="Arial" w:eastAsia="Times New Roman" w:hAnsi="Arial" w:cs="Arial"/>
                <w:b/>
                <w:bCs/>
                <w:sz w:val="20"/>
                <w:highlight w:val="yellow"/>
              </w:rPr>
            </w:pPr>
            <w:r w:rsidRPr="00492799">
              <w:rPr>
                <w:rFonts w:ascii="Arial" w:eastAsia="Times New Roman" w:hAnsi="Arial" w:cs="Arial"/>
                <w:b/>
                <w:bCs/>
                <w:sz w:val="20"/>
                <w:highlight w:val="yellow"/>
              </w:rPr>
              <w:t>Wykonawca (podmiot realizujący zadanie)</w:t>
            </w:r>
          </w:p>
        </w:tc>
        <w:tc>
          <w:tcPr>
            <w:tcW w:w="895" w:type="pct"/>
            <w:shd w:val="clear" w:color="auto" w:fill="FFFF00"/>
            <w:vAlign w:val="center"/>
          </w:tcPr>
          <w:p w14:paraId="12F522F0" w14:textId="460C0959" w:rsidR="00AF0240" w:rsidRPr="00492799" w:rsidRDefault="00AF0240" w:rsidP="00B11C44">
            <w:pPr>
              <w:spacing w:line="276" w:lineRule="auto"/>
              <w:jc w:val="center"/>
              <w:rPr>
                <w:rFonts w:ascii="Arial" w:eastAsia="Times New Roman" w:hAnsi="Arial" w:cs="Arial"/>
                <w:b/>
                <w:bCs/>
                <w:sz w:val="20"/>
                <w:highlight w:val="yellow"/>
              </w:rPr>
            </w:pPr>
            <w:r w:rsidRPr="00492799">
              <w:rPr>
                <w:rFonts w:ascii="Arial" w:eastAsia="Times New Roman" w:hAnsi="Arial" w:cs="Arial"/>
                <w:b/>
                <w:bCs/>
                <w:sz w:val="20"/>
                <w:highlight w:val="yellow"/>
              </w:rPr>
              <w:t>Jednostka kontrolna/monitorująca</w:t>
            </w:r>
          </w:p>
        </w:tc>
      </w:tr>
      <w:tr w:rsidR="00AF0240" w:rsidRPr="00492799" w14:paraId="385C5E2A" w14:textId="77777777" w:rsidTr="00AF0240">
        <w:trPr>
          <w:trHeight w:val="3330"/>
        </w:trPr>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EC508E" w14:textId="77777777" w:rsidR="00AF0240" w:rsidRPr="00492799" w:rsidRDefault="00AF0240" w:rsidP="00434F91">
            <w:pPr>
              <w:spacing w:line="276" w:lineRule="auto"/>
              <w:jc w:val="left"/>
              <w:rPr>
                <w:rFonts w:ascii="Arial" w:eastAsia="Times New Roman" w:hAnsi="Arial" w:cs="Arial"/>
                <w:sz w:val="20"/>
              </w:rPr>
            </w:pPr>
            <w:r w:rsidRPr="00492799">
              <w:rPr>
                <w:rFonts w:ascii="Arial" w:eastAsia="Times New Roman" w:hAnsi="Arial" w:cs="Arial"/>
                <w:sz w:val="20"/>
              </w:rPr>
              <w:t>WpAtrInfSO2_01</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DB49C7" w14:textId="77777777" w:rsidR="00AF0240" w:rsidRPr="00492799" w:rsidRDefault="00AF0240" w:rsidP="00434F91">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BAA2A3D" w14:textId="6FCEF505" w:rsidR="00AF0240" w:rsidRPr="00492799" w:rsidRDefault="00AF0240" w:rsidP="00E55286">
            <w:pPr>
              <w:spacing w:line="276" w:lineRule="auto"/>
              <w:jc w:val="left"/>
              <w:rPr>
                <w:rFonts w:ascii="Arial" w:eastAsia="Times New Roman" w:hAnsi="Arial" w:cs="Arial"/>
                <w:sz w:val="20"/>
              </w:rPr>
            </w:pPr>
            <w:r w:rsidRPr="00492799">
              <w:rPr>
                <w:rFonts w:ascii="Arial" w:eastAsia="Times New Roman" w:hAnsi="Arial" w:cs="Arial"/>
                <w:sz w:val="20"/>
              </w:rPr>
              <w:t>Informacja o wystąpieniu ryzyka przekroczenia lub przekroczeni</w:t>
            </w:r>
            <w:r w:rsidR="00370D88" w:rsidRPr="00492799">
              <w:rPr>
                <w:rFonts w:ascii="Arial" w:eastAsia="Times New Roman" w:hAnsi="Arial" w:cs="Arial"/>
                <w:sz w:val="20"/>
              </w:rPr>
              <w:t>u</w:t>
            </w:r>
            <w:r w:rsidRPr="00492799">
              <w:rPr>
                <w:rFonts w:ascii="Arial" w:eastAsia="Times New Roman" w:hAnsi="Arial" w:cs="Arial"/>
                <w:sz w:val="20"/>
              </w:rPr>
              <w:t xml:space="preserve"> poziomów dopuszczalnych dla</w:t>
            </w:r>
            <w:r w:rsidR="00E55286" w:rsidRPr="00492799">
              <w:rPr>
                <w:rFonts w:ascii="Arial" w:eastAsia="Times New Roman" w:hAnsi="Arial" w:cs="Arial"/>
                <w:sz w:val="20"/>
              </w:rPr>
              <w:t> </w:t>
            </w:r>
            <w:r w:rsidRPr="00492799">
              <w:rPr>
                <w:rFonts w:ascii="Arial" w:eastAsia="Times New Roman" w:hAnsi="Arial" w:cs="Arial"/>
                <w:sz w:val="20"/>
              </w:rPr>
              <w:t>dwutlenku siarki</w:t>
            </w:r>
            <w:r w:rsidRPr="00492799">
              <w:rPr>
                <w:rFonts w:ascii="Arial" w:hAnsi="Arial" w:cs="Arial"/>
                <w:sz w:val="20"/>
              </w:rPr>
              <w:t xml:space="preserve"> </w:t>
            </w:r>
            <w:r w:rsidRPr="00492799">
              <w:rPr>
                <w:rFonts w:ascii="Arial" w:eastAsia="Times New Roman" w:hAnsi="Arial" w:cs="Arial"/>
                <w:sz w:val="20"/>
              </w:rPr>
              <w:t>oraz</w:t>
            </w:r>
            <w:r w:rsidR="00E55286" w:rsidRPr="00492799">
              <w:rPr>
                <w:rFonts w:ascii="Arial" w:eastAsia="Times New Roman" w:hAnsi="Arial" w:cs="Arial"/>
                <w:sz w:val="20"/>
              </w:rPr>
              <w:t> </w:t>
            </w:r>
            <w:r w:rsidRPr="00492799">
              <w:rPr>
                <w:rFonts w:ascii="Arial" w:eastAsia="Times New Roman" w:hAnsi="Arial" w:cs="Arial"/>
                <w:sz w:val="20"/>
              </w:rPr>
              <w:t>o</w:t>
            </w:r>
            <w:r w:rsidR="00E55286" w:rsidRPr="00492799">
              <w:rPr>
                <w:rFonts w:ascii="Arial" w:eastAsia="Times New Roman" w:hAnsi="Arial" w:cs="Arial"/>
                <w:sz w:val="20"/>
              </w:rPr>
              <w:t> </w:t>
            </w:r>
            <w:r w:rsidRPr="00492799">
              <w:rPr>
                <w:rFonts w:ascii="Arial" w:eastAsia="Times New Roman" w:hAnsi="Arial" w:cs="Arial"/>
                <w:sz w:val="20"/>
              </w:rPr>
              <w:t>obowiązujących ograniczeniach i innych środkach zaradczych</w:t>
            </w:r>
          </w:p>
        </w:tc>
        <w:tc>
          <w:tcPr>
            <w:tcW w:w="9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55AE83" w14:textId="53AA7BDA" w:rsidR="00AF0240" w:rsidRPr="00492799" w:rsidRDefault="00AF0240" w:rsidP="00434F91">
            <w:pPr>
              <w:spacing w:line="276" w:lineRule="auto"/>
              <w:jc w:val="left"/>
              <w:rPr>
                <w:rFonts w:ascii="Arial" w:hAnsi="Arial" w:cs="Arial"/>
                <w:sz w:val="20"/>
              </w:rPr>
            </w:pPr>
            <w:r w:rsidRPr="00492799">
              <w:rPr>
                <w:rFonts w:ascii="Arial" w:hAnsi="Arial" w:cs="Arial"/>
                <w:sz w:val="20"/>
              </w:rPr>
              <w:t>Przekazanie powiadomienia</w:t>
            </w:r>
            <w:r w:rsidR="00B45FFF">
              <w:rPr>
                <w:rFonts w:ascii="Arial" w:hAnsi="Arial" w:cs="Arial"/>
                <w:sz w:val="20"/>
              </w:rPr>
              <w:t xml:space="preserve"> społeczeństwu</w:t>
            </w:r>
            <w:r w:rsidRPr="00492799">
              <w:rPr>
                <w:rFonts w:ascii="Arial" w:hAnsi="Arial" w:cs="Arial"/>
                <w:sz w:val="20"/>
              </w:rPr>
              <w:t xml:space="preserve"> za pośrednictwem Regionalnego Systemu Ostrzegania (RSO)</w:t>
            </w:r>
          </w:p>
          <w:p w14:paraId="04D978F6" w14:textId="799E4FCE" w:rsidR="00AF0240" w:rsidRPr="00492799" w:rsidRDefault="00AF0240" w:rsidP="00191D88">
            <w:pPr>
              <w:spacing w:before="240" w:line="276" w:lineRule="auto"/>
              <w:jc w:val="left"/>
              <w:rPr>
                <w:rFonts w:ascii="Arial" w:hAnsi="Arial" w:cs="Arial"/>
                <w:sz w:val="20"/>
              </w:rPr>
            </w:pPr>
            <w:r w:rsidRPr="00492799">
              <w:rPr>
                <w:rFonts w:ascii="Arial" w:hAnsi="Arial" w:cs="Arial"/>
                <w:sz w:val="20"/>
              </w:rPr>
              <w:t>Przekazanie powiadomienia do miejskich centrów zarządzania kryzysowego</w:t>
            </w:r>
          </w:p>
          <w:p w14:paraId="2A2342EC" w14:textId="03266E08" w:rsidR="00AF0240" w:rsidRPr="00492799" w:rsidRDefault="00AF0240" w:rsidP="00191D88">
            <w:pPr>
              <w:spacing w:before="240" w:line="276" w:lineRule="auto"/>
              <w:jc w:val="left"/>
              <w:rPr>
                <w:rFonts w:ascii="Arial" w:eastAsia="Times New Roman"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 xml:space="preserve">Urzędu Marszałkowskiego Województwa Pomorskiego </w:t>
            </w:r>
            <w:r w:rsidR="00FB6E74" w:rsidRPr="00492799">
              <w:rPr>
                <w:rFonts w:ascii="Arial" w:eastAsia="Times New Roman" w:hAnsi="Arial" w:cs="Arial"/>
                <w:sz w:val="20"/>
              </w:rPr>
              <w:t xml:space="preserve">na </w:t>
            </w:r>
            <w:r w:rsidRPr="00492799">
              <w:rPr>
                <w:rFonts w:ascii="Arial" w:eastAsia="Times New Roman" w:hAnsi="Arial" w:cs="Arial"/>
                <w:sz w:val="20"/>
              </w:rPr>
              <w:t>adres mailowy</w:t>
            </w:r>
            <w:r w:rsidR="00E55286" w:rsidRPr="00492799">
              <w:rPr>
                <w:rFonts w:ascii="Arial" w:eastAsia="Times New Roman" w:hAnsi="Arial" w:cs="Arial"/>
                <w:sz w:val="20"/>
              </w:rPr>
              <w:t>:</w:t>
            </w:r>
            <w:r w:rsidRPr="00492799">
              <w:rPr>
                <w:rFonts w:ascii="Arial" w:eastAsia="Times New Roman" w:hAnsi="Arial" w:cs="Arial"/>
                <w:sz w:val="20"/>
              </w:rPr>
              <w:t xml:space="preserve"> </w:t>
            </w:r>
            <w:hyperlink r:id="rId21"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7BEE9B" w14:textId="0A84585A" w:rsidR="00AF0240" w:rsidRPr="00492799" w:rsidRDefault="00AF0240" w:rsidP="00434F91">
            <w:pPr>
              <w:spacing w:line="276" w:lineRule="auto"/>
              <w:jc w:val="left"/>
              <w:rPr>
                <w:rFonts w:ascii="Arial" w:hAnsi="Arial" w:cs="Arial"/>
                <w:sz w:val="20"/>
              </w:rPr>
            </w:pPr>
            <w:r w:rsidRPr="00492799">
              <w:rPr>
                <w:rFonts w:ascii="Arial" w:hAnsi="Arial" w:cs="Arial"/>
                <w:sz w:val="20"/>
              </w:rPr>
              <w:t>Wojewódzkie Centrum Zarządzania Kryzysowego</w:t>
            </w:r>
          </w:p>
        </w:tc>
        <w:tc>
          <w:tcPr>
            <w:tcW w:w="8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37DB381" w14:textId="4EEBD7F0" w:rsidR="00AF0240" w:rsidRPr="00492799" w:rsidRDefault="00AF0240" w:rsidP="00434F91">
            <w:pPr>
              <w:spacing w:line="276" w:lineRule="auto"/>
              <w:jc w:val="center"/>
              <w:rPr>
                <w:rFonts w:ascii="Arial" w:hAnsi="Arial" w:cs="Arial"/>
                <w:sz w:val="20"/>
              </w:rPr>
            </w:pPr>
            <w:r w:rsidRPr="00492799">
              <w:rPr>
                <w:rFonts w:ascii="Arial" w:eastAsia="Times New Roman" w:hAnsi="Arial" w:cs="Arial"/>
                <w:sz w:val="20"/>
              </w:rPr>
              <w:t>Urząd Marszałkowski Województwa Pomorskiego</w:t>
            </w:r>
          </w:p>
        </w:tc>
      </w:tr>
      <w:tr w:rsidR="00B45FFF" w:rsidRPr="00492799" w14:paraId="6D711808" w14:textId="77777777" w:rsidTr="00AF0240">
        <w:trPr>
          <w:trHeight w:val="3330"/>
        </w:trPr>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496E761" w14:textId="01E27A8F" w:rsidR="00B45FFF" w:rsidRPr="00492799" w:rsidRDefault="00687587" w:rsidP="00434F91">
            <w:pPr>
              <w:spacing w:line="276" w:lineRule="auto"/>
              <w:jc w:val="left"/>
              <w:rPr>
                <w:rFonts w:ascii="Arial" w:eastAsia="Times New Roman" w:hAnsi="Arial" w:cs="Arial"/>
                <w:sz w:val="20"/>
              </w:rPr>
            </w:pPr>
            <w:r w:rsidRPr="00492799">
              <w:rPr>
                <w:rFonts w:ascii="Arial" w:eastAsia="Times New Roman" w:hAnsi="Arial" w:cs="Arial"/>
                <w:sz w:val="20"/>
              </w:rPr>
              <w:t>WpAtrInfSO2_0</w:t>
            </w:r>
            <w:r>
              <w:rPr>
                <w:rFonts w:ascii="Arial" w:eastAsia="Times New Roman" w:hAnsi="Arial" w:cs="Arial"/>
                <w:sz w:val="20"/>
              </w:rPr>
              <w:t>2</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C371DAC" w14:textId="2FDD14A6" w:rsidR="00B45FFF" w:rsidRPr="00492799" w:rsidRDefault="005640CC" w:rsidP="00434F91">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7A3A7B" w14:textId="38E91D53" w:rsidR="00B45FFF" w:rsidRPr="00492799" w:rsidRDefault="005640CC" w:rsidP="00E55286">
            <w:pPr>
              <w:spacing w:line="276" w:lineRule="auto"/>
              <w:jc w:val="left"/>
              <w:rPr>
                <w:rFonts w:ascii="Arial" w:eastAsia="Times New Roman" w:hAnsi="Arial" w:cs="Arial"/>
                <w:sz w:val="20"/>
              </w:rPr>
            </w:pPr>
            <w:r w:rsidRPr="00492799">
              <w:rPr>
                <w:rFonts w:ascii="Arial" w:eastAsia="Times New Roman" w:hAnsi="Arial" w:cs="Arial"/>
                <w:sz w:val="20"/>
              </w:rPr>
              <w:t>Informacja o wystąpieniu ryzyka przekroczenia lub przekroczeniu poziomów dopuszczalnych dla dwutlenku siarki</w:t>
            </w:r>
            <w:r w:rsidRPr="00492799">
              <w:rPr>
                <w:rFonts w:ascii="Arial" w:hAnsi="Arial" w:cs="Arial"/>
                <w:sz w:val="20"/>
              </w:rPr>
              <w:t xml:space="preserve"> </w:t>
            </w:r>
            <w:r w:rsidRPr="00492799">
              <w:rPr>
                <w:rFonts w:ascii="Arial" w:eastAsia="Times New Roman" w:hAnsi="Arial" w:cs="Arial"/>
                <w:sz w:val="20"/>
              </w:rPr>
              <w:t>oraz o obowiązujących ograniczeniach i innych środkach zaradczych</w:t>
            </w:r>
          </w:p>
        </w:tc>
        <w:tc>
          <w:tcPr>
            <w:tcW w:w="9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ED6299E" w14:textId="77777777" w:rsidR="00B45FFF" w:rsidRDefault="00B45FFF" w:rsidP="00434F91">
            <w:pPr>
              <w:spacing w:line="276" w:lineRule="auto"/>
              <w:jc w:val="left"/>
              <w:rPr>
                <w:rFonts w:ascii="Arial" w:hAnsi="Arial" w:cs="Arial"/>
                <w:sz w:val="20"/>
              </w:rPr>
            </w:pPr>
            <w:r>
              <w:rPr>
                <w:rFonts w:ascii="Arial" w:hAnsi="Arial" w:cs="Arial"/>
                <w:sz w:val="20"/>
              </w:rPr>
              <w:t>Przekazanie powiadomienia za pomocą systemu ostrzegania mieszkańców</w:t>
            </w:r>
          </w:p>
          <w:p w14:paraId="58EABEB5" w14:textId="77777777" w:rsidR="00B45FFF" w:rsidRDefault="00B45FFF" w:rsidP="00434F91">
            <w:pPr>
              <w:spacing w:line="276" w:lineRule="auto"/>
              <w:jc w:val="left"/>
              <w:rPr>
                <w:rFonts w:ascii="Arial" w:hAnsi="Arial" w:cs="Arial"/>
                <w:sz w:val="20"/>
              </w:rPr>
            </w:pPr>
          </w:p>
          <w:p w14:paraId="11226936" w14:textId="40A309B5" w:rsidR="00B45FFF" w:rsidRPr="00492799" w:rsidRDefault="00B45FFF" w:rsidP="00434F91">
            <w:pPr>
              <w:spacing w:line="276" w:lineRule="auto"/>
              <w:jc w:val="left"/>
              <w:rPr>
                <w:rFonts w:ascii="Arial"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 xml:space="preserve">Urzędu Marszałkowskiego Województwa Pomorskiego na adres mailowy: </w:t>
            </w:r>
            <w:hyperlink r:id="rId22"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AFF00" w14:textId="00CF244F" w:rsidR="00B45FFF" w:rsidRPr="00492799" w:rsidRDefault="00B45FFF" w:rsidP="00434F91">
            <w:pPr>
              <w:spacing w:line="276" w:lineRule="auto"/>
              <w:jc w:val="left"/>
              <w:rPr>
                <w:rFonts w:ascii="Arial" w:hAnsi="Arial" w:cs="Arial"/>
                <w:sz w:val="20"/>
              </w:rPr>
            </w:pPr>
            <w:r>
              <w:rPr>
                <w:rFonts w:ascii="Arial" w:hAnsi="Arial" w:cs="Arial"/>
                <w:sz w:val="20"/>
              </w:rPr>
              <w:t>Miejskie Centra Zarządzania Kryzysowego</w:t>
            </w:r>
          </w:p>
        </w:tc>
        <w:tc>
          <w:tcPr>
            <w:tcW w:w="8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85A0A8" w14:textId="789144F0" w:rsidR="00B45FFF" w:rsidRPr="00492799" w:rsidRDefault="00B45FFF" w:rsidP="00434F91">
            <w:pPr>
              <w:spacing w:line="276" w:lineRule="auto"/>
              <w:jc w:val="center"/>
              <w:rPr>
                <w:rFonts w:ascii="Arial" w:eastAsia="Times New Roman" w:hAnsi="Arial" w:cs="Arial"/>
                <w:sz w:val="20"/>
              </w:rPr>
            </w:pPr>
            <w:r w:rsidRPr="00492799">
              <w:rPr>
                <w:rFonts w:ascii="Arial" w:eastAsia="Times New Roman" w:hAnsi="Arial" w:cs="Arial"/>
                <w:sz w:val="20"/>
              </w:rPr>
              <w:t>Urząd Marszałkowski Województwa Pomorskiego</w:t>
            </w:r>
          </w:p>
        </w:tc>
      </w:tr>
      <w:tr w:rsidR="00AF0240" w:rsidRPr="00492799" w14:paraId="0AD8168B" w14:textId="77777777" w:rsidTr="00AF0240">
        <w:trPr>
          <w:trHeight w:val="284"/>
        </w:trPr>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47AB974" w14:textId="3D2D242F" w:rsidR="00AF0240" w:rsidRPr="00492799" w:rsidRDefault="00AF0240" w:rsidP="00434F91">
            <w:pPr>
              <w:spacing w:line="276" w:lineRule="auto"/>
              <w:jc w:val="left"/>
              <w:rPr>
                <w:rFonts w:ascii="Arial" w:eastAsia="Times New Roman" w:hAnsi="Arial" w:cs="Arial"/>
                <w:sz w:val="20"/>
              </w:rPr>
            </w:pPr>
            <w:r w:rsidRPr="00492799">
              <w:rPr>
                <w:rFonts w:ascii="Arial" w:eastAsia="Times New Roman" w:hAnsi="Arial" w:cs="Arial"/>
                <w:sz w:val="20"/>
              </w:rPr>
              <w:t>WpAtrInfSO2_0</w:t>
            </w:r>
            <w:r w:rsidR="00687587">
              <w:rPr>
                <w:rFonts w:ascii="Arial" w:eastAsia="Times New Roman" w:hAnsi="Arial" w:cs="Arial"/>
                <w:sz w:val="20"/>
              </w:rPr>
              <w:t>3</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32992B2" w14:textId="77777777" w:rsidR="00AF0240" w:rsidRPr="00492799" w:rsidRDefault="00AF0240" w:rsidP="00434F91">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36A53A" w14:textId="4B8BC977" w:rsidR="00AF0240" w:rsidRPr="00492799" w:rsidRDefault="00AF0240" w:rsidP="00AF0240">
            <w:pPr>
              <w:spacing w:line="276" w:lineRule="auto"/>
              <w:jc w:val="left"/>
              <w:rPr>
                <w:rFonts w:ascii="Arial" w:eastAsia="Times New Roman" w:hAnsi="Arial"/>
                <w:sz w:val="20"/>
              </w:rPr>
            </w:pPr>
            <w:r w:rsidRPr="00492799">
              <w:rPr>
                <w:rFonts w:ascii="Arial" w:eastAsia="Times New Roman" w:hAnsi="Arial"/>
                <w:sz w:val="20"/>
              </w:rPr>
              <w:t>Przekazanie informacji do</w:t>
            </w:r>
            <w:r w:rsidR="00AF5BB7" w:rsidRPr="00492799">
              <w:rPr>
                <w:rFonts w:ascii="Arial" w:eastAsia="Times New Roman" w:hAnsi="Arial"/>
                <w:sz w:val="20"/>
              </w:rPr>
              <w:t>:</w:t>
            </w:r>
            <w:r w:rsidRPr="00492799">
              <w:rPr>
                <w:rFonts w:ascii="Arial" w:eastAsia="Times New Roman" w:hAnsi="Arial"/>
                <w:sz w:val="20"/>
              </w:rPr>
              <w:t xml:space="preserve"> </w:t>
            </w:r>
          </w:p>
          <w:p w14:paraId="132074AD" w14:textId="77777777" w:rsidR="00AF0240" w:rsidRPr="00492799" w:rsidRDefault="00AF0240" w:rsidP="000504AC">
            <w:pPr>
              <w:pStyle w:val="Akapitzlist"/>
              <w:numPr>
                <w:ilvl w:val="0"/>
                <w:numId w:val="38"/>
              </w:numPr>
              <w:spacing w:line="276" w:lineRule="auto"/>
              <w:ind w:left="260" w:hanging="283"/>
              <w:jc w:val="left"/>
              <w:rPr>
                <w:rFonts w:ascii="Arial" w:eastAsia="Times New Roman" w:hAnsi="Arial"/>
                <w:sz w:val="20"/>
              </w:rPr>
            </w:pPr>
            <w:r w:rsidRPr="00492799">
              <w:rPr>
                <w:rFonts w:ascii="Arial" w:eastAsia="Times New Roman" w:hAnsi="Arial"/>
                <w:sz w:val="20"/>
              </w:rPr>
              <w:t>Grupy Azoty Zakłady Fosforowe Gdańsk Sp. z o.o.,</w:t>
            </w:r>
          </w:p>
          <w:p w14:paraId="3C51A08D" w14:textId="13CDA169" w:rsidR="00AF0240" w:rsidRPr="00492799" w:rsidRDefault="00AF0240" w:rsidP="000504AC">
            <w:pPr>
              <w:pStyle w:val="Akapitzlist"/>
              <w:numPr>
                <w:ilvl w:val="0"/>
                <w:numId w:val="38"/>
              </w:numPr>
              <w:spacing w:line="276" w:lineRule="auto"/>
              <w:ind w:left="260" w:hanging="283"/>
              <w:jc w:val="left"/>
              <w:rPr>
                <w:rFonts w:ascii="Arial" w:eastAsia="Times New Roman" w:hAnsi="Arial"/>
                <w:sz w:val="20"/>
              </w:rPr>
            </w:pPr>
            <w:r w:rsidRPr="00492799">
              <w:rPr>
                <w:rFonts w:ascii="Arial" w:eastAsia="Times New Roman" w:hAnsi="Arial"/>
                <w:sz w:val="20"/>
              </w:rPr>
              <w:t>PGE Energia Ciepła Oddział Wybrzeże w Gdańsku</w:t>
            </w:r>
            <w:r w:rsidR="00AF5BB7" w:rsidRPr="00492799">
              <w:rPr>
                <w:rFonts w:ascii="Arial" w:eastAsia="Times New Roman" w:hAnsi="Arial"/>
                <w:sz w:val="20"/>
              </w:rPr>
              <w:t>,</w:t>
            </w:r>
            <w:r w:rsidRPr="00492799">
              <w:rPr>
                <w:rFonts w:ascii="Arial" w:eastAsia="Times New Roman" w:hAnsi="Arial"/>
                <w:sz w:val="20"/>
              </w:rPr>
              <w:t xml:space="preserve"> </w:t>
            </w:r>
          </w:p>
          <w:p w14:paraId="133A5A0D" w14:textId="2D1432E2" w:rsidR="00AF0240" w:rsidRPr="00492799" w:rsidRDefault="00AF0240" w:rsidP="000504AC">
            <w:pPr>
              <w:pStyle w:val="Akapitzlist"/>
              <w:numPr>
                <w:ilvl w:val="0"/>
                <w:numId w:val="38"/>
              </w:numPr>
              <w:spacing w:line="276" w:lineRule="auto"/>
              <w:ind w:left="260" w:hanging="283"/>
              <w:jc w:val="left"/>
              <w:rPr>
                <w:rFonts w:ascii="Arial" w:eastAsia="Times New Roman" w:hAnsi="Arial"/>
                <w:sz w:val="20"/>
              </w:rPr>
            </w:pPr>
            <w:r w:rsidRPr="00492799">
              <w:rPr>
                <w:rFonts w:ascii="Arial" w:eastAsia="Times New Roman" w:hAnsi="Arial"/>
                <w:sz w:val="20"/>
              </w:rPr>
              <w:t>R</w:t>
            </w:r>
            <w:r w:rsidR="000E3BD9">
              <w:rPr>
                <w:rFonts w:ascii="Arial" w:eastAsia="Times New Roman" w:hAnsi="Arial"/>
                <w:sz w:val="20"/>
              </w:rPr>
              <w:t xml:space="preserve">afinerii Grupy LOTOS w Gdańsku </w:t>
            </w:r>
          </w:p>
          <w:p w14:paraId="7CEDA4A8" w14:textId="20DCC7BB" w:rsidR="00AF0240" w:rsidRPr="00492799" w:rsidRDefault="00AF0240" w:rsidP="00B016FB">
            <w:pPr>
              <w:spacing w:line="276" w:lineRule="auto"/>
              <w:ind w:left="-23"/>
              <w:jc w:val="left"/>
              <w:rPr>
                <w:rFonts w:ascii="Arial" w:eastAsia="Times New Roman" w:hAnsi="Arial"/>
                <w:sz w:val="20"/>
              </w:rPr>
            </w:pPr>
            <w:r w:rsidRPr="00492799">
              <w:rPr>
                <w:rFonts w:ascii="Arial" w:eastAsia="Times New Roman" w:hAnsi="Arial"/>
                <w:sz w:val="20"/>
              </w:rPr>
              <w:t xml:space="preserve">o wystąpieniu ryzyka przekroczenia </w:t>
            </w:r>
            <w:r w:rsidR="00370D88" w:rsidRPr="00492799">
              <w:rPr>
                <w:rFonts w:ascii="Arial" w:eastAsia="Times New Roman" w:hAnsi="Arial"/>
                <w:sz w:val="20"/>
              </w:rPr>
              <w:t xml:space="preserve">lub przekroczeniu </w:t>
            </w:r>
            <w:r w:rsidRPr="00492799">
              <w:rPr>
                <w:rFonts w:ascii="Arial" w:eastAsia="Times New Roman" w:hAnsi="Arial"/>
                <w:sz w:val="20"/>
              </w:rPr>
              <w:t xml:space="preserve">poziomu dopuszczalnego dwutlenku siarki </w:t>
            </w:r>
            <w:r w:rsidR="00B016FB" w:rsidRPr="00492799">
              <w:rPr>
                <w:rFonts w:ascii="Arial" w:eastAsia="Times New Roman" w:hAnsi="Arial"/>
                <w:sz w:val="20"/>
              </w:rPr>
              <w:t>na</w:t>
            </w:r>
            <w:r w:rsidRPr="00492799">
              <w:rPr>
                <w:rFonts w:ascii="Arial" w:eastAsia="Times New Roman" w:hAnsi="Arial"/>
                <w:sz w:val="20"/>
              </w:rPr>
              <w:t xml:space="preserve"> stacji pomiarowej Gdańsk</w:t>
            </w:r>
            <w:r w:rsidR="00B016FB" w:rsidRPr="00492799">
              <w:rPr>
                <w:rFonts w:ascii="Arial" w:eastAsia="Times New Roman" w:hAnsi="Arial"/>
                <w:sz w:val="20"/>
              </w:rPr>
              <w:t xml:space="preserve"> ul. Wyzwolenia (</w:t>
            </w:r>
            <w:r w:rsidR="00B016FB" w:rsidRPr="00492799">
              <w:rPr>
                <w:rFonts w:ascii="Arial" w:hAnsi="Arial" w:cs="Arial"/>
                <w:sz w:val="20"/>
              </w:rPr>
              <w:t>PmGdaWyzwo</w:t>
            </w:r>
            <w:r w:rsidR="00395D50">
              <w:rPr>
                <w:rFonts w:ascii="Arial" w:hAnsi="Arial" w:cs="Arial"/>
                <w:sz w:val="20"/>
              </w:rPr>
              <w:t>le</w:t>
            </w:r>
            <w:r w:rsidRPr="00492799">
              <w:rPr>
                <w:rFonts w:ascii="Arial" w:eastAsia="Times New Roman" w:hAnsi="Arial"/>
                <w:sz w:val="20"/>
              </w:rPr>
              <w:t>)</w:t>
            </w:r>
          </w:p>
        </w:tc>
        <w:tc>
          <w:tcPr>
            <w:tcW w:w="9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2963D" w14:textId="462C5922" w:rsidR="00AF0240" w:rsidRPr="00492799" w:rsidRDefault="00AF0240" w:rsidP="00434F91">
            <w:pPr>
              <w:spacing w:line="276" w:lineRule="auto"/>
              <w:jc w:val="left"/>
              <w:rPr>
                <w:rFonts w:ascii="Arial" w:eastAsia="Times New Roman" w:hAnsi="Arial" w:cs="Arial"/>
                <w:sz w:val="20"/>
              </w:rPr>
            </w:pPr>
            <w:r w:rsidRPr="00492799">
              <w:rPr>
                <w:rFonts w:ascii="Arial" w:eastAsia="Times New Roman" w:hAnsi="Arial" w:cs="Arial"/>
                <w:sz w:val="20"/>
              </w:rPr>
              <w:t>Informacja przekazana w sposób zwyczajowo przyjęty bezpośrednio do</w:t>
            </w:r>
            <w:r w:rsidR="00237420" w:rsidRPr="00492799">
              <w:rPr>
                <w:rFonts w:ascii="Arial" w:eastAsia="Times New Roman" w:hAnsi="Arial" w:cs="Arial"/>
                <w:sz w:val="20"/>
              </w:rPr>
              <w:t>:</w:t>
            </w:r>
          </w:p>
          <w:p w14:paraId="6093CB5C" w14:textId="77777777" w:rsidR="00AF0240" w:rsidRPr="00492799" w:rsidRDefault="00AF0240" w:rsidP="000504AC">
            <w:pPr>
              <w:pStyle w:val="Akapitzlist"/>
              <w:numPr>
                <w:ilvl w:val="0"/>
                <w:numId w:val="39"/>
              </w:numPr>
              <w:spacing w:line="276" w:lineRule="auto"/>
              <w:ind w:left="358" w:hanging="283"/>
              <w:jc w:val="left"/>
              <w:rPr>
                <w:rFonts w:ascii="Arial" w:eastAsia="Times New Roman" w:hAnsi="Arial"/>
                <w:sz w:val="20"/>
              </w:rPr>
            </w:pPr>
            <w:r w:rsidRPr="00492799">
              <w:rPr>
                <w:rFonts w:ascii="Arial" w:eastAsia="Times New Roman" w:hAnsi="Arial"/>
                <w:sz w:val="20"/>
              </w:rPr>
              <w:t xml:space="preserve">Grupy Azoty Zakłady Fosforowe Gdańsk Sp. z o.o., </w:t>
            </w:r>
          </w:p>
          <w:p w14:paraId="16167F5A" w14:textId="2BA8F3E3" w:rsidR="00AF0240" w:rsidRPr="00492799" w:rsidRDefault="00AF0240" w:rsidP="000504AC">
            <w:pPr>
              <w:pStyle w:val="Akapitzlist"/>
              <w:numPr>
                <w:ilvl w:val="0"/>
                <w:numId w:val="39"/>
              </w:numPr>
              <w:spacing w:line="276" w:lineRule="auto"/>
              <w:ind w:left="358" w:hanging="283"/>
              <w:jc w:val="left"/>
              <w:rPr>
                <w:rFonts w:ascii="Arial" w:eastAsia="Times New Roman" w:hAnsi="Arial"/>
                <w:sz w:val="20"/>
              </w:rPr>
            </w:pPr>
            <w:r w:rsidRPr="00492799">
              <w:rPr>
                <w:rFonts w:ascii="Arial" w:eastAsia="Times New Roman" w:hAnsi="Arial"/>
                <w:sz w:val="20"/>
              </w:rPr>
              <w:t>PGE Energia Ciepła Oddział Wybrzeże w Gdańsku</w:t>
            </w:r>
            <w:r w:rsidR="00237420" w:rsidRPr="00492799">
              <w:rPr>
                <w:rFonts w:ascii="Arial" w:eastAsia="Times New Roman" w:hAnsi="Arial"/>
                <w:sz w:val="20"/>
              </w:rPr>
              <w:t>,</w:t>
            </w:r>
            <w:r w:rsidRPr="00492799">
              <w:rPr>
                <w:rFonts w:ascii="Arial" w:eastAsia="Times New Roman" w:hAnsi="Arial"/>
                <w:sz w:val="20"/>
              </w:rPr>
              <w:t xml:space="preserve"> </w:t>
            </w:r>
          </w:p>
          <w:p w14:paraId="195A81B4" w14:textId="45B49F3A" w:rsidR="00AF0240" w:rsidRDefault="00AF0240" w:rsidP="000504AC">
            <w:pPr>
              <w:pStyle w:val="Akapitzlist"/>
              <w:numPr>
                <w:ilvl w:val="0"/>
                <w:numId w:val="39"/>
              </w:numPr>
              <w:spacing w:line="276" w:lineRule="auto"/>
              <w:ind w:left="358" w:hanging="283"/>
              <w:jc w:val="left"/>
              <w:rPr>
                <w:rFonts w:ascii="Arial" w:eastAsia="Times New Roman" w:hAnsi="Arial"/>
                <w:sz w:val="20"/>
              </w:rPr>
            </w:pPr>
            <w:r w:rsidRPr="00492799">
              <w:rPr>
                <w:rFonts w:ascii="Arial" w:eastAsia="Times New Roman" w:hAnsi="Arial"/>
                <w:sz w:val="20"/>
              </w:rPr>
              <w:t>Rafinerii Grupy LOTOS w Gdańsku</w:t>
            </w:r>
            <w:r w:rsidR="00237420" w:rsidRPr="00492799">
              <w:rPr>
                <w:rFonts w:ascii="Arial" w:eastAsia="Times New Roman" w:hAnsi="Arial"/>
                <w:sz w:val="20"/>
              </w:rPr>
              <w:t>.</w:t>
            </w:r>
          </w:p>
          <w:p w14:paraId="3D4D4AD6" w14:textId="34F3C4C5" w:rsidR="004C141D" w:rsidRPr="004C141D" w:rsidRDefault="00B90F7C" w:rsidP="004C141D">
            <w:pPr>
              <w:spacing w:line="276" w:lineRule="auto"/>
              <w:ind w:left="75"/>
              <w:jc w:val="left"/>
              <w:rPr>
                <w:rFonts w:ascii="Arial" w:eastAsia="Times New Roman" w:hAnsi="Arial"/>
                <w:sz w:val="20"/>
              </w:rPr>
            </w:pPr>
            <w:r>
              <w:rPr>
                <w:rFonts w:ascii="Arial" w:eastAsia="Times New Roman" w:hAnsi="Arial"/>
                <w:sz w:val="20"/>
              </w:rPr>
              <w:t>o</w:t>
            </w:r>
            <w:r w:rsidR="004C141D">
              <w:rPr>
                <w:rFonts w:ascii="Arial" w:eastAsia="Times New Roman" w:hAnsi="Arial"/>
                <w:sz w:val="20"/>
              </w:rPr>
              <w:t>raz do wiadomości do WIOŚ</w:t>
            </w:r>
          </w:p>
          <w:p w14:paraId="43D2B3BF" w14:textId="37887D8E" w:rsidR="00AF0240" w:rsidRPr="00492799" w:rsidRDefault="00AF0240" w:rsidP="00191D88">
            <w:pPr>
              <w:spacing w:before="240" w:line="276" w:lineRule="auto"/>
              <w:jc w:val="left"/>
              <w:rPr>
                <w:rFonts w:ascii="Arial" w:eastAsia="Times New Roman"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 xml:space="preserve">Urzędu Marszałkowskiego Województwa Pomorskiego </w:t>
            </w:r>
            <w:r w:rsidR="005B66BD" w:rsidRPr="00492799">
              <w:rPr>
                <w:rFonts w:ascii="Arial" w:eastAsia="Times New Roman" w:hAnsi="Arial" w:cs="Arial"/>
                <w:sz w:val="20"/>
              </w:rPr>
              <w:t xml:space="preserve">na </w:t>
            </w:r>
            <w:r w:rsidRPr="00492799">
              <w:rPr>
                <w:rFonts w:ascii="Arial" w:eastAsia="Times New Roman" w:hAnsi="Arial" w:cs="Arial"/>
                <w:sz w:val="20"/>
              </w:rPr>
              <w:t>adres mailowy</w:t>
            </w:r>
            <w:r w:rsidR="00E55286" w:rsidRPr="00492799">
              <w:rPr>
                <w:rFonts w:ascii="Arial" w:eastAsia="Times New Roman" w:hAnsi="Arial" w:cs="Arial"/>
                <w:sz w:val="20"/>
              </w:rPr>
              <w:t>:</w:t>
            </w:r>
            <w:r w:rsidRPr="00492799">
              <w:rPr>
                <w:rFonts w:ascii="Arial" w:eastAsia="Times New Roman" w:hAnsi="Arial" w:cs="Arial"/>
                <w:sz w:val="20"/>
              </w:rPr>
              <w:t xml:space="preserve"> </w:t>
            </w:r>
            <w:hyperlink r:id="rId23"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3BFC88" w14:textId="49A101D1" w:rsidR="00AF0240" w:rsidRPr="00492799" w:rsidRDefault="00043642" w:rsidP="00434F91">
            <w:pPr>
              <w:spacing w:line="276" w:lineRule="auto"/>
              <w:jc w:val="left"/>
              <w:rPr>
                <w:rFonts w:ascii="Arial" w:eastAsia="Times New Roman" w:hAnsi="Arial" w:cs="Arial"/>
                <w:sz w:val="20"/>
              </w:rPr>
            </w:pPr>
            <w:r>
              <w:rPr>
                <w:rFonts w:ascii="Arial" w:eastAsia="Times New Roman" w:hAnsi="Arial" w:cs="Arial"/>
                <w:sz w:val="20"/>
              </w:rPr>
              <w:t>Wojewódzkie</w:t>
            </w:r>
            <w:r w:rsidRPr="00492799">
              <w:rPr>
                <w:rFonts w:ascii="Arial" w:eastAsia="Times New Roman" w:hAnsi="Arial" w:cs="Arial"/>
                <w:sz w:val="20"/>
              </w:rPr>
              <w:t xml:space="preserve"> </w:t>
            </w:r>
            <w:r w:rsidR="00AF0240" w:rsidRPr="00492799">
              <w:rPr>
                <w:rFonts w:ascii="Arial" w:eastAsia="Times New Roman" w:hAnsi="Arial" w:cs="Arial"/>
                <w:sz w:val="20"/>
              </w:rPr>
              <w:t xml:space="preserve">Centrum Zarządzania Kryzysowego </w:t>
            </w:r>
          </w:p>
        </w:tc>
        <w:tc>
          <w:tcPr>
            <w:tcW w:w="8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53E72B" w14:textId="77777777" w:rsidR="00AF0240" w:rsidRPr="00492799" w:rsidRDefault="00AF0240" w:rsidP="00434F91">
            <w:pPr>
              <w:spacing w:line="276" w:lineRule="auto"/>
              <w:jc w:val="center"/>
              <w:rPr>
                <w:rFonts w:ascii="Arial" w:eastAsia="Times New Roman" w:hAnsi="Arial" w:cs="Arial"/>
                <w:sz w:val="20"/>
              </w:rPr>
            </w:pPr>
            <w:r w:rsidRPr="00492799">
              <w:rPr>
                <w:rFonts w:ascii="Arial" w:eastAsia="Times New Roman" w:hAnsi="Arial" w:cs="Arial"/>
                <w:sz w:val="20"/>
              </w:rPr>
              <w:t>Urząd Marszałkowski Województwa Pomorskiego</w:t>
            </w:r>
          </w:p>
        </w:tc>
      </w:tr>
      <w:tr w:rsidR="00AF0240" w:rsidRPr="00492799" w14:paraId="4189C803" w14:textId="77777777" w:rsidTr="00AF0240">
        <w:trPr>
          <w:trHeight w:val="284"/>
        </w:trPr>
        <w:tc>
          <w:tcPr>
            <w:tcW w:w="71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E595A3" w14:textId="77777777" w:rsidR="00AF0240" w:rsidRPr="00492799" w:rsidRDefault="00AF0240" w:rsidP="00434F91">
            <w:pPr>
              <w:spacing w:line="276" w:lineRule="auto"/>
              <w:jc w:val="left"/>
              <w:rPr>
                <w:rFonts w:ascii="Arial" w:eastAsia="Times New Roman" w:hAnsi="Arial" w:cs="Arial"/>
                <w:sz w:val="20"/>
              </w:rPr>
            </w:pPr>
            <w:r w:rsidRPr="00492799">
              <w:rPr>
                <w:rFonts w:ascii="Arial" w:eastAsia="Arial" w:hAnsi="Arial" w:cs="Arial"/>
                <w:sz w:val="20"/>
                <w:lang w:val="en-US" w:eastAsia="en-US" w:bidi="en-US"/>
              </w:rPr>
              <w:t>WpAtrIOeSO2</w:t>
            </w:r>
          </w:p>
        </w:tc>
        <w:tc>
          <w:tcPr>
            <w:tcW w:w="67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AA4399" w14:textId="142F86D1" w:rsidR="00AF0240" w:rsidRPr="00492799" w:rsidRDefault="00AF0240" w:rsidP="00434F91">
            <w:pPr>
              <w:spacing w:line="276" w:lineRule="auto"/>
              <w:jc w:val="left"/>
              <w:rPr>
                <w:rFonts w:ascii="Arial" w:eastAsia="Times New Roman" w:hAnsi="Arial" w:cs="Arial"/>
                <w:sz w:val="20"/>
              </w:rPr>
            </w:pPr>
            <w:r w:rsidRPr="00492799">
              <w:rPr>
                <w:rFonts w:ascii="Arial" w:eastAsia="Arial" w:hAnsi="Arial" w:cs="Arial"/>
                <w:sz w:val="20"/>
                <w:lang w:eastAsia="en-US" w:bidi="en-US"/>
              </w:rPr>
              <w:t>Działania ograniczające emisję punktową i niezorganizowaną</w:t>
            </w:r>
          </w:p>
        </w:tc>
        <w:tc>
          <w:tcPr>
            <w:tcW w:w="10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6F041AC" w14:textId="77777777" w:rsidR="00AF0240" w:rsidRPr="00492799" w:rsidRDefault="00AF0240" w:rsidP="00434F91">
            <w:pPr>
              <w:spacing w:line="276" w:lineRule="auto"/>
              <w:jc w:val="left"/>
              <w:rPr>
                <w:rFonts w:ascii="Arial" w:eastAsia="Times New Roman" w:hAnsi="Arial" w:cs="Arial"/>
                <w:sz w:val="20"/>
              </w:rPr>
            </w:pPr>
            <w:r w:rsidRPr="00492799">
              <w:rPr>
                <w:rFonts w:ascii="Arial" w:eastAsia="Arial" w:hAnsi="Arial" w:cs="Arial"/>
                <w:sz w:val="20"/>
                <w:lang w:eastAsia="en-US" w:bidi="en-US"/>
              </w:rPr>
              <w:t>Identyfikacja źródeł mogących wpływać na przekroczenia norm jakości powietrza, a także podjęcie działań ograniczających emisje z ww. zidentyfikowanych źródeł</w:t>
            </w:r>
          </w:p>
        </w:tc>
        <w:tc>
          <w:tcPr>
            <w:tcW w:w="92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A145A06" w14:textId="77777777" w:rsidR="00AF0240" w:rsidRPr="00492799" w:rsidRDefault="00AF0240" w:rsidP="00434F91">
            <w:pPr>
              <w:spacing w:line="276" w:lineRule="auto"/>
              <w:jc w:val="left"/>
              <w:rPr>
                <w:rFonts w:ascii="Arial" w:eastAsia="Times New Roman" w:hAnsi="Arial" w:cs="Arial"/>
                <w:sz w:val="20"/>
              </w:rPr>
            </w:pPr>
            <w:r w:rsidRPr="00492799">
              <w:rPr>
                <w:rFonts w:ascii="Arial" w:eastAsia="Arial" w:hAnsi="Arial" w:cs="Arial"/>
                <w:sz w:val="20"/>
                <w:lang w:eastAsia="en-US" w:bidi="en-US"/>
              </w:rPr>
              <w:t>Przeprowadzenie analizy sytuacji rozruchowo-technologicznej instalacji emitujących dwutlenek siarki, a także podjęcie działań ograniczających emisje ze zidentyfikowanych źródeł oraz zaplanowanie i wdrożenie działań w celu ograniczenia emisji</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D3F613" w14:textId="77777777" w:rsidR="00E55286" w:rsidRPr="00492799" w:rsidRDefault="00AF0240" w:rsidP="000504AC">
            <w:pPr>
              <w:pStyle w:val="Akapitzlist"/>
              <w:numPr>
                <w:ilvl w:val="0"/>
                <w:numId w:val="44"/>
              </w:numPr>
              <w:spacing w:line="276" w:lineRule="auto"/>
              <w:ind w:left="190" w:hanging="190"/>
              <w:jc w:val="left"/>
              <w:rPr>
                <w:rFonts w:ascii="Arial" w:eastAsia="Times New Roman" w:hAnsi="Arial"/>
                <w:sz w:val="20"/>
              </w:rPr>
            </w:pPr>
            <w:r w:rsidRPr="00492799">
              <w:rPr>
                <w:rFonts w:ascii="Arial" w:eastAsia="Arial" w:hAnsi="Arial"/>
                <w:sz w:val="20"/>
                <w:lang w:eastAsia="en-US" w:bidi="en-US"/>
              </w:rPr>
              <w:t xml:space="preserve">Grupa Azoty Zakłady Fosforowe Gdańsk Sp. z o.o., </w:t>
            </w:r>
          </w:p>
          <w:p w14:paraId="64A6DBAD" w14:textId="77777777" w:rsidR="00E55286" w:rsidRPr="00492799" w:rsidRDefault="00AF0240" w:rsidP="000504AC">
            <w:pPr>
              <w:pStyle w:val="Akapitzlist"/>
              <w:numPr>
                <w:ilvl w:val="0"/>
                <w:numId w:val="44"/>
              </w:numPr>
              <w:spacing w:line="276" w:lineRule="auto"/>
              <w:ind w:left="190" w:hanging="190"/>
              <w:jc w:val="left"/>
              <w:rPr>
                <w:rFonts w:ascii="Arial" w:eastAsia="Times New Roman" w:hAnsi="Arial"/>
                <w:sz w:val="20"/>
              </w:rPr>
            </w:pPr>
            <w:r w:rsidRPr="00492799">
              <w:rPr>
                <w:rFonts w:ascii="Arial" w:eastAsia="Arial" w:hAnsi="Arial"/>
                <w:sz w:val="20"/>
                <w:lang w:eastAsia="en-US" w:bidi="en-US"/>
              </w:rPr>
              <w:t>PGE Energia Ciepła Oddział Wybrzeże w Gdańsku,</w:t>
            </w:r>
          </w:p>
          <w:p w14:paraId="571043E1" w14:textId="1ABD20FA" w:rsidR="00AF0240" w:rsidRPr="00492799" w:rsidRDefault="00AF0240" w:rsidP="000504AC">
            <w:pPr>
              <w:pStyle w:val="Akapitzlist"/>
              <w:numPr>
                <w:ilvl w:val="0"/>
                <w:numId w:val="44"/>
              </w:numPr>
              <w:spacing w:line="276" w:lineRule="auto"/>
              <w:ind w:left="190" w:hanging="190"/>
              <w:jc w:val="left"/>
              <w:rPr>
                <w:rFonts w:ascii="Arial" w:eastAsia="Times New Roman" w:hAnsi="Arial"/>
                <w:sz w:val="20"/>
              </w:rPr>
            </w:pPr>
            <w:r w:rsidRPr="00492799">
              <w:rPr>
                <w:rFonts w:ascii="Arial" w:eastAsia="Arial" w:hAnsi="Arial"/>
                <w:sz w:val="20"/>
                <w:lang w:eastAsia="en-US" w:bidi="en-US"/>
              </w:rPr>
              <w:t>Rafineria Grupa LOTOS w Gdańsku</w:t>
            </w:r>
          </w:p>
        </w:tc>
        <w:tc>
          <w:tcPr>
            <w:tcW w:w="895"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08FAC9" w14:textId="23F1BC64" w:rsidR="00AF0240" w:rsidRPr="00492799" w:rsidRDefault="00AF0240" w:rsidP="00434F91">
            <w:pPr>
              <w:spacing w:line="276" w:lineRule="auto"/>
              <w:jc w:val="center"/>
              <w:rPr>
                <w:rFonts w:ascii="Arial" w:eastAsia="Arial" w:hAnsi="Arial" w:cs="Arial"/>
                <w:sz w:val="20"/>
                <w:lang w:eastAsia="en-US" w:bidi="en-US"/>
              </w:rPr>
            </w:pPr>
            <w:r w:rsidRPr="00492799">
              <w:rPr>
                <w:rFonts w:ascii="Arial" w:eastAsia="Times New Roman" w:hAnsi="Arial" w:cs="Arial"/>
                <w:sz w:val="20"/>
              </w:rPr>
              <w:t>Wojewódzki Inspektorat Ochrony Środowiska w Gdańsku</w:t>
            </w:r>
          </w:p>
        </w:tc>
      </w:tr>
    </w:tbl>
    <w:p w14:paraId="5DCAF082" w14:textId="4DCDF4F5" w:rsidR="006F38B3" w:rsidRPr="00143E67" w:rsidRDefault="006F38B3" w:rsidP="00191D88">
      <w:pPr>
        <w:pStyle w:val="Legenda"/>
        <w:spacing w:before="4560" w:line="276" w:lineRule="auto"/>
        <w:rPr>
          <w:lang w:eastAsia="en-US"/>
        </w:rPr>
      </w:pPr>
      <w:bookmarkStart w:id="38" w:name="_Toc54786991"/>
      <w:bookmarkStart w:id="39" w:name="_Toc96934893"/>
      <w:r w:rsidRPr="00143E67">
        <w:rPr>
          <w:lang w:eastAsia="en-US"/>
        </w:rPr>
        <w:t xml:space="preserve">Tabela </w:t>
      </w:r>
      <w:r w:rsidR="009B337C">
        <w:rPr>
          <w:lang w:eastAsia="en-US"/>
        </w:rPr>
        <w:fldChar w:fldCharType="begin"/>
      </w:r>
      <w:r w:rsidR="009B337C">
        <w:rPr>
          <w:lang w:eastAsia="en-US"/>
        </w:rPr>
        <w:instrText xml:space="preserve"> STYLEREF 1 \s </w:instrText>
      </w:r>
      <w:r w:rsidR="009B337C">
        <w:rPr>
          <w:lang w:eastAsia="en-US"/>
        </w:rPr>
        <w:fldChar w:fldCharType="separate"/>
      </w:r>
      <w:r w:rsidR="00620E8A">
        <w:rPr>
          <w:noProof/>
          <w:lang w:eastAsia="en-US"/>
        </w:rPr>
        <w:t>1</w:t>
      </w:r>
      <w:r w:rsidR="009B337C">
        <w:rPr>
          <w:lang w:eastAsia="en-US"/>
        </w:rPr>
        <w:fldChar w:fldCharType="end"/>
      </w:r>
      <w:r w:rsidR="009B337C">
        <w:rPr>
          <w:lang w:eastAsia="en-US"/>
        </w:rPr>
        <w:t>.</w:t>
      </w:r>
      <w:r w:rsidR="009B337C">
        <w:rPr>
          <w:lang w:eastAsia="en-US"/>
        </w:rPr>
        <w:fldChar w:fldCharType="begin"/>
      </w:r>
      <w:r w:rsidR="009B337C">
        <w:rPr>
          <w:lang w:eastAsia="en-US"/>
        </w:rPr>
        <w:instrText xml:space="preserve"> SEQ Tabela \* ARABIC \s 1 </w:instrText>
      </w:r>
      <w:r w:rsidR="009B337C">
        <w:rPr>
          <w:lang w:eastAsia="en-US"/>
        </w:rPr>
        <w:fldChar w:fldCharType="separate"/>
      </w:r>
      <w:r w:rsidR="00620E8A">
        <w:rPr>
          <w:noProof/>
          <w:lang w:eastAsia="en-US"/>
        </w:rPr>
        <w:t>6</w:t>
      </w:r>
      <w:r w:rsidR="009B337C">
        <w:rPr>
          <w:lang w:eastAsia="en-US"/>
        </w:rPr>
        <w:fldChar w:fldCharType="end"/>
      </w:r>
      <w:r w:rsidRPr="00143E67">
        <w:rPr>
          <w:lang w:eastAsia="en-US"/>
        </w:rPr>
        <w:t xml:space="preserve"> Działania dla POZIOMU 3 (kolor czerwony) - </w:t>
      </w:r>
      <w:bookmarkEnd w:id="38"/>
      <w:r w:rsidRPr="00143E67">
        <w:rPr>
          <w:lang w:eastAsia="en-US"/>
        </w:rPr>
        <w:t xml:space="preserve">ryzyko przekroczenia </w:t>
      </w:r>
      <w:r w:rsidR="00072FBA">
        <w:rPr>
          <w:lang w:eastAsia="en-US"/>
        </w:rPr>
        <w:t>lub</w:t>
      </w:r>
      <w:r w:rsidR="002215EC">
        <w:rPr>
          <w:lang w:eastAsia="en-US"/>
        </w:rPr>
        <w:t>/i</w:t>
      </w:r>
      <w:r w:rsidR="00072FBA">
        <w:rPr>
          <w:lang w:eastAsia="en-US"/>
        </w:rPr>
        <w:t xml:space="preserve"> przekroczenie </w:t>
      </w:r>
      <w:r w:rsidRPr="00143E67">
        <w:rPr>
          <w:lang w:eastAsia="en-US"/>
        </w:rPr>
        <w:t>poziomu alarmowego dla dwutlenku siarki</w:t>
      </w:r>
      <w:bookmarkEnd w:id="3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Działania dla - POZIOM 3 (kolor czerwony) - informacja o ryzyku przekroczenia poziomu alarmowego dwutlenku siarki"/>
        <w:tblDescription w:val="Tabelia zawierająca propozycje działań POZIOMU 3 (kolor czerwony) - informacja o ryzyku przekroczenia poziomu alarmowego dwutlenku siarki w strefie mazowieckiej"/>
      </w:tblPr>
      <w:tblGrid>
        <w:gridCol w:w="2212"/>
        <w:gridCol w:w="1831"/>
        <w:gridCol w:w="3052"/>
        <w:gridCol w:w="2777"/>
        <w:gridCol w:w="2460"/>
        <w:gridCol w:w="2454"/>
      </w:tblGrid>
      <w:tr w:rsidR="00B11C44" w:rsidRPr="00492799" w14:paraId="6ABBF021" w14:textId="77777777" w:rsidTr="004B3916">
        <w:trPr>
          <w:trHeight w:val="284"/>
          <w:tblHeader/>
        </w:trPr>
        <w:tc>
          <w:tcPr>
            <w:tcW w:w="748" w:type="pct"/>
            <w:shd w:val="clear" w:color="auto" w:fill="FF0000"/>
            <w:vAlign w:val="center"/>
          </w:tcPr>
          <w:p w14:paraId="4D7987C3" w14:textId="77777777" w:rsidR="00B11C44" w:rsidRPr="00687587" w:rsidRDefault="00B11C44" w:rsidP="00B11C44">
            <w:pPr>
              <w:spacing w:line="276" w:lineRule="auto"/>
              <w:jc w:val="center"/>
              <w:rPr>
                <w:rFonts w:ascii="Arial" w:eastAsia="Times New Roman" w:hAnsi="Arial" w:cs="Arial"/>
                <w:b/>
                <w:bCs/>
                <w:sz w:val="20"/>
              </w:rPr>
            </w:pPr>
            <w:r w:rsidRPr="00687587">
              <w:rPr>
                <w:rFonts w:ascii="Arial" w:eastAsia="Times New Roman" w:hAnsi="Arial" w:cs="Arial"/>
                <w:b/>
                <w:bCs/>
                <w:sz w:val="20"/>
              </w:rPr>
              <w:t>Kod działania</w:t>
            </w:r>
          </w:p>
        </w:tc>
        <w:tc>
          <w:tcPr>
            <w:tcW w:w="619" w:type="pct"/>
            <w:shd w:val="clear" w:color="auto" w:fill="FF0000"/>
            <w:vAlign w:val="center"/>
          </w:tcPr>
          <w:p w14:paraId="4A5A2A31" w14:textId="77777777" w:rsidR="00B11C44" w:rsidRPr="00687587" w:rsidRDefault="00B11C44" w:rsidP="00B11C44">
            <w:pPr>
              <w:spacing w:line="276" w:lineRule="auto"/>
              <w:jc w:val="center"/>
              <w:rPr>
                <w:rFonts w:ascii="Arial" w:eastAsia="Times New Roman" w:hAnsi="Arial" w:cs="Arial"/>
                <w:b/>
                <w:bCs/>
                <w:sz w:val="20"/>
              </w:rPr>
            </w:pPr>
            <w:r w:rsidRPr="00687587">
              <w:rPr>
                <w:rFonts w:ascii="Arial" w:eastAsia="Times New Roman" w:hAnsi="Arial" w:cs="Arial"/>
                <w:b/>
                <w:bCs/>
                <w:sz w:val="20"/>
              </w:rPr>
              <w:t>Rodzaj działań</w:t>
            </w:r>
          </w:p>
        </w:tc>
        <w:tc>
          <w:tcPr>
            <w:tcW w:w="1032" w:type="pct"/>
            <w:shd w:val="clear" w:color="auto" w:fill="FF0000"/>
            <w:vAlign w:val="center"/>
          </w:tcPr>
          <w:p w14:paraId="0011784A" w14:textId="77777777" w:rsidR="00B11C44" w:rsidRPr="00687587" w:rsidRDefault="00B11C44" w:rsidP="00B11C44">
            <w:pPr>
              <w:spacing w:line="276" w:lineRule="auto"/>
              <w:jc w:val="center"/>
              <w:rPr>
                <w:rFonts w:ascii="Arial" w:eastAsia="Times New Roman" w:hAnsi="Arial" w:cs="Arial"/>
                <w:b/>
                <w:bCs/>
                <w:sz w:val="20"/>
              </w:rPr>
            </w:pPr>
            <w:r w:rsidRPr="00687587">
              <w:rPr>
                <w:rFonts w:ascii="Arial" w:eastAsia="Times New Roman" w:hAnsi="Arial" w:cs="Arial"/>
                <w:b/>
                <w:bCs/>
                <w:sz w:val="20"/>
              </w:rPr>
              <w:t>Działanie</w:t>
            </w:r>
          </w:p>
        </w:tc>
        <w:tc>
          <w:tcPr>
            <w:tcW w:w="939" w:type="pct"/>
            <w:shd w:val="clear" w:color="auto" w:fill="FF0000"/>
            <w:vAlign w:val="center"/>
          </w:tcPr>
          <w:p w14:paraId="3940643C" w14:textId="77777777" w:rsidR="00B11C44" w:rsidRPr="00687587" w:rsidRDefault="00B11C44" w:rsidP="00B11C44">
            <w:pPr>
              <w:spacing w:line="276" w:lineRule="auto"/>
              <w:jc w:val="center"/>
              <w:rPr>
                <w:rFonts w:ascii="Arial" w:eastAsia="Times New Roman" w:hAnsi="Arial" w:cs="Arial"/>
                <w:b/>
                <w:bCs/>
                <w:sz w:val="20"/>
              </w:rPr>
            </w:pPr>
            <w:r w:rsidRPr="00687587">
              <w:rPr>
                <w:rFonts w:ascii="Arial" w:eastAsia="Times New Roman" w:hAnsi="Arial" w:cs="Arial"/>
                <w:b/>
                <w:bCs/>
                <w:sz w:val="20"/>
              </w:rPr>
              <w:t>Sposób działania</w:t>
            </w:r>
          </w:p>
        </w:tc>
        <w:tc>
          <w:tcPr>
            <w:tcW w:w="832" w:type="pct"/>
            <w:shd w:val="clear" w:color="auto" w:fill="FF0000"/>
            <w:vAlign w:val="center"/>
          </w:tcPr>
          <w:p w14:paraId="45841803" w14:textId="77777777" w:rsidR="00B11C44" w:rsidRPr="00687587" w:rsidRDefault="00B11C44" w:rsidP="00B11C44">
            <w:pPr>
              <w:spacing w:line="276" w:lineRule="auto"/>
              <w:jc w:val="center"/>
              <w:rPr>
                <w:rFonts w:ascii="Arial" w:eastAsia="Times New Roman" w:hAnsi="Arial" w:cs="Arial"/>
                <w:b/>
                <w:bCs/>
                <w:sz w:val="20"/>
              </w:rPr>
            </w:pPr>
            <w:r w:rsidRPr="00687587">
              <w:rPr>
                <w:rFonts w:ascii="Arial" w:eastAsia="Times New Roman" w:hAnsi="Arial" w:cs="Arial"/>
                <w:b/>
                <w:bCs/>
                <w:sz w:val="20"/>
              </w:rPr>
              <w:t>Wykonawca (podmiot realizujący zadanie)</w:t>
            </w:r>
          </w:p>
        </w:tc>
        <w:tc>
          <w:tcPr>
            <w:tcW w:w="830" w:type="pct"/>
            <w:shd w:val="clear" w:color="auto" w:fill="FF0000"/>
            <w:vAlign w:val="center"/>
          </w:tcPr>
          <w:p w14:paraId="779A04ED" w14:textId="5E7A00E6" w:rsidR="00B11C44" w:rsidRPr="00492799" w:rsidRDefault="00B11C44" w:rsidP="00B11C44">
            <w:pPr>
              <w:spacing w:line="276" w:lineRule="auto"/>
              <w:jc w:val="center"/>
              <w:rPr>
                <w:rFonts w:ascii="Arial" w:eastAsia="Times New Roman" w:hAnsi="Arial" w:cs="Arial"/>
                <w:b/>
                <w:bCs/>
                <w:sz w:val="20"/>
              </w:rPr>
            </w:pPr>
            <w:r w:rsidRPr="00687587">
              <w:rPr>
                <w:rFonts w:ascii="Arial" w:eastAsia="Times New Roman" w:hAnsi="Arial" w:cs="Arial"/>
                <w:b/>
                <w:bCs/>
                <w:sz w:val="20"/>
              </w:rPr>
              <w:t xml:space="preserve">Jednostka </w:t>
            </w:r>
            <w:r w:rsidR="00975CDB" w:rsidRPr="00687587">
              <w:rPr>
                <w:rFonts w:ascii="Arial" w:eastAsia="Times New Roman" w:hAnsi="Arial" w:cs="Arial"/>
                <w:b/>
                <w:bCs/>
                <w:sz w:val="20"/>
              </w:rPr>
              <w:t>kontrolna/monitorująca</w:t>
            </w:r>
          </w:p>
        </w:tc>
      </w:tr>
      <w:tr w:rsidR="00B11C44" w:rsidRPr="00492799" w14:paraId="459C4F52" w14:textId="77777777" w:rsidTr="004B3916">
        <w:trPr>
          <w:trHeight w:val="284"/>
        </w:trPr>
        <w:tc>
          <w:tcPr>
            <w:tcW w:w="748" w:type="pct"/>
            <w:shd w:val="clear" w:color="auto" w:fill="auto"/>
            <w:vAlign w:val="center"/>
          </w:tcPr>
          <w:p w14:paraId="46F821E4" w14:textId="77777777" w:rsidR="00B11C44" w:rsidRPr="00492799" w:rsidRDefault="00B11C44" w:rsidP="00434F91">
            <w:pPr>
              <w:spacing w:line="276" w:lineRule="auto"/>
              <w:jc w:val="left"/>
              <w:rPr>
                <w:rFonts w:ascii="Arial" w:eastAsia="Times New Roman" w:hAnsi="Arial" w:cs="Arial"/>
                <w:sz w:val="20"/>
              </w:rPr>
            </w:pPr>
            <w:r w:rsidRPr="00492799">
              <w:rPr>
                <w:rFonts w:ascii="Arial" w:eastAsia="Times New Roman" w:hAnsi="Arial" w:cs="Arial"/>
                <w:sz w:val="20"/>
              </w:rPr>
              <w:t>WpAtrInfSO2_01</w:t>
            </w:r>
          </w:p>
        </w:tc>
        <w:tc>
          <w:tcPr>
            <w:tcW w:w="619" w:type="pct"/>
            <w:vAlign w:val="center"/>
          </w:tcPr>
          <w:p w14:paraId="383903FE" w14:textId="77777777" w:rsidR="00B11C44" w:rsidRPr="00492799" w:rsidRDefault="00B11C44" w:rsidP="00434F91">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32" w:type="pct"/>
            <w:shd w:val="clear" w:color="auto" w:fill="auto"/>
            <w:vAlign w:val="center"/>
          </w:tcPr>
          <w:p w14:paraId="7E5AEAC8" w14:textId="6AFE5241" w:rsidR="00B11C44" w:rsidRPr="00492799" w:rsidRDefault="00B11C44" w:rsidP="00434F91">
            <w:pPr>
              <w:spacing w:before="120" w:after="120" w:line="276" w:lineRule="auto"/>
              <w:jc w:val="left"/>
              <w:rPr>
                <w:rFonts w:ascii="Arial" w:eastAsia="Times New Roman" w:hAnsi="Arial" w:cs="Arial"/>
                <w:sz w:val="20"/>
                <w:lang w:eastAsia="en-US"/>
              </w:rPr>
            </w:pPr>
            <w:r w:rsidRPr="00492799">
              <w:rPr>
                <w:rFonts w:ascii="Arial" w:eastAsia="Times New Roman" w:hAnsi="Arial" w:cs="Arial"/>
                <w:sz w:val="20"/>
              </w:rPr>
              <w:t>Informacja o wystąpieniu ryzyka przekroczenia lub przekroczeniu poziomu alarmowego dwutlenku siarki oraz o obowiązujących ograniczeniach i innych środkach zaradczych</w:t>
            </w:r>
          </w:p>
        </w:tc>
        <w:tc>
          <w:tcPr>
            <w:tcW w:w="939" w:type="pct"/>
            <w:shd w:val="clear" w:color="auto" w:fill="auto"/>
            <w:vAlign w:val="center"/>
          </w:tcPr>
          <w:p w14:paraId="153D8AF7" w14:textId="66F08F08" w:rsidR="00B11C44" w:rsidRPr="00492799" w:rsidRDefault="00B11C44" w:rsidP="00434F91">
            <w:pPr>
              <w:spacing w:before="360" w:line="276" w:lineRule="auto"/>
              <w:jc w:val="left"/>
              <w:rPr>
                <w:rFonts w:ascii="Arial" w:eastAsia="Times New Roman" w:hAnsi="Arial" w:cs="Arial"/>
                <w:sz w:val="20"/>
              </w:rPr>
            </w:pPr>
            <w:r w:rsidRPr="00492799">
              <w:rPr>
                <w:rFonts w:ascii="Arial" w:eastAsia="Times New Roman" w:hAnsi="Arial" w:cs="Arial"/>
                <w:sz w:val="20"/>
              </w:rPr>
              <w:t>Przekazanie powiadomienia</w:t>
            </w:r>
            <w:r w:rsidR="008A2870">
              <w:rPr>
                <w:rFonts w:ascii="Arial" w:eastAsia="Times New Roman" w:hAnsi="Arial" w:cs="Arial"/>
                <w:sz w:val="20"/>
              </w:rPr>
              <w:t xml:space="preserve"> społeczeństwu</w:t>
            </w:r>
            <w:r w:rsidRPr="00492799">
              <w:rPr>
                <w:rFonts w:ascii="Arial" w:eastAsia="Times New Roman" w:hAnsi="Arial" w:cs="Arial"/>
                <w:sz w:val="20"/>
              </w:rPr>
              <w:t xml:space="preserve"> za pośrednictwem Regionalnego Systemu Ostrzegania (RSO)</w:t>
            </w:r>
          </w:p>
          <w:p w14:paraId="7E86D053" w14:textId="6E617CCC" w:rsidR="00B11C44" w:rsidRPr="00492799" w:rsidRDefault="00B11C44" w:rsidP="00191D88">
            <w:pPr>
              <w:spacing w:before="240" w:line="276" w:lineRule="auto"/>
              <w:jc w:val="left"/>
              <w:rPr>
                <w:rFonts w:ascii="Arial" w:hAnsi="Arial" w:cs="Arial"/>
                <w:sz w:val="20"/>
              </w:rPr>
            </w:pPr>
            <w:r w:rsidRPr="00492799">
              <w:rPr>
                <w:rFonts w:ascii="Arial" w:hAnsi="Arial" w:cs="Arial"/>
                <w:sz w:val="20"/>
              </w:rPr>
              <w:t>Przekazanie powiadomienia do miejskich centrów zarządzania kryzysowego</w:t>
            </w:r>
          </w:p>
          <w:p w14:paraId="42C6923A" w14:textId="74F3FCB4" w:rsidR="00B11C44" w:rsidRPr="00492799" w:rsidRDefault="00B11C44" w:rsidP="00434F91">
            <w:pPr>
              <w:spacing w:before="360" w:line="276" w:lineRule="auto"/>
              <w:jc w:val="left"/>
              <w:rPr>
                <w:rFonts w:ascii="Arial" w:eastAsia="Times New Roman"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Urzędu Marszałkowskiego Województwa Pomorskiego</w:t>
            </w:r>
            <w:r w:rsidR="00E168F9" w:rsidRPr="00492799">
              <w:rPr>
                <w:rFonts w:ascii="Arial" w:eastAsia="Times New Roman" w:hAnsi="Arial" w:cs="Arial"/>
                <w:sz w:val="20"/>
              </w:rPr>
              <w:t xml:space="preserve"> na</w:t>
            </w:r>
            <w:r w:rsidRPr="00492799">
              <w:rPr>
                <w:rFonts w:ascii="Arial" w:eastAsia="Times New Roman" w:hAnsi="Arial" w:cs="Arial"/>
                <w:sz w:val="20"/>
              </w:rPr>
              <w:t xml:space="preserve"> adres mailowy</w:t>
            </w:r>
            <w:r w:rsidR="00191D88">
              <w:rPr>
                <w:rFonts w:ascii="Arial" w:eastAsia="Times New Roman" w:hAnsi="Arial" w:cs="Arial"/>
                <w:sz w:val="20"/>
              </w:rPr>
              <w:t>:</w:t>
            </w:r>
            <w:r w:rsidRPr="00492799">
              <w:rPr>
                <w:rFonts w:ascii="Arial" w:eastAsia="Times New Roman" w:hAnsi="Arial" w:cs="Arial"/>
                <w:sz w:val="20"/>
              </w:rPr>
              <w:t xml:space="preserve"> </w:t>
            </w:r>
            <w:hyperlink r:id="rId24"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832" w:type="pct"/>
            <w:shd w:val="clear" w:color="auto" w:fill="FFFFFF" w:themeFill="background1"/>
            <w:vAlign w:val="center"/>
          </w:tcPr>
          <w:p w14:paraId="18F839E1" w14:textId="6A6ECC3D" w:rsidR="00B11C44" w:rsidRPr="00492799" w:rsidRDefault="00B11C44" w:rsidP="00434F91">
            <w:pPr>
              <w:spacing w:line="276" w:lineRule="auto"/>
              <w:jc w:val="left"/>
              <w:rPr>
                <w:rFonts w:ascii="Arial" w:eastAsia="Times New Roman" w:hAnsi="Arial" w:cs="Arial"/>
                <w:sz w:val="20"/>
              </w:rPr>
            </w:pPr>
            <w:r w:rsidRPr="00492799">
              <w:rPr>
                <w:rFonts w:ascii="Arial" w:hAnsi="Arial" w:cs="Arial"/>
                <w:sz w:val="20"/>
              </w:rPr>
              <w:t>Wojewódzkie Centrum Zarządzania Kryzysowego</w:t>
            </w:r>
          </w:p>
        </w:tc>
        <w:tc>
          <w:tcPr>
            <w:tcW w:w="830" w:type="pct"/>
            <w:shd w:val="clear" w:color="auto" w:fill="FFFFFF" w:themeFill="background1"/>
            <w:vAlign w:val="center"/>
          </w:tcPr>
          <w:p w14:paraId="05D132F3" w14:textId="56CD8205" w:rsidR="00B11C44" w:rsidRPr="00492799" w:rsidRDefault="00B11C44" w:rsidP="00434F91">
            <w:pPr>
              <w:spacing w:line="276" w:lineRule="auto"/>
              <w:jc w:val="center"/>
              <w:rPr>
                <w:rFonts w:ascii="Arial" w:hAnsi="Arial" w:cs="Arial"/>
                <w:sz w:val="20"/>
              </w:rPr>
            </w:pPr>
            <w:r w:rsidRPr="00492799">
              <w:rPr>
                <w:rFonts w:ascii="Arial" w:eastAsia="Times New Roman" w:hAnsi="Arial" w:cs="Arial"/>
                <w:sz w:val="20"/>
              </w:rPr>
              <w:t>Urząd Marszałkowski Województwa Pomorskiego</w:t>
            </w:r>
          </w:p>
        </w:tc>
      </w:tr>
      <w:tr w:rsidR="004B3916" w:rsidRPr="00492799" w14:paraId="7DD0CE3A" w14:textId="77777777" w:rsidTr="004B3916">
        <w:trPr>
          <w:trHeight w:val="284"/>
        </w:trPr>
        <w:tc>
          <w:tcPr>
            <w:tcW w:w="748" w:type="pct"/>
            <w:shd w:val="clear" w:color="auto" w:fill="auto"/>
            <w:vAlign w:val="center"/>
          </w:tcPr>
          <w:p w14:paraId="6E8DF09B" w14:textId="3A20AA99" w:rsidR="004B3916" w:rsidRPr="00492799" w:rsidRDefault="00687587" w:rsidP="004B3916">
            <w:pPr>
              <w:spacing w:line="276" w:lineRule="auto"/>
              <w:jc w:val="left"/>
              <w:rPr>
                <w:rFonts w:ascii="Arial" w:eastAsia="Times New Roman" w:hAnsi="Arial" w:cs="Arial"/>
                <w:sz w:val="20"/>
              </w:rPr>
            </w:pPr>
            <w:r w:rsidRPr="00492799">
              <w:rPr>
                <w:rFonts w:ascii="Arial" w:eastAsia="Times New Roman" w:hAnsi="Arial" w:cs="Arial"/>
                <w:sz w:val="20"/>
              </w:rPr>
              <w:t>WpAtrInfSO2_0</w:t>
            </w:r>
            <w:r>
              <w:rPr>
                <w:rFonts w:ascii="Arial" w:eastAsia="Times New Roman" w:hAnsi="Arial" w:cs="Arial"/>
                <w:sz w:val="20"/>
              </w:rPr>
              <w:t>2</w:t>
            </w:r>
          </w:p>
        </w:tc>
        <w:tc>
          <w:tcPr>
            <w:tcW w:w="619" w:type="pct"/>
            <w:vAlign w:val="center"/>
          </w:tcPr>
          <w:p w14:paraId="565457DB" w14:textId="110B5745"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32" w:type="pct"/>
            <w:shd w:val="clear" w:color="auto" w:fill="auto"/>
            <w:vAlign w:val="center"/>
          </w:tcPr>
          <w:p w14:paraId="7CBB4C8A" w14:textId="7E6171DD" w:rsidR="004B3916" w:rsidRPr="00492799" w:rsidRDefault="004B3916" w:rsidP="004B3916">
            <w:pPr>
              <w:spacing w:before="120" w:after="120" w:line="276" w:lineRule="auto"/>
              <w:jc w:val="left"/>
              <w:rPr>
                <w:rFonts w:ascii="Arial" w:eastAsia="Times New Roman" w:hAnsi="Arial" w:cs="Arial"/>
                <w:sz w:val="20"/>
              </w:rPr>
            </w:pPr>
            <w:r w:rsidRPr="00492799">
              <w:rPr>
                <w:rFonts w:ascii="Arial" w:eastAsia="Times New Roman" w:hAnsi="Arial" w:cs="Arial"/>
                <w:sz w:val="20"/>
              </w:rPr>
              <w:t>Informacja o wystąpieniu ryzyka przekroczenia lub przekroczeniu poziomu alarmowego dwutlenku siarki oraz o obowiązujących ograniczeniach i innych środkach zaradczych</w:t>
            </w:r>
          </w:p>
        </w:tc>
        <w:tc>
          <w:tcPr>
            <w:tcW w:w="939" w:type="pct"/>
            <w:shd w:val="clear" w:color="auto" w:fill="auto"/>
            <w:vAlign w:val="center"/>
          </w:tcPr>
          <w:p w14:paraId="37B4D3FD" w14:textId="77777777" w:rsidR="004B3916" w:rsidRDefault="004B3916" w:rsidP="004B3916">
            <w:pPr>
              <w:spacing w:line="276" w:lineRule="auto"/>
              <w:jc w:val="left"/>
              <w:rPr>
                <w:rFonts w:ascii="Arial" w:hAnsi="Arial" w:cs="Arial"/>
                <w:sz w:val="20"/>
              </w:rPr>
            </w:pPr>
            <w:r>
              <w:rPr>
                <w:rFonts w:ascii="Arial" w:hAnsi="Arial" w:cs="Arial"/>
                <w:sz w:val="20"/>
              </w:rPr>
              <w:t>Przekazanie powiadomienia za pomocą systemu ostrzegania mieszkańców</w:t>
            </w:r>
          </w:p>
          <w:p w14:paraId="38743E1F" w14:textId="2D9DECD2" w:rsidR="004B3916" w:rsidRPr="00492799" w:rsidRDefault="004B3916" w:rsidP="004B3916">
            <w:pPr>
              <w:spacing w:before="360" w:line="276" w:lineRule="auto"/>
              <w:jc w:val="left"/>
              <w:rPr>
                <w:rFonts w:ascii="Arial" w:eastAsia="Times New Roman"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 xml:space="preserve">Urzędu Marszałkowskiego Województwa Pomorskiego na adres mailowy: </w:t>
            </w:r>
            <w:hyperlink r:id="rId25"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832" w:type="pct"/>
            <w:shd w:val="clear" w:color="auto" w:fill="FFFFFF" w:themeFill="background1"/>
            <w:vAlign w:val="center"/>
          </w:tcPr>
          <w:p w14:paraId="5E800BFE" w14:textId="1E931207" w:rsidR="004B3916" w:rsidRPr="00492799" w:rsidRDefault="004B3916" w:rsidP="004B3916">
            <w:pPr>
              <w:spacing w:line="276" w:lineRule="auto"/>
              <w:jc w:val="left"/>
              <w:rPr>
                <w:rFonts w:ascii="Arial" w:hAnsi="Arial" w:cs="Arial"/>
                <w:sz w:val="20"/>
              </w:rPr>
            </w:pPr>
            <w:r>
              <w:rPr>
                <w:rFonts w:ascii="Arial" w:hAnsi="Arial" w:cs="Arial"/>
                <w:sz w:val="20"/>
              </w:rPr>
              <w:t>Miejskie Centra Zarządzania Kryzysowego</w:t>
            </w:r>
          </w:p>
        </w:tc>
        <w:tc>
          <w:tcPr>
            <w:tcW w:w="830" w:type="pct"/>
            <w:shd w:val="clear" w:color="auto" w:fill="FFFFFF" w:themeFill="background1"/>
            <w:vAlign w:val="center"/>
          </w:tcPr>
          <w:p w14:paraId="7158FC37" w14:textId="0B2752F0" w:rsidR="004B3916" w:rsidRPr="00492799" w:rsidRDefault="004B3916" w:rsidP="004B3916">
            <w:pPr>
              <w:spacing w:line="276" w:lineRule="auto"/>
              <w:jc w:val="center"/>
              <w:rPr>
                <w:rFonts w:ascii="Arial" w:eastAsia="Times New Roman" w:hAnsi="Arial" w:cs="Arial"/>
                <w:sz w:val="20"/>
              </w:rPr>
            </w:pPr>
            <w:r w:rsidRPr="00492799">
              <w:rPr>
                <w:rFonts w:ascii="Arial" w:eastAsia="Times New Roman" w:hAnsi="Arial" w:cs="Arial"/>
                <w:sz w:val="20"/>
              </w:rPr>
              <w:t>Urząd Marszałkowski Województwa Pomorskiego</w:t>
            </w:r>
          </w:p>
        </w:tc>
      </w:tr>
      <w:tr w:rsidR="004B3916" w:rsidRPr="00492799" w14:paraId="12D80CF9" w14:textId="77777777" w:rsidTr="004B3916">
        <w:trPr>
          <w:trHeight w:val="284"/>
        </w:trPr>
        <w:tc>
          <w:tcPr>
            <w:tcW w:w="748" w:type="pct"/>
            <w:shd w:val="clear" w:color="auto" w:fill="FFFFFF" w:themeFill="background1"/>
            <w:vAlign w:val="center"/>
          </w:tcPr>
          <w:p w14:paraId="7ACAA1ED" w14:textId="5B91BFA4"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WpAtrInfSO2_0</w:t>
            </w:r>
            <w:r w:rsidR="00687587">
              <w:rPr>
                <w:rFonts w:ascii="Arial" w:eastAsia="Times New Roman" w:hAnsi="Arial" w:cs="Arial"/>
                <w:sz w:val="20"/>
              </w:rPr>
              <w:t>3</w:t>
            </w:r>
          </w:p>
        </w:tc>
        <w:tc>
          <w:tcPr>
            <w:tcW w:w="619" w:type="pct"/>
            <w:shd w:val="clear" w:color="auto" w:fill="FFFFFF" w:themeFill="background1"/>
            <w:vAlign w:val="center"/>
          </w:tcPr>
          <w:p w14:paraId="4AB309B1"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32" w:type="pct"/>
            <w:shd w:val="clear" w:color="auto" w:fill="FFFFFF" w:themeFill="background1"/>
            <w:vAlign w:val="center"/>
          </w:tcPr>
          <w:p w14:paraId="509885BB" w14:textId="77777777" w:rsidR="004B3916" w:rsidRPr="00492799" w:rsidRDefault="004B3916" w:rsidP="004B3916">
            <w:pPr>
              <w:spacing w:before="120" w:after="120" w:line="276" w:lineRule="auto"/>
              <w:jc w:val="left"/>
              <w:rPr>
                <w:rFonts w:ascii="Arial" w:eastAsia="Times New Roman" w:hAnsi="Arial" w:cs="Arial"/>
                <w:sz w:val="20"/>
              </w:rPr>
            </w:pPr>
            <w:r w:rsidRPr="00492799">
              <w:rPr>
                <w:rFonts w:ascii="Arial" w:eastAsia="Times New Roman" w:hAnsi="Arial" w:cs="Arial"/>
                <w:sz w:val="20"/>
              </w:rPr>
              <w:t xml:space="preserve">Przekazanie informacji do </w:t>
            </w:r>
          </w:p>
          <w:p w14:paraId="5450B051" w14:textId="77777777" w:rsidR="004B3916" w:rsidRPr="00492799" w:rsidRDefault="004B3916" w:rsidP="004B3916">
            <w:pPr>
              <w:pStyle w:val="Akapitzlist"/>
              <w:numPr>
                <w:ilvl w:val="0"/>
                <w:numId w:val="40"/>
              </w:numPr>
              <w:spacing w:before="120" w:after="120" w:line="276" w:lineRule="auto"/>
              <w:ind w:left="267" w:hanging="267"/>
              <w:jc w:val="left"/>
              <w:rPr>
                <w:rFonts w:ascii="Arial" w:eastAsia="Times New Roman" w:hAnsi="Arial"/>
                <w:sz w:val="20"/>
              </w:rPr>
            </w:pPr>
            <w:r w:rsidRPr="00492799">
              <w:rPr>
                <w:rFonts w:ascii="Arial" w:eastAsia="Times New Roman" w:hAnsi="Arial"/>
                <w:sz w:val="20"/>
              </w:rPr>
              <w:t xml:space="preserve">Grupy Azoty Zakłady Fosforowe Gdańsk Sp. z o.o., </w:t>
            </w:r>
          </w:p>
          <w:p w14:paraId="0DE1CB33" w14:textId="1F678538" w:rsidR="004B3916" w:rsidRPr="00492799" w:rsidRDefault="004B3916" w:rsidP="004B3916">
            <w:pPr>
              <w:pStyle w:val="Akapitzlist"/>
              <w:numPr>
                <w:ilvl w:val="0"/>
                <w:numId w:val="40"/>
              </w:numPr>
              <w:spacing w:before="120" w:after="120" w:line="276" w:lineRule="auto"/>
              <w:ind w:left="267" w:hanging="267"/>
              <w:jc w:val="left"/>
              <w:rPr>
                <w:rFonts w:ascii="Arial" w:eastAsia="Times New Roman" w:hAnsi="Arial"/>
                <w:sz w:val="20"/>
              </w:rPr>
            </w:pPr>
            <w:r w:rsidRPr="00492799">
              <w:rPr>
                <w:rFonts w:ascii="Arial" w:eastAsia="Times New Roman" w:hAnsi="Arial"/>
                <w:sz w:val="20"/>
              </w:rPr>
              <w:t xml:space="preserve">PGE Energia Ciepła Oddział Wybrzeże w Gdańsku, </w:t>
            </w:r>
          </w:p>
          <w:p w14:paraId="06DBB9B1" w14:textId="3AD32E4F" w:rsidR="004B3916" w:rsidRPr="00492799" w:rsidRDefault="004B3916" w:rsidP="004B3916">
            <w:pPr>
              <w:pStyle w:val="Akapitzlist"/>
              <w:numPr>
                <w:ilvl w:val="0"/>
                <w:numId w:val="40"/>
              </w:numPr>
              <w:spacing w:before="120" w:after="120" w:line="276" w:lineRule="auto"/>
              <w:ind w:left="267" w:hanging="267"/>
              <w:jc w:val="left"/>
              <w:rPr>
                <w:rFonts w:ascii="Arial" w:eastAsia="Times New Roman" w:hAnsi="Arial"/>
                <w:sz w:val="20"/>
              </w:rPr>
            </w:pPr>
            <w:r w:rsidRPr="00492799">
              <w:rPr>
                <w:rFonts w:ascii="Arial" w:eastAsia="Times New Roman" w:hAnsi="Arial"/>
                <w:sz w:val="20"/>
              </w:rPr>
              <w:t>Rafinerii Grupy LOTOS w Gdańsku,</w:t>
            </w:r>
            <w:r w:rsidRPr="00492799">
              <w:rPr>
                <w:rFonts w:ascii="Arial" w:eastAsia="Times New Roman" w:hAnsi="Arial"/>
                <w:sz w:val="20"/>
                <w:lang w:eastAsia="en-US" w:bidi="en-US"/>
              </w:rPr>
              <w:t xml:space="preserve"> </w:t>
            </w:r>
          </w:p>
          <w:p w14:paraId="5187AA3C" w14:textId="1139296B" w:rsidR="004B3916" w:rsidRPr="00492799" w:rsidRDefault="004B3916" w:rsidP="004B3916">
            <w:pPr>
              <w:spacing w:before="120" w:after="120" w:line="276" w:lineRule="auto"/>
              <w:jc w:val="left"/>
              <w:rPr>
                <w:rFonts w:ascii="Arial" w:eastAsia="Times New Roman" w:hAnsi="Arial"/>
                <w:sz w:val="20"/>
              </w:rPr>
            </w:pPr>
            <w:r w:rsidRPr="00492799">
              <w:rPr>
                <w:rFonts w:ascii="Arial" w:eastAsia="Times New Roman" w:hAnsi="Arial"/>
                <w:sz w:val="20"/>
              </w:rPr>
              <w:t>o wystąpieniu ryzyka przekroczenia lub przekroczeniu poziomu alarmowego dwutlenku siarki na stacji pomiarowej Gdańsk ul. Wyzwolenia (</w:t>
            </w:r>
            <w:r w:rsidRPr="00492799">
              <w:rPr>
                <w:rFonts w:ascii="Arial" w:hAnsi="Arial" w:cs="Arial"/>
                <w:sz w:val="20"/>
              </w:rPr>
              <w:t>PmGdaWyzwo</w:t>
            </w:r>
            <w:r>
              <w:rPr>
                <w:rFonts w:ascii="Arial" w:hAnsi="Arial" w:cs="Arial"/>
                <w:sz w:val="20"/>
              </w:rPr>
              <w:t>le</w:t>
            </w:r>
            <w:r w:rsidRPr="00492799">
              <w:rPr>
                <w:rFonts w:ascii="Arial" w:eastAsia="Times New Roman" w:hAnsi="Arial" w:cs="Arial"/>
                <w:sz w:val="20"/>
              </w:rPr>
              <w:t>)</w:t>
            </w:r>
          </w:p>
        </w:tc>
        <w:tc>
          <w:tcPr>
            <w:tcW w:w="939" w:type="pct"/>
            <w:shd w:val="clear" w:color="auto" w:fill="FFFFFF" w:themeFill="background1"/>
            <w:vAlign w:val="center"/>
          </w:tcPr>
          <w:p w14:paraId="654BFF3F" w14:textId="2F8C106B"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 xml:space="preserve">Informacja przekazana w sposób zwyczajowo przyjęty bezpośrednio do: </w:t>
            </w:r>
          </w:p>
          <w:p w14:paraId="075C47DD" w14:textId="77777777" w:rsidR="004B3916" w:rsidRPr="00492799" w:rsidRDefault="004B3916" w:rsidP="004B3916">
            <w:pPr>
              <w:pStyle w:val="Akapitzlist"/>
              <w:numPr>
                <w:ilvl w:val="0"/>
                <w:numId w:val="41"/>
              </w:numPr>
              <w:spacing w:line="276" w:lineRule="auto"/>
              <w:ind w:left="214" w:hanging="214"/>
              <w:jc w:val="left"/>
              <w:rPr>
                <w:rFonts w:ascii="Arial" w:eastAsia="Times New Roman" w:hAnsi="Arial"/>
                <w:sz w:val="20"/>
              </w:rPr>
            </w:pPr>
            <w:r w:rsidRPr="00492799">
              <w:rPr>
                <w:rFonts w:ascii="Arial" w:eastAsia="Times New Roman" w:hAnsi="Arial"/>
                <w:sz w:val="20"/>
              </w:rPr>
              <w:t xml:space="preserve">Grupy Azoty Zakłady Fosforowe Gdańsk Sp. z o.o., </w:t>
            </w:r>
          </w:p>
          <w:p w14:paraId="7FD32020" w14:textId="6762E52E" w:rsidR="004B3916" w:rsidRPr="00492799" w:rsidRDefault="004B3916" w:rsidP="004B3916">
            <w:pPr>
              <w:pStyle w:val="Akapitzlist"/>
              <w:numPr>
                <w:ilvl w:val="0"/>
                <w:numId w:val="41"/>
              </w:numPr>
              <w:spacing w:line="276" w:lineRule="auto"/>
              <w:ind w:left="214" w:hanging="214"/>
              <w:jc w:val="left"/>
              <w:rPr>
                <w:rFonts w:ascii="Arial" w:eastAsia="Times New Roman" w:hAnsi="Arial"/>
                <w:sz w:val="20"/>
              </w:rPr>
            </w:pPr>
            <w:r w:rsidRPr="00492799">
              <w:rPr>
                <w:rFonts w:ascii="Arial" w:eastAsia="Times New Roman" w:hAnsi="Arial"/>
                <w:sz w:val="20"/>
              </w:rPr>
              <w:t xml:space="preserve">PGE Energia Ciepła Oddział Wybrzeże w Gdańsku, </w:t>
            </w:r>
          </w:p>
          <w:p w14:paraId="4592D9D6" w14:textId="3BB68D0B" w:rsidR="004B3916" w:rsidRDefault="004B3916" w:rsidP="004B3916">
            <w:pPr>
              <w:pStyle w:val="Akapitzlist"/>
              <w:numPr>
                <w:ilvl w:val="0"/>
                <w:numId w:val="41"/>
              </w:numPr>
              <w:spacing w:line="276" w:lineRule="auto"/>
              <w:ind w:left="214" w:hanging="214"/>
              <w:jc w:val="left"/>
              <w:rPr>
                <w:rFonts w:ascii="Arial" w:eastAsia="Times New Roman" w:hAnsi="Arial"/>
                <w:sz w:val="20"/>
              </w:rPr>
            </w:pPr>
            <w:r w:rsidRPr="00492799">
              <w:rPr>
                <w:rFonts w:ascii="Arial" w:eastAsia="Times New Roman" w:hAnsi="Arial"/>
                <w:sz w:val="20"/>
              </w:rPr>
              <w:t>Rafinerii Grupy LOTOS w Gdańsku.</w:t>
            </w:r>
          </w:p>
          <w:p w14:paraId="654DAABF" w14:textId="086EF25D" w:rsidR="004B3916" w:rsidRPr="004C141D" w:rsidRDefault="00687587" w:rsidP="004B3916">
            <w:pPr>
              <w:spacing w:line="276" w:lineRule="auto"/>
              <w:jc w:val="left"/>
              <w:rPr>
                <w:rFonts w:ascii="Arial" w:eastAsia="Times New Roman" w:hAnsi="Arial"/>
                <w:sz w:val="20"/>
              </w:rPr>
            </w:pPr>
            <w:r>
              <w:rPr>
                <w:rFonts w:ascii="Arial" w:eastAsia="Times New Roman" w:hAnsi="Arial"/>
                <w:sz w:val="20"/>
              </w:rPr>
              <w:t>o</w:t>
            </w:r>
            <w:r w:rsidR="004B3916">
              <w:rPr>
                <w:rFonts w:ascii="Arial" w:eastAsia="Times New Roman" w:hAnsi="Arial"/>
                <w:sz w:val="20"/>
              </w:rPr>
              <w:t>raz do wiadomości do WIOŚ</w:t>
            </w:r>
          </w:p>
          <w:p w14:paraId="5C9A9EF4" w14:textId="0EA6E011" w:rsidR="004B3916" w:rsidRPr="00492799" w:rsidRDefault="004B3916" w:rsidP="004B3916">
            <w:pPr>
              <w:spacing w:before="240" w:line="276" w:lineRule="auto"/>
              <w:jc w:val="left"/>
              <w:rPr>
                <w:rFonts w:ascii="Arial" w:eastAsia="Times New Roman"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Urzędu Marszałkowskiego Województwa Pomorskiego na adres mailowy</w:t>
            </w:r>
            <w:r>
              <w:rPr>
                <w:rFonts w:ascii="Arial" w:eastAsia="Times New Roman" w:hAnsi="Arial" w:cs="Arial"/>
                <w:sz w:val="20"/>
              </w:rPr>
              <w:t>:</w:t>
            </w:r>
            <w:r w:rsidRPr="00492799">
              <w:rPr>
                <w:rFonts w:ascii="Arial" w:eastAsia="Times New Roman" w:hAnsi="Arial" w:cs="Arial"/>
                <w:sz w:val="20"/>
              </w:rPr>
              <w:t xml:space="preserve"> </w:t>
            </w:r>
            <w:hyperlink r:id="rId26"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832" w:type="pct"/>
            <w:shd w:val="clear" w:color="auto" w:fill="FFFFFF" w:themeFill="background1"/>
            <w:vAlign w:val="center"/>
          </w:tcPr>
          <w:p w14:paraId="13C8E318" w14:textId="07E0AD49" w:rsidR="004B3916" w:rsidRPr="00492799" w:rsidRDefault="004B3916" w:rsidP="004B3916">
            <w:pPr>
              <w:spacing w:line="276" w:lineRule="auto"/>
              <w:jc w:val="left"/>
              <w:rPr>
                <w:rFonts w:ascii="Arial" w:eastAsia="Times New Roman" w:hAnsi="Arial" w:cs="Arial"/>
                <w:sz w:val="20"/>
              </w:rPr>
            </w:pPr>
            <w:r>
              <w:rPr>
                <w:rFonts w:ascii="Arial" w:eastAsia="Times New Roman" w:hAnsi="Arial" w:cs="Arial"/>
                <w:sz w:val="20"/>
              </w:rPr>
              <w:t>Wojewódzkie</w:t>
            </w:r>
            <w:r w:rsidRPr="00492799">
              <w:rPr>
                <w:rFonts w:ascii="Arial" w:eastAsia="Times New Roman" w:hAnsi="Arial" w:cs="Arial"/>
                <w:sz w:val="20"/>
              </w:rPr>
              <w:t xml:space="preserve"> Centrum Zarządzania Kryzysowego </w:t>
            </w:r>
          </w:p>
        </w:tc>
        <w:tc>
          <w:tcPr>
            <w:tcW w:w="830" w:type="pct"/>
            <w:shd w:val="clear" w:color="auto" w:fill="FFFFFF" w:themeFill="background1"/>
            <w:vAlign w:val="center"/>
          </w:tcPr>
          <w:p w14:paraId="1CBCD22F" w14:textId="77777777" w:rsidR="004B3916" w:rsidRPr="00492799" w:rsidRDefault="004B3916" w:rsidP="004B3916">
            <w:pPr>
              <w:spacing w:line="276" w:lineRule="auto"/>
              <w:jc w:val="center"/>
              <w:rPr>
                <w:rFonts w:ascii="Arial" w:eastAsia="Times New Roman" w:hAnsi="Arial" w:cs="Arial"/>
                <w:sz w:val="20"/>
              </w:rPr>
            </w:pPr>
            <w:r w:rsidRPr="00492799">
              <w:rPr>
                <w:rFonts w:ascii="Arial" w:eastAsia="Times New Roman" w:hAnsi="Arial" w:cs="Arial"/>
                <w:sz w:val="20"/>
              </w:rPr>
              <w:t>Urząd Marszałkowski Województwa Pomorskiego</w:t>
            </w:r>
          </w:p>
        </w:tc>
      </w:tr>
      <w:tr w:rsidR="004B3916" w:rsidRPr="00492799" w14:paraId="388D132C" w14:textId="77777777" w:rsidTr="004B3916">
        <w:trPr>
          <w:trHeight w:val="284"/>
        </w:trPr>
        <w:tc>
          <w:tcPr>
            <w:tcW w:w="748" w:type="pct"/>
            <w:shd w:val="clear" w:color="auto" w:fill="auto"/>
            <w:vAlign w:val="center"/>
          </w:tcPr>
          <w:p w14:paraId="05767345" w14:textId="13B54344"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WpAtrInfSO2_0</w:t>
            </w:r>
            <w:r w:rsidR="004C5097">
              <w:rPr>
                <w:rFonts w:ascii="Arial" w:eastAsia="Times New Roman" w:hAnsi="Arial" w:cs="Arial"/>
                <w:sz w:val="20"/>
              </w:rPr>
              <w:t>4</w:t>
            </w:r>
          </w:p>
        </w:tc>
        <w:tc>
          <w:tcPr>
            <w:tcW w:w="619" w:type="pct"/>
            <w:vAlign w:val="center"/>
          </w:tcPr>
          <w:p w14:paraId="2C30C422"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32" w:type="pct"/>
            <w:shd w:val="clear" w:color="auto" w:fill="auto"/>
            <w:vAlign w:val="center"/>
          </w:tcPr>
          <w:p w14:paraId="65E10A51" w14:textId="6177365A"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Informowanie dyrektorów szpitali i przychodni podstawowej opieki zdrowotnej o możliwości wystąpienia większej liczby i przypadków nagłych chorób górnych dróg oddechowych oraz niewydolności krążenia</w:t>
            </w:r>
          </w:p>
        </w:tc>
        <w:tc>
          <w:tcPr>
            <w:tcW w:w="939" w:type="pct"/>
            <w:shd w:val="clear" w:color="auto" w:fill="auto"/>
            <w:vAlign w:val="center"/>
          </w:tcPr>
          <w:p w14:paraId="6D3573BA" w14:textId="33757EF4"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Wzmożenie czujności służb ratowniczych (pogotowia ratunkowego, oddziałów ratunkowych)</w:t>
            </w:r>
          </w:p>
          <w:p w14:paraId="0555A796" w14:textId="5A53BBBC" w:rsidR="004B3916" w:rsidRPr="00492799" w:rsidRDefault="004B3916" w:rsidP="004B3916">
            <w:pPr>
              <w:spacing w:before="240" w:line="276" w:lineRule="auto"/>
              <w:jc w:val="left"/>
              <w:rPr>
                <w:rFonts w:ascii="Arial" w:eastAsia="Times New Roman"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Urzędu Marszałkowskiego Województwa Pomorskiego na adres mailowy</w:t>
            </w:r>
            <w:r>
              <w:rPr>
                <w:rFonts w:ascii="Arial" w:eastAsia="Times New Roman" w:hAnsi="Arial" w:cs="Arial"/>
                <w:sz w:val="20"/>
              </w:rPr>
              <w:t>:</w:t>
            </w:r>
            <w:r w:rsidRPr="00492799">
              <w:rPr>
                <w:rFonts w:ascii="Arial" w:eastAsia="Times New Roman" w:hAnsi="Arial" w:cs="Arial"/>
                <w:sz w:val="20"/>
              </w:rPr>
              <w:t xml:space="preserve"> </w:t>
            </w:r>
            <w:hyperlink r:id="rId27"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832" w:type="pct"/>
            <w:shd w:val="clear" w:color="auto" w:fill="auto"/>
            <w:vAlign w:val="center"/>
          </w:tcPr>
          <w:p w14:paraId="34E7B721" w14:textId="1652DD5D" w:rsidR="004B3916" w:rsidRPr="00492799" w:rsidRDefault="004B3916" w:rsidP="004B3916">
            <w:pPr>
              <w:spacing w:line="276" w:lineRule="auto"/>
              <w:jc w:val="left"/>
              <w:rPr>
                <w:rFonts w:ascii="Arial" w:eastAsia="Times New Roman" w:hAnsi="Arial" w:cs="Arial"/>
                <w:sz w:val="20"/>
              </w:rPr>
            </w:pPr>
            <w:r>
              <w:rPr>
                <w:rFonts w:ascii="Arial" w:eastAsia="Times New Roman" w:hAnsi="Arial" w:cs="Arial"/>
                <w:sz w:val="20"/>
              </w:rPr>
              <w:t>Wojewódzkie</w:t>
            </w:r>
            <w:r w:rsidRPr="00492799">
              <w:rPr>
                <w:rFonts w:ascii="Arial" w:eastAsia="Times New Roman" w:hAnsi="Arial" w:cs="Arial"/>
                <w:sz w:val="20"/>
              </w:rPr>
              <w:t xml:space="preserve"> Centr</w:t>
            </w:r>
            <w:r>
              <w:rPr>
                <w:rFonts w:ascii="Arial" w:eastAsia="Times New Roman" w:hAnsi="Arial" w:cs="Arial"/>
                <w:sz w:val="20"/>
              </w:rPr>
              <w:t>um</w:t>
            </w:r>
            <w:r w:rsidRPr="00492799">
              <w:rPr>
                <w:rFonts w:ascii="Arial" w:eastAsia="Times New Roman" w:hAnsi="Arial" w:cs="Arial"/>
                <w:sz w:val="20"/>
              </w:rPr>
              <w:t xml:space="preserve"> Zarządzania Kryzysowego</w:t>
            </w:r>
          </w:p>
        </w:tc>
        <w:tc>
          <w:tcPr>
            <w:tcW w:w="830" w:type="pct"/>
            <w:vAlign w:val="center"/>
          </w:tcPr>
          <w:p w14:paraId="38693E70" w14:textId="77777777" w:rsidR="004B3916" w:rsidRPr="00492799" w:rsidRDefault="004B3916" w:rsidP="004B3916">
            <w:pPr>
              <w:spacing w:line="276" w:lineRule="auto"/>
              <w:jc w:val="center"/>
              <w:rPr>
                <w:rFonts w:ascii="Arial" w:eastAsia="Times New Roman" w:hAnsi="Arial" w:cs="Arial"/>
                <w:sz w:val="20"/>
              </w:rPr>
            </w:pPr>
            <w:r w:rsidRPr="00492799">
              <w:rPr>
                <w:rFonts w:ascii="Arial" w:eastAsia="Times New Roman" w:hAnsi="Arial" w:cs="Arial"/>
                <w:sz w:val="20"/>
              </w:rPr>
              <w:t>Urząd Marszałkowski Województwa Pomorskiego</w:t>
            </w:r>
          </w:p>
        </w:tc>
      </w:tr>
      <w:tr w:rsidR="004B3916" w:rsidRPr="00492799" w14:paraId="0699CD67" w14:textId="77777777" w:rsidTr="004B3916">
        <w:trPr>
          <w:trHeight w:val="284"/>
        </w:trPr>
        <w:tc>
          <w:tcPr>
            <w:tcW w:w="748" w:type="pct"/>
            <w:shd w:val="clear" w:color="auto" w:fill="auto"/>
            <w:vAlign w:val="center"/>
          </w:tcPr>
          <w:p w14:paraId="2158BCBF" w14:textId="2BE24C1D"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WpAtrInfSO2_0</w:t>
            </w:r>
            <w:r w:rsidR="004C5097">
              <w:rPr>
                <w:rFonts w:ascii="Arial" w:eastAsia="Times New Roman" w:hAnsi="Arial" w:cs="Arial"/>
                <w:sz w:val="20"/>
              </w:rPr>
              <w:t>5</w:t>
            </w:r>
          </w:p>
        </w:tc>
        <w:tc>
          <w:tcPr>
            <w:tcW w:w="619" w:type="pct"/>
            <w:vAlign w:val="center"/>
          </w:tcPr>
          <w:p w14:paraId="644DABE6" w14:textId="7C796645"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Działania informacyjne</w:t>
            </w:r>
          </w:p>
        </w:tc>
        <w:tc>
          <w:tcPr>
            <w:tcW w:w="1032" w:type="pct"/>
            <w:shd w:val="clear" w:color="auto" w:fill="auto"/>
            <w:vAlign w:val="center"/>
          </w:tcPr>
          <w:p w14:paraId="12C87F75" w14:textId="67672FE4"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 xml:space="preserve">Informowanie </w:t>
            </w:r>
            <w:r w:rsidRPr="00A6036F">
              <w:rPr>
                <w:rFonts w:ascii="Arial" w:eastAsia="Times New Roman" w:hAnsi="Arial" w:cs="Arial"/>
                <w:sz w:val="20"/>
              </w:rPr>
              <w:t>dyrektorów jednostek edukacyjnych i oświatowo–wychowawczych</w:t>
            </w:r>
            <w:r w:rsidRPr="00492799">
              <w:rPr>
                <w:rFonts w:ascii="Arial" w:eastAsia="Times New Roman" w:hAnsi="Arial" w:cs="Arial"/>
                <w:sz w:val="20"/>
              </w:rPr>
              <w:t xml:space="preserve"> </w:t>
            </w:r>
            <w:r w:rsidRPr="00492799">
              <w:rPr>
                <w:rFonts w:ascii="Arial" w:eastAsia="Times New Roman" w:hAnsi="Arial"/>
                <w:sz w:val="20"/>
              </w:rPr>
              <w:t>o wystąpieniu ryzyka przekroczenia lub przekroczeniu poziomu alarmowego dwutlenku siarki</w:t>
            </w:r>
          </w:p>
        </w:tc>
        <w:tc>
          <w:tcPr>
            <w:tcW w:w="939" w:type="pct"/>
            <w:shd w:val="clear" w:color="auto" w:fill="auto"/>
            <w:vAlign w:val="center"/>
          </w:tcPr>
          <w:p w14:paraId="14F14EDB"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Realizacja zaleceń wskazanych w działaniu WpAtrIIOchSO2</w:t>
            </w:r>
          </w:p>
          <w:p w14:paraId="30CE6A5F" w14:textId="6EF39224" w:rsidR="004B3916" w:rsidRPr="00492799" w:rsidRDefault="004B3916" w:rsidP="004B3916">
            <w:pPr>
              <w:spacing w:before="240" w:line="276" w:lineRule="auto"/>
              <w:jc w:val="left"/>
              <w:rPr>
                <w:rFonts w:ascii="Arial" w:eastAsia="Times New Roman" w:hAnsi="Arial" w:cs="Arial"/>
                <w:sz w:val="20"/>
              </w:rPr>
            </w:pPr>
            <w:r w:rsidRPr="00492799">
              <w:rPr>
                <w:rFonts w:ascii="Arial" w:hAnsi="Arial" w:cs="Arial"/>
                <w:sz w:val="20"/>
              </w:rPr>
              <w:t xml:space="preserve">Przekazanie do wiadomości do </w:t>
            </w:r>
            <w:r w:rsidRPr="00492799">
              <w:rPr>
                <w:rFonts w:ascii="Arial" w:eastAsia="Times New Roman" w:hAnsi="Arial" w:cs="Arial"/>
                <w:sz w:val="20"/>
              </w:rPr>
              <w:t>Urzędu Marszałkowskiego Województwa Pomorskiego na</w:t>
            </w:r>
            <w:r>
              <w:rPr>
                <w:rFonts w:ascii="Arial" w:eastAsia="Times New Roman" w:hAnsi="Arial" w:cs="Arial"/>
                <w:sz w:val="20"/>
              </w:rPr>
              <w:t xml:space="preserve"> adres mailowy: </w:t>
            </w:r>
            <w:hyperlink r:id="rId28" w:history="1">
              <w:r w:rsidRPr="00492799">
                <w:rPr>
                  <w:rStyle w:val="Hipercze"/>
                  <w:rFonts w:ascii="Arial" w:eastAsia="Times New Roman" w:hAnsi="Arial" w:cs="Arial"/>
                  <w:sz w:val="20"/>
                </w:rPr>
                <w:t>powietrze@pomorskie.eu</w:t>
              </w:r>
            </w:hyperlink>
            <w:r w:rsidRPr="00492799">
              <w:rPr>
                <w:rFonts w:ascii="Arial" w:eastAsia="Times New Roman" w:hAnsi="Arial" w:cs="Arial"/>
                <w:sz w:val="20"/>
              </w:rPr>
              <w:t xml:space="preserve"> podjętych działań informacyjnych</w:t>
            </w:r>
          </w:p>
        </w:tc>
        <w:tc>
          <w:tcPr>
            <w:tcW w:w="832" w:type="pct"/>
            <w:shd w:val="clear" w:color="auto" w:fill="auto"/>
            <w:vAlign w:val="center"/>
          </w:tcPr>
          <w:p w14:paraId="79D38132" w14:textId="1E5E5B3E"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 xml:space="preserve">Miejskie Centra Zarządzania Kryzysowego </w:t>
            </w:r>
          </w:p>
        </w:tc>
        <w:tc>
          <w:tcPr>
            <w:tcW w:w="830" w:type="pct"/>
            <w:vAlign w:val="center"/>
          </w:tcPr>
          <w:p w14:paraId="42104E54" w14:textId="4E2AB49D" w:rsidR="004B3916" w:rsidRPr="00492799" w:rsidRDefault="004B3916" w:rsidP="004B3916">
            <w:pPr>
              <w:spacing w:line="276" w:lineRule="auto"/>
              <w:jc w:val="center"/>
              <w:rPr>
                <w:rFonts w:ascii="Arial" w:eastAsia="Times New Roman" w:hAnsi="Arial" w:cs="Arial"/>
                <w:sz w:val="20"/>
              </w:rPr>
            </w:pPr>
            <w:r w:rsidRPr="00492799">
              <w:rPr>
                <w:rFonts w:ascii="Arial" w:eastAsia="Times New Roman" w:hAnsi="Arial" w:cs="Arial"/>
                <w:sz w:val="20"/>
              </w:rPr>
              <w:t>Urząd Marszałkowski Województwa Pomorskiego</w:t>
            </w:r>
          </w:p>
        </w:tc>
      </w:tr>
      <w:tr w:rsidR="004B3916" w:rsidRPr="00492799" w14:paraId="1867D26A" w14:textId="77777777" w:rsidTr="004B3916">
        <w:trPr>
          <w:trHeight w:val="284"/>
        </w:trPr>
        <w:tc>
          <w:tcPr>
            <w:tcW w:w="748" w:type="pct"/>
            <w:shd w:val="clear" w:color="auto" w:fill="auto"/>
            <w:vAlign w:val="center"/>
          </w:tcPr>
          <w:p w14:paraId="17255993"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WpAtrIIOchSO2</w:t>
            </w:r>
          </w:p>
        </w:tc>
        <w:tc>
          <w:tcPr>
            <w:tcW w:w="619" w:type="pct"/>
            <w:vAlign w:val="center"/>
          </w:tcPr>
          <w:p w14:paraId="0EEA2709"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Działania ochronne</w:t>
            </w:r>
          </w:p>
        </w:tc>
        <w:tc>
          <w:tcPr>
            <w:tcW w:w="1032" w:type="pct"/>
            <w:shd w:val="clear" w:color="auto" w:fill="auto"/>
            <w:vAlign w:val="center"/>
          </w:tcPr>
          <w:p w14:paraId="47E83473"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Zalecenia dla wszystkich grup ludności:</w:t>
            </w:r>
          </w:p>
          <w:p w14:paraId="3230F1C0"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1. unikanie długotrwałego przebywania na otwartej przestrzeni</w:t>
            </w:r>
          </w:p>
          <w:p w14:paraId="1AB721A7"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2. unikanie wietrzenia pomieszczeń.</w:t>
            </w:r>
          </w:p>
          <w:p w14:paraId="7E92C168" w14:textId="277625DA" w:rsidR="004B3916" w:rsidRPr="00492799" w:rsidRDefault="004B3916" w:rsidP="004B3916">
            <w:pPr>
              <w:spacing w:before="240" w:line="276" w:lineRule="auto"/>
              <w:jc w:val="left"/>
              <w:rPr>
                <w:rFonts w:ascii="Arial" w:eastAsia="Times New Roman" w:hAnsi="Arial" w:cs="Arial"/>
                <w:sz w:val="20"/>
              </w:rPr>
            </w:pPr>
            <w:r w:rsidRPr="00492799">
              <w:rPr>
                <w:rFonts w:ascii="Arial" w:eastAsia="Times New Roman" w:hAnsi="Arial" w:cs="Arial"/>
                <w:sz w:val="20"/>
              </w:rPr>
              <w:t>Dodatkowe zalecenia dla wrażliwych grup ludności</w:t>
            </w:r>
            <w:r w:rsidRPr="00492799">
              <w:rPr>
                <w:rFonts w:ascii="Arial" w:eastAsia="Times New Roman" w:hAnsi="Arial" w:cs="Arial"/>
                <w:sz w:val="20"/>
                <w:vertAlign w:val="superscript"/>
              </w:rPr>
              <w:footnoteReference w:id="5"/>
            </w:r>
            <w:r w:rsidRPr="00492799">
              <w:rPr>
                <w:rFonts w:ascii="Arial" w:eastAsia="Times New Roman" w:hAnsi="Arial" w:cs="Arial"/>
                <w:sz w:val="20"/>
              </w:rPr>
              <w:t>:</w:t>
            </w:r>
          </w:p>
          <w:p w14:paraId="5F12A665"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1. pozostanie w domu,</w:t>
            </w:r>
          </w:p>
          <w:p w14:paraId="69865505"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2. unikanie obszarów występowania wysokich stężeń dwutlenku siarki w powietrzu,</w:t>
            </w:r>
          </w:p>
          <w:p w14:paraId="617882F9" w14:textId="776D68C8"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3. unikanie intensywnego wysiłku fizycznego na otwartej przestrzeni</w:t>
            </w:r>
          </w:p>
          <w:p w14:paraId="67456259"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4. ograniczenie wietrzenia pomieszczeń,</w:t>
            </w:r>
          </w:p>
          <w:p w14:paraId="6BDACCA4" w14:textId="4601617B"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 xml:space="preserve">5. unikanie przebywania dzieci  na otwartej przestrzeni w czasie pobytu w </w:t>
            </w:r>
            <w:r w:rsidR="004D4217" w:rsidRPr="004D4217">
              <w:rPr>
                <w:rFonts w:ascii="Arial" w:eastAsia="Times New Roman" w:hAnsi="Arial" w:cs="Arial"/>
                <w:sz w:val="20"/>
              </w:rPr>
              <w:t>jednost</w:t>
            </w:r>
            <w:r w:rsidR="00E902CB">
              <w:rPr>
                <w:rFonts w:ascii="Arial" w:eastAsia="Times New Roman" w:hAnsi="Arial" w:cs="Arial"/>
                <w:sz w:val="20"/>
              </w:rPr>
              <w:t xml:space="preserve">kach </w:t>
            </w:r>
            <w:r w:rsidR="004D4217" w:rsidRPr="004D4217">
              <w:rPr>
                <w:rFonts w:ascii="Arial" w:eastAsia="Times New Roman" w:hAnsi="Arial" w:cs="Arial"/>
                <w:sz w:val="20"/>
              </w:rPr>
              <w:t>edukacyjnych i oświatowo–wychowawczych</w:t>
            </w:r>
            <w:r w:rsidR="00E902CB">
              <w:rPr>
                <w:rFonts w:ascii="Arial" w:eastAsia="Times New Roman" w:hAnsi="Arial" w:cs="Arial"/>
                <w:sz w:val="20"/>
              </w:rPr>
              <w:t>,</w:t>
            </w:r>
          </w:p>
          <w:p w14:paraId="43E9A763" w14:textId="77777777" w:rsidR="004B3916" w:rsidRPr="00492799" w:rsidRDefault="004B3916" w:rsidP="004B3916">
            <w:pPr>
              <w:spacing w:line="276" w:lineRule="auto"/>
              <w:jc w:val="left"/>
              <w:rPr>
                <w:rFonts w:ascii="Arial" w:eastAsia="EUAlbertina-Regular-Identity-H" w:hAnsi="Arial" w:cs="Arial"/>
                <w:sz w:val="20"/>
                <w:lang w:eastAsia="en-US"/>
              </w:rPr>
            </w:pPr>
            <w:r w:rsidRPr="00492799">
              <w:rPr>
                <w:rFonts w:ascii="Arial" w:eastAsia="Times New Roman" w:hAnsi="Arial" w:cs="Arial"/>
                <w:sz w:val="20"/>
              </w:rPr>
              <w:t>6. unikanie przebywania osób starszych na otwartej przestrzeni.</w:t>
            </w:r>
          </w:p>
        </w:tc>
        <w:tc>
          <w:tcPr>
            <w:tcW w:w="939" w:type="pct"/>
            <w:shd w:val="clear" w:color="auto" w:fill="auto"/>
            <w:vAlign w:val="center"/>
          </w:tcPr>
          <w:p w14:paraId="75C76BE2" w14:textId="77777777"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Realizacja zaleceń</w:t>
            </w:r>
          </w:p>
        </w:tc>
        <w:tc>
          <w:tcPr>
            <w:tcW w:w="832" w:type="pct"/>
            <w:shd w:val="clear" w:color="auto" w:fill="auto"/>
            <w:vAlign w:val="center"/>
          </w:tcPr>
          <w:p w14:paraId="79CD3DD5" w14:textId="78D854B6" w:rsidR="004B3916" w:rsidRPr="00492799" w:rsidRDefault="004B3916" w:rsidP="004B3916">
            <w:pPr>
              <w:spacing w:line="276" w:lineRule="auto"/>
              <w:jc w:val="left"/>
              <w:rPr>
                <w:rFonts w:ascii="Arial" w:eastAsia="Times New Roman" w:hAnsi="Arial" w:cs="Arial"/>
                <w:sz w:val="20"/>
              </w:rPr>
            </w:pPr>
            <w:r w:rsidRPr="00492799">
              <w:rPr>
                <w:rFonts w:ascii="Arial" w:eastAsia="Times New Roman" w:hAnsi="Arial" w:cs="Arial"/>
                <w:sz w:val="20"/>
              </w:rPr>
              <w:t>Osoby fizyczne niebędące podmiotami korzystającymi ze środowiska</w:t>
            </w:r>
          </w:p>
          <w:p w14:paraId="522DD6BC" w14:textId="6777DE30" w:rsidR="004B3916" w:rsidRPr="00492799" w:rsidRDefault="004B3916" w:rsidP="004B3916">
            <w:pPr>
              <w:spacing w:before="240" w:line="276" w:lineRule="auto"/>
              <w:jc w:val="left"/>
              <w:rPr>
                <w:rFonts w:ascii="Arial" w:eastAsia="Times New Roman" w:hAnsi="Arial" w:cs="Arial"/>
                <w:sz w:val="20"/>
              </w:rPr>
            </w:pPr>
            <w:r>
              <w:rPr>
                <w:rFonts w:ascii="Arial" w:eastAsia="Times New Roman" w:hAnsi="Arial" w:cs="Arial"/>
                <w:sz w:val="20"/>
              </w:rPr>
              <w:t>Dyrektorzy</w:t>
            </w:r>
            <w:r w:rsidRPr="00A6036F">
              <w:rPr>
                <w:rFonts w:ascii="Arial" w:eastAsia="Times New Roman" w:hAnsi="Arial" w:cs="Arial"/>
                <w:sz w:val="20"/>
              </w:rPr>
              <w:t xml:space="preserve"> jednostek edukacyjnych i oświatowo–wychowawczych</w:t>
            </w:r>
          </w:p>
        </w:tc>
        <w:tc>
          <w:tcPr>
            <w:tcW w:w="830" w:type="pct"/>
            <w:vAlign w:val="center"/>
          </w:tcPr>
          <w:p w14:paraId="4393CE8D" w14:textId="77777777" w:rsidR="004B3916" w:rsidRPr="00492799" w:rsidRDefault="004B3916" w:rsidP="004B3916">
            <w:pPr>
              <w:spacing w:line="276" w:lineRule="auto"/>
              <w:jc w:val="center"/>
              <w:rPr>
                <w:rFonts w:ascii="Arial" w:eastAsia="Times New Roman" w:hAnsi="Arial" w:cs="Arial"/>
                <w:sz w:val="20"/>
              </w:rPr>
            </w:pPr>
            <w:r w:rsidRPr="00492799">
              <w:rPr>
                <w:rFonts w:ascii="Arial" w:eastAsia="Times New Roman" w:hAnsi="Arial" w:cs="Arial"/>
                <w:sz w:val="20"/>
              </w:rPr>
              <w:t>-</w:t>
            </w:r>
          </w:p>
        </w:tc>
      </w:tr>
      <w:tr w:rsidR="004B3916" w:rsidRPr="009C247E" w14:paraId="0142DC12" w14:textId="77777777" w:rsidTr="004B3916">
        <w:trPr>
          <w:trHeight w:val="284"/>
        </w:trPr>
        <w:tc>
          <w:tcPr>
            <w:tcW w:w="748" w:type="pct"/>
            <w:shd w:val="clear" w:color="auto" w:fill="auto"/>
            <w:vAlign w:val="center"/>
          </w:tcPr>
          <w:p w14:paraId="085E93D0" w14:textId="77777777" w:rsidR="004B3916" w:rsidRPr="00977246" w:rsidRDefault="004B3916" w:rsidP="004B3916">
            <w:pPr>
              <w:spacing w:line="276" w:lineRule="auto"/>
              <w:jc w:val="left"/>
              <w:rPr>
                <w:rFonts w:ascii="Arial" w:eastAsia="Times New Roman" w:hAnsi="Arial" w:cs="Arial"/>
                <w:sz w:val="20"/>
              </w:rPr>
            </w:pPr>
            <w:r w:rsidRPr="00977246">
              <w:rPr>
                <w:rFonts w:ascii="Arial" w:eastAsia="Arial" w:hAnsi="Arial" w:cs="Arial"/>
                <w:sz w:val="20"/>
                <w:lang w:val="en-US" w:eastAsia="en-US" w:bidi="en-US"/>
              </w:rPr>
              <w:t>WpAtrIIOeSO2</w:t>
            </w:r>
          </w:p>
        </w:tc>
        <w:tc>
          <w:tcPr>
            <w:tcW w:w="619" w:type="pct"/>
            <w:vAlign w:val="center"/>
          </w:tcPr>
          <w:p w14:paraId="2F59369B" w14:textId="4CD09C5F" w:rsidR="004B3916" w:rsidRPr="00977246" w:rsidRDefault="004B3916" w:rsidP="004B3916">
            <w:pPr>
              <w:spacing w:line="276" w:lineRule="auto"/>
              <w:jc w:val="left"/>
              <w:rPr>
                <w:rFonts w:ascii="Arial" w:eastAsia="Times New Roman" w:hAnsi="Arial" w:cs="Arial"/>
                <w:sz w:val="20"/>
              </w:rPr>
            </w:pPr>
            <w:r w:rsidRPr="00977246">
              <w:rPr>
                <w:rFonts w:ascii="Arial" w:eastAsia="Arial" w:hAnsi="Arial" w:cs="Arial"/>
                <w:sz w:val="20"/>
                <w:lang w:eastAsia="en-US" w:bidi="en-US"/>
              </w:rPr>
              <w:t>Działania ograniczające emisję punktową i niezorganizowaną</w:t>
            </w:r>
          </w:p>
        </w:tc>
        <w:tc>
          <w:tcPr>
            <w:tcW w:w="1032" w:type="pct"/>
            <w:shd w:val="clear" w:color="auto" w:fill="auto"/>
            <w:vAlign w:val="center"/>
          </w:tcPr>
          <w:p w14:paraId="582229BC" w14:textId="77777777" w:rsidR="004B3916" w:rsidRPr="00977246" w:rsidRDefault="004B3916" w:rsidP="004B3916">
            <w:pPr>
              <w:spacing w:line="276" w:lineRule="auto"/>
              <w:jc w:val="left"/>
              <w:rPr>
                <w:rFonts w:ascii="Arial" w:eastAsia="Arial" w:hAnsi="Arial" w:cs="Arial"/>
                <w:sz w:val="20"/>
                <w:lang w:eastAsia="en-US" w:bidi="en-US"/>
              </w:rPr>
            </w:pPr>
            <w:r w:rsidRPr="00977246">
              <w:rPr>
                <w:rFonts w:ascii="Arial" w:eastAsia="Arial" w:hAnsi="Arial" w:cs="Arial"/>
                <w:sz w:val="20"/>
                <w:lang w:eastAsia="en-US" w:bidi="en-US"/>
              </w:rPr>
              <w:t>Identyfikacja źródeł mogących wpływać na przekroczenia norm jakości powietrza i ograniczenie emisji ze zidentyfikowanych źródeł</w:t>
            </w:r>
          </w:p>
          <w:p w14:paraId="0C9099F3" w14:textId="0219F664" w:rsidR="004B3916" w:rsidRPr="00977246" w:rsidRDefault="004B3916" w:rsidP="004B3916">
            <w:pPr>
              <w:spacing w:line="276" w:lineRule="auto"/>
              <w:jc w:val="left"/>
              <w:rPr>
                <w:rFonts w:ascii="Arial" w:eastAsia="Times New Roman" w:hAnsi="Arial" w:cs="Arial"/>
                <w:sz w:val="20"/>
              </w:rPr>
            </w:pPr>
            <w:r w:rsidRPr="00977246">
              <w:rPr>
                <w:rFonts w:ascii="Arial" w:eastAsia="Times New Roman" w:hAnsi="Arial" w:cs="Arial"/>
                <w:sz w:val="20"/>
              </w:rPr>
              <w:t xml:space="preserve">w przypadku </w:t>
            </w:r>
            <w:r w:rsidRPr="00977246">
              <w:rPr>
                <w:rFonts w:ascii="Arial" w:eastAsia="Times New Roman" w:hAnsi="Arial"/>
                <w:sz w:val="20"/>
              </w:rPr>
              <w:t>wystąpieniu ryzyka przekroczenia lub przekroczeniu poziomu alarmowego dwutlenku siarki na stacji pomiarowej Gdańsk ul. Wyzwolenia (</w:t>
            </w:r>
            <w:r w:rsidRPr="00977246">
              <w:rPr>
                <w:rFonts w:ascii="Arial" w:hAnsi="Arial" w:cs="Arial"/>
                <w:sz w:val="20"/>
              </w:rPr>
              <w:t>PmGdaWyzwo</w:t>
            </w:r>
            <w:r>
              <w:rPr>
                <w:rFonts w:ascii="Arial" w:hAnsi="Arial" w:cs="Arial"/>
                <w:sz w:val="20"/>
              </w:rPr>
              <w:t>le</w:t>
            </w:r>
            <w:r w:rsidRPr="00977246">
              <w:rPr>
                <w:rFonts w:ascii="Arial" w:eastAsia="Times New Roman" w:hAnsi="Arial" w:cs="Arial"/>
                <w:sz w:val="20"/>
              </w:rPr>
              <w:t>)</w:t>
            </w:r>
          </w:p>
        </w:tc>
        <w:tc>
          <w:tcPr>
            <w:tcW w:w="939" w:type="pct"/>
            <w:shd w:val="clear" w:color="auto" w:fill="auto"/>
            <w:vAlign w:val="center"/>
          </w:tcPr>
          <w:p w14:paraId="226EB740" w14:textId="7A0BD7ED" w:rsidR="004B3916" w:rsidRPr="00977246" w:rsidRDefault="004B3916" w:rsidP="004B3916">
            <w:pPr>
              <w:spacing w:line="276" w:lineRule="auto"/>
              <w:jc w:val="left"/>
              <w:rPr>
                <w:rFonts w:ascii="Arial" w:eastAsia="EUAlbertina-Regular-Identity-H" w:hAnsi="Arial" w:cs="Arial"/>
                <w:sz w:val="20"/>
                <w:lang w:eastAsia="en-US"/>
              </w:rPr>
            </w:pPr>
            <w:r w:rsidRPr="00977246">
              <w:rPr>
                <w:rFonts w:ascii="Arial" w:eastAsia="Arial" w:hAnsi="Arial" w:cs="Arial"/>
                <w:sz w:val="20"/>
                <w:lang w:eastAsia="en-US" w:bidi="en-US"/>
              </w:rPr>
              <w:t xml:space="preserve">Przeprowadzenie analizy sytuacji rozruchowo -technologicznej instalacji emitujących dwutlenek siarki, a także podjęcie radykalnych działań znacząco redukujących emisje ze zidentyfikowanych źródeł emisji zorganizowanej lub w miarę możliwości wyłączenie instalacji z eksploatacji </w:t>
            </w:r>
          </w:p>
        </w:tc>
        <w:tc>
          <w:tcPr>
            <w:tcW w:w="832" w:type="pct"/>
            <w:shd w:val="clear" w:color="auto" w:fill="auto"/>
            <w:vAlign w:val="center"/>
          </w:tcPr>
          <w:p w14:paraId="6863E3B8" w14:textId="472DFBAE" w:rsidR="004B3916" w:rsidRPr="00977246" w:rsidRDefault="004B3916" w:rsidP="004B3916">
            <w:pPr>
              <w:pStyle w:val="Akapitzlist"/>
              <w:numPr>
                <w:ilvl w:val="0"/>
                <w:numId w:val="45"/>
              </w:numPr>
              <w:spacing w:line="276" w:lineRule="auto"/>
              <w:ind w:left="229" w:hanging="229"/>
              <w:jc w:val="left"/>
              <w:rPr>
                <w:rFonts w:ascii="Arial" w:eastAsia="Times New Roman" w:hAnsi="Arial"/>
                <w:sz w:val="20"/>
              </w:rPr>
            </w:pPr>
            <w:r w:rsidRPr="00977246">
              <w:rPr>
                <w:rFonts w:ascii="Arial" w:eastAsia="Arial" w:hAnsi="Arial"/>
                <w:sz w:val="20"/>
                <w:lang w:eastAsia="en-US" w:bidi="en-US"/>
              </w:rPr>
              <w:t>Grupa Azoty Zakłady Fosforowe Gdańsk Sp. z o.o.,</w:t>
            </w:r>
          </w:p>
          <w:p w14:paraId="641EF244" w14:textId="77777777" w:rsidR="004B3916" w:rsidRPr="00977246" w:rsidRDefault="004B3916" w:rsidP="004B3916">
            <w:pPr>
              <w:pStyle w:val="Akapitzlist"/>
              <w:numPr>
                <w:ilvl w:val="0"/>
                <w:numId w:val="45"/>
              </w:numPr>
              <w:spacing w:line="276" w:lineRule="auto"/>
              <w:ind w:left="229" w:hanging="229"/>
              <w:jc w:val="left"/>
              <w:rPr>
                <w:rFonts w:ascii="Arial" w:eastAsia="Times New Roman" w:hAnsi="Arial"/>
                <w:sz w:val="20"/>
              </w:rPr>
            </w:pPr>
            <w:r w:rsidRPr="00977246">
              <w:rPr>
                <w:rFonts w:ascii="Arial" w:eastAsia="Arial" w:hAnsi="Arial"/>
                <w:sz w:val="20"/>
                <w:lang w:eastAsia="en-US" w:bidi="en-US"/>
              </w:rPr>
              <w:t>PGE Energia Ciepła Oddział Wybrzeże w Gdańsku,</w:t>
            </w:r>
          </w:p>
          <w:p w14:paraId="24F34D8A" w14:textId="07690CDB" w:rsidR="004B3916" w:rsidRPr="00977246" w:rsidRDefault="004B3916" w:rsidP="004B3916">
            <w:pPr>
              <w:pStyle w:val="Akapitzlist"/>
              <w:numPr>
                <w:ilvl w:val="0"/>
                <w:numId w:val="45"/>
              </w:numPr>
              <w:spacing w:line="276" w:lineRule="auto"/>
              <w:ind w:left="229" w:hanging="229"/>
              <w:jc w:val="left"/>
              <w:rPr>
                <w:rFonts w:ascii="Arial" w:eastAsia="Times New Roman" w:hAnsi="Arial"/>
                <w:sz w:val="20"/>
              </w:rPr>
            </w:pPr>
            <w:r w:rsidRPr="00977246">
              <w:rPr>
                <w:rFonts w:ascii="Arial" w:eastAsia="Arial" w:hAnsi="Arial"/>
                <w:sz w:val="20"/>
                <w:lang w:eastAsia="en-US" w:bidi="en-US"/>
              </w:rPr>
              <w:t>Rafineria Grupa LOTOS w Gdańsku</w:t>
            </w:r>
          </w:p>
        </w:tc>
        <w:tc>
          <w:tcPr>
            <w:tcW w:w="830" w:type="pct"/>
            <w:vAlign w:val="center"/>
          </w:tcPr>
          <w:p w14:paraId="24F25F68" w14:textId="31A4D03E" w:rsidR="004B3916" w:rsidRPr="00977246" w:rsidRDefault="004B3916" w:rsidP="004B3916">
            <w:pPr>
              <w:spacing w:line="276" w:lineRule="auto"/>
              <w:jc w:val="center"/>
              <w:rPr>
                <w:rFonts w:ascii="Arial" w:eastAsia="Arial" w:hAnsi="Arial" w:cs="Arial"/>
                <w:sz w:val="20"/>
                <w:lang w:eastAsia="en-US" w:bidi="en-US"/>
              </w:rPr>
            </w:pPr>
            <w:r w:rsidRPr="00977246">
              <w:rPr>
                <w:rFonts w:ascii="Arial" w:eastAsia="Times New Roman" w:hAnsi="Arial" w:cs="Arial"/>
                <w:sz w:val="20"/>
              </w:rPr>
              <w:t>Wojewódzki Inspektorat Ochrony Środowiska w Gdańsku</w:t>
            </w:r>
          </w:p>
        </w:tc>
      </w:tr>
      <w:tr w:rsidR="004C5097" w:rsidRPr="009C247E" w14:paraId="09A9512F" w14:textId="77777777" w:rsidTr="00C06655">
        <w:trPr>
          <w:trHeight w:val="284"/>
        </w:trPr>
        <w:tc>
          <w:tcPr>
            <w:tcW w:w="748" w:type="pct"/>
            <w:shd w:val="clear" w:color="auto" w:fill="auto"/>
            <w:vAlign w:val="center"/>
          </w:tcPr>
          <w:p w14:paraId="51AFD284" w14:textId="77777777" w:rsidR="004C5097" w:rsidRPr="00977246" w:rsidRDefault="004C5097" w:rsidP="00C06655">
            <w:pPr>
              <w:spacing w:line="276" w:lineRule="auto"/>
              <w:jc w:val="left"/>
              <w:rPr>
                <w:rFonts w:ascii="Arial" w:eastAsia="Times New Roman" w:hAnsi="Arial" w:cs="Arial"/>
                <w:sz w:val="20"/>
              </w:rPr>
            </w:pPr>
            <w:r w:rsidRPr="00977246">
              <w:rPr>
                <w:rFonts w:ascii="Arial" w:eastAsia="Times New Roman" w:hAnsi="Arial" w:cs="Arial"/>
                <w:sz w:val="20"/>
              </w:rPr>
              <w:t>WpAtrIIKoSO2</w:t>
            </w:r>
          </w:p>
        </w:tc>
        <w:tc>
          <w:tcPr>
            <w:tcW w:w="619" w:type="pct"/>
            <w:vAlign w:val="center"/>
          </w:tcPr>
          <w:p w14:paraId="612BEAAB" w14:textId="77777777" w:rsidR="004C5097" w:rsidRPr="00977246" w:rsidRDefault="004C5097" w:rsidP="00C06655">
            <w:pPr>
              <w:spacing w:line="276" w:lineRule="auto"/>
              <w:jc w:val="left"/>
              <w:rPr>
                <w:rFonts w:ascii="Arial" w:eastAsia="Times New Roman" w:hAnsi="Arial" w:cs="Arial"/>
                <w:sz w:val="20"/>
              </w:rPr>
            </w:pPr>
            <w:r w:rsidRPr="00977246">
              <w:rPr>
                <w:rFonts w:ascii="Arial" w:eastAsia="Times New Roman" w:hAnsi="Arial" w:cs="Arial"/>
                <w:sz w:val="20"/>
              </w:rPr>
              <w:t>Działania kontrolne</w:t>
            </w:r>
          </w:p>
        </w:tc>
        <w:tc>
          <w:tcPr>
            <w:tcW w:w="1032" w:type="pct"/>
            <w:shd w:val="clear" w:color="auto" w:fill="auto"/>
            <w:vAlign w:val="center"/>
          </w:tcPr>
          <w:p w14:paraId="6CD67E5B" w14:textId="77777777" w:rsidR="004C5097" w:rsidRPr="00977246" w:rsidRDefault="004C5097" w:rsidP="00C06655">
            <w:pPr>
              <w:spacing w:line="276" w:lineRule="auto"/>
              <w:jc w:val="left"/>
              <w:rPr>
                <w:rFonts w:ascii="Arial" w:eastAsia="Times New Roman" w:hAnsi="Arial" w:cs="Arial"/>
                <w:sz w:val="20"/>
              </w:rPr>
            </w:pPr>
            <w:r w:rsidRPr="00977246">
              <w:rPr>
                <w:rFonts w:ascii="Arial" w:eastAsia="Times New Roman" w:hAnsi="Arial" w:cs="Arial"/>
                <w:sz w:val="20"/>
              </w:rPr>
              <w:t xml:space="preserve">Kontrola w zakładzie w przypadku </w:t>
            </w:r>
          </w:p>
          <w:p w14:paraId="7BBA59E6" w14:textId="77777777" w:rsidR="004C5097" w:rsidRPr="00977246" w:rsidRDefault="004C5097" w:rsidP="00C06655">
            <w:pPr>
              <w:spacing w:line="276" w:lineRule="auto"/>
              <w:jc w:val="left"/>
              <w:rPr>
                <w:rFonts w:ascii="Arial" w:eastAsia="Times New Roman" w:hAnsi="Arial" w:cs="Arial"/>
                <w:sz w:val="20"/>
              </w:rPr>
            </w:pPr>
            <w:r w:rsidRPr="00977246">
              <w:rPr>
                <w:rFonts w:ascii="Arial" w:eastAsia="Times New Roman" w:hAnsi="Arial"/>
                <w:sz w:val="20"/>
              </w:rPr>
              <w:t>wystąpieniu ryzyka przekroczenia lub przekroczeniu poziomu alarmowego dwutlenku siarki na stacji pomiarowej Gdańsk ul. Wyzwolenia (</w:t>
            </w:r>
            <w:r w:rsidRPr="00977246">
              <w:rPr>
                <w:rFonts w:ascii="Arial" w:hAnsi="Arial" w:cs="Arial"/>
                <w:sz w:val="20"/>
              </w:rPr>
              <w:t>PmGdaWyzwo</w:t>
            </w:r>
            <w:r>
              <w:rPr>
                <w:rFonts w:ascii="Arial" w:hAnsi="Arial" w:cs="Arial"/>
                <w:sz w:val="20"/>
              </w:rPr>
              <w:t>le</w:t>
            </w:r>
            <w:r w:rsidRPr="00977246">
              <w:rPr>
                <w:rFonts w:ascii="Arial" w:eastAsia="Times New Roman" w:hAnsi="Arial" w:cs="Arial"/>
                <w:sz w:val="20"/>
              </w:rPr>
              <w:t>)</w:t>
            </w:r>
          </w:p>
          <w:p w14:paraId="3717BBAD" w14:textId="77777777" w:rsidR="004C5097" w:rsidRPr="00977246" w:rsidRDefault="004C5097" w:rsidP="00C06655">
            <w:pPr>
              <w:spacing w:line="276" w:lineRule="auto"/>
              <w:jc w:val="left"/>
              <w:rPr>
                <w:rFonts w:ascii="Arial" w:eastAsia="EUAlbertina-Regular-Identity-H" w:hAnsi="Arial" w:cs="Arial"/>
                <w:sz w:val="20"/>
                <w:lang w:eastAsia="en-US"/>
              </w:rPr>
            </w:pPr>
          </w:p>
        </w:tc>
        <w:tc>
          <w:tcPr>
            <w:tcW w:w="939" w:type="pct"/>
            <w:shd w:val="clear" w:color="auto" w:fill="auto"/>
            <w:vAlign w:val="center"/>
          </w:tcPr>
          <w:p w14:paraId="24879DB6" w14:textId="77777777" w:rsidR="004C5097" w:rsidRPr="00977246" w:rsidRDefault="004C5097" w:rsidP="00C06655">
            <w:pPr>
              <w:spacing w:line="276" w:lineRule="auto"/>
              <w:jc w:val="left"/>
              <w:rPr>
                <w:rFonts w:ascii="Arial" w:eastAsia="Times New Roman" w:hAnsi="Arial" w:cs="Arial"/>
                <w:sz w:val="20"/>
              </w:rPr>
            </w:pPr>
            <w:r w:rsidRPr="00977246">
              <w:rPr>
                <w:rFonts w:ascii="Arial" w:eastAsia="EUAlbertina-Regular-Identity-H" w:hAnsi="Arial" w:cs="Arial"/>
                <w:sz w:val="20"/>
                <w:lang w:eastAsia="en-US"/>
              </w:rPr>
              <w:t xml:space="preserve">Przeprowadzenie kontroli przez </w:t>
            </w:r>
            <w:r w:rsidRPr="00977246">
              <w:rPr>
                <w:rFonts w:ascii="Arial" w:eastAsia="Times New Roman" w:hAnsi="Arial" w:cs="Arial"/>
                <w:sz w:val="20"/>
              </w:rPr>
              <w:t xml:space="preserve">Wojewódzki Inspektorat Ochrony Środowiska w Gdańsku </w:t>
            </w:r>
            <w:r w:rsidRPr="00977246">
              <w:rPr>
                <w:rFonts w:ascii="Arial" w:eastAsia="EUAlbertina-Regular-Identity-H" w:hAnsi="Arial" w:cs="Arial"/>
                <w:sz w:val="20"/>
                <w:lang w:eastAsia="en-US"/>
              </w:rPr>
              <w:t>w zakładach:</w:t>
            </w:r>
            <w:r w:rsidRPr="00977246">
              <w:rPr>
                <w:rFonts w:ascii="Arial" w:eastAsia="Times New Roman" w:hAnsi="Arial" w:cs="Arial"/>
                <w:sz w:val="20"/>
              </w:rPr>
              <w:t xml:space="preserve"> </w:t>
            </w:r>
          </w:p>
          <w:p w14:paraId="01BA1BFF" w14:textId="77777777" w:rsidR="004C5097" w:rsidRPr="00977246" w:rsidRDefault="004C5097" w:rsidP="00C06655">
            <w:pPr>
              <w:pStyle w:val="Akapitzlist"/>
              <w:numPr>
                <w:ilvl w:val="0"/>
                <w:numId w:val="42"/>
              </w:numPr>
              <w:spacing w:line="276" w:lineRule="auto"/>
              <w:ind w:left="214" w:hanging="214"/>
              <w:jc w:val="left"/>
              <w:rPr>
                <w:rFonts w:ascii="Arial" w:eastAsia="Times New Roman" w:hAnsi="Arial"/>
                <w:sz w:val="20"/>
              </w:rPr>
            </w:pPr>
            <w:r w:rsidRPr="00977246">
              <w:rPr>
                <w:rFonts w:ascii="Arial" w:eastAsia="Times New Roman" w:hAnsi="Arial"/>
                <w:sz w:val="20"/>
              </w:rPr>
              <w:t xml:space="preserve">Grupa Azoty Zakłady Fosforowe Gdańsk Sp. z o.o., </w:t>
            </w:r>
          </w:p>
          <w:p w14:paraId="5BD0C70C" w14:textId="77777777" w:rsidR="004C5097" w:rsidRPr="00977246" w:rsidRDefault="004C5097" w:rsidP="00C06655">
            <w:pPr>
              <w:pStyle w:val="Akapitzlist"/>
              <w:numPr>
                <w:ilvl w:val="0"/>
                <w:numId w:val="42"/>
              </w:numPr>
              <w:spacing w:line="276" w:lineRule="auto"/>
              <w:ind w:left="214" w:hanging="214"/>
              <w:jc w:val="left"/>
              <w:rPr>
                <w:rFonts w:ascii="Arial" w:eastAsia="Times New Roman" w:hAnsi="Arial"/>
                <w:sz w:val="20"/>
              </w:rPr>
            </w:pPr>
            <w:r w:rsidRPr="00977246">
              <w:rPr>
                <w:rFonts w:ascii="Arial" w:eastAsia="Times New Roman" w:hAnsi="Arial"/>
                <w:sz w:val="20"/>
              </w:rPr>
              <w:t>PGE Energia Ciepła Oddział Wybrzeże w Gdańsku,</w:t>
            </w:r>
          </w:p>
          <w:p w14:paraId="73710727" w14:textId="77777777" w:rsidR="004C5097" w:rsidRPr="00977246" w:rsidRDefault="004C5097" w:rsidP="00C06655">
            <w:pPr>
              <w:pStyle w:val="Akapitzlist"/>
              <w:numPr>
                <w:ilvl w:val="0"/>
                <w:numId w:val="42"/>
              </w:numPr>
              <w:spacing w:line="276" w:lineRule="auto"/>
              <w:ind w:left="214" w:hanging="214"/>
              <w:jc w:val="left"/>
              <w:rPr>
                <w:rFonts w:ascii="Arial" w:eastAsia="Times New Roman" w:hAnsi="Arial"/>
                <w:sz w:val="20"/>
              </w:rPr>
            </w:pPr>
            <w:r w:rsidRPr="00977246">
              <w:rPr>
                <w:rFonts w:ascii="Arial" w:eastAsia="Times New Roman" w:hAnsi="Arial"/>
                <w:sz w:val="20"/>
              </w:rPr>
              <w:t>Rafineria Grupa LOTOS w Gdańsku.</w:t>
            </w:r>
          </w:p>
        </w:tc>
        <w:tc>
          <w:tcPr>
            <w:tcW w:w="832" w:type="pct"/>
            <w:shd w:val="clear" w:color="auto" w:fill="auto"/>
            <w:vAlign w:val="center"/>
          </w:tcPr>
          <w:p w14:paraId="522C544F" w14:textId="77777777" w:rsidR="004C5097" w:rsidRPr="00977246" w:rsidRDefault="004C5097" w:rsidP="00C06655">
            <w:pPr>
              <w:spacing w:line="276" w:lineRule="auto"/>
              <w:jc w:val="left"/>
              <w:rPr>
                <w:rFonts w:ascii="Arial" w:eastAsia="Times New Roman" w:hAnsi="Arial" w:cs="Arial"/>
                <w:sz w:val="20"/>
              </w:rPr>
            </w:pPr>
            <w:r w:rsidRPr="00977246">
              <w:rPr>
                <w:rFonts w:ascii="Arial" w:eastAsia="Times New Roman" w:hAnsi="Arial" w:cs="Arial"/>
                <w:sz w:val="20"/>
              </w:rPr>
              <w:t>Wojewódzki Inspektorat Ochrony Środowiska w Gdańsku</w:t>
            </w:r>
          </w:p>
        </w:tc>
        <w:tc>
          <w:tcPr>
            <w:tcW w:w="830" w:type="pct"/>
            <w:vAlign w:val="center"/>
          </w:tcPr>
          <w:p w14:paraId="09AB3F55" w14:textId="77777777" w:rsidR="004C5097" w:rsidRPr="00977246" w:rsidRDefault="004C5097" w:rsidP="00C06655">
            <w:pPr>
              <w:spacing w:line="276" w:lineRule="auto"/>
              <w:jc w:val="center"/>
              <w:rPr>
                <w:rFonts w:ascii="Arial" w:eastAsia="Times New Roman" w:hAnsi="Arial" w:cs="Arial"/>
                <w:sz w:val="20"/>
              </w:rPr>
            </w:pPr>
            <w:r w:rsidRPr="00977246">
              <w:rPr>
                <w:rFonts w:ascii="Arial" w:eastAsia="Times New Roman" w:hAnsi="Arial" w:cs="Arial"/>
                <w:sz w:val="20"/>
              </w:rPr>
              <w:t>-</w:t>
            </w:r>
          </w:p>
        </w:tc>
      </w:tr>
    </w:tbl>
    <w:p w14:paraId="53F96990" w14:textId="77777777" w:rsidR="002C5AE6" w:rsidRPr="001D1E41" w:rsidRDefault="002C5AE6" w:rsidP="00434F91">
      <w:pPr>
        <w:spacing w:line="276" w:lineRule="auto"/>
        <w:rPr>
          <w:rFonts w:ascii="Times New Roman" w:hAnsi="Times New Roman"/>
          <w:highlight w:val="yellow"/>
        </w:rPr>
        <w:sectPr w:rsidR="002C5AE6" w:rsidRPr="001D1E41" w:rsidSect="007F1A8B">
          <w:headerReference w:type="first" r:id="rId29"/>
          <w:pgSz w:w="16838" w:h="11906" w:orient="landscape"/>
          <w:pgMar w:top="1418" w:right="1021" w:bottom="992" w:left="1021" w:header="708" w:footer="708" w:gutter="0"/>
          <w:cols w:space="708"/>
          <w:docGrid w:linePitch="360"/>
        </w:sectPr>
      </w:pPr>
    </w:p>
    <w:p w14:paraId="7DDFB3A0" w14:textId="4B344C13" w:rsidR="00613D6D" w:rsidRPr="00613D6D" w:rsidRDefault="00C03064" w:rsidP="00434F91">
      <w:pPr>
        <w:pStyle w:val="Nagwek2"/>
        <w:spacing w:line="276" w:lineRule="auto"/>
        <w:rPr>
          <w:rFonts w:cs="Times New Roman"/>
        </w:rPr>
      </w:pPr>
      <w:bookmarkStart w:id="40" w:name="_Toc96934916"/>
      <w:r w:rsidRPr="007E7C8B">
        <w:rPr>
          <w:rFonts w:eastAsia="Times New Roman" w:cs="Times New Roman"/>
          <w:lang w:eastAsia="x-none"/>
        </w:rPr>
        <w:t>P</w:t>
      </w:r>
      <w:r w:rsidRPr="007E7C8B">
        <w:rPr>
          <w:rFonts w:eastAsia="Times New Roman" w:cs="Times New Roman"/>
          <w:lang w:val="x-none" w:eastAsia="x-none"/>
        </w:rPr>
        <w:t>lanowany do osiągnięcia efekt ekologiczny wynikający</w:t>
      </w:r>
      <w:r w:rsidR="00CA2B0D">
        <w:rPr>
          <w:rFonts w:eastAsia="Times New Roman" w:cs="Times New Roman"/>
          <w:lang w:eastAsia="x-none"/>
        </w:rPr>
        <w:t xml:space="preserve"> </w:t>
      </w:r>
      <w:r w:rsidRPr="007E7C8B">
        <w:rPr>
          <w:rFonts w:eastAsia="Times New Roman" w:cs="Times New Roman"/>
          <w:lang w:val="x-none" w:eastAsia="x-none"/>
        </w:rPr>
        <w:t>z realizacji działań</w:t>
      </w:r>
      <w:bookmarkEnd w:id="40"/>
    </w:p>
    <w:p w14:paraId="3B776FA2" w14:textId="1AC54D2D" w:rsidR="00613D6D" w:rsidRPr="009337A0" w:rsidRDefault="00613D6D" w:rsidP="00434F91">
      <w:pPr>
        <w:pStyle w:val="pomorskie"/>
        <w:rPr>
          <w:lang w:eastAsia="en-US" w:bidi="en-US"/>
        </w:rPr>
      </w:pPr>
      <w:r w:rsidRPr="009337A0">
        <w:rPr>
          <w:lang w:eastAsia="en-US" w:bidi="en-US"/>
        </w:rPr>
        <w:t xml:space="preserve">Celem wdrożenia działań krótkoterminowych jest niedopuszczenie do przekroczenia poziomów alarmowego lub dopuszczalnych dwutlenku siarki w powietrzu albo w przypadku ich przekroczenia, jak najszybsze obniżenie stężeń. </w:t>
      </w:r>
    </w:p>
    <w:p w14:paraId="70027DE1" w14:textId="77777777" w:rsidR="00613D6D" w:rsidRPr="009337A0" w:rsidRDefault="00613D6D" w:rsidP="00963E94">
      <w:pPr>
        <w:pStyle w:val="pomorskie"/>
        <w:spacing w:before="120"/>
        <w:rPr>
          <w:lang w:eastAsia="en-US" w:bidi="en-US"/>
        </w:rPr>
      </w:pPr>
      <w:r w:rsidRPr="009337A0">
        <w:rPr>
          <w:lang w:eastAsia="en-US" w:bidi="en-US"/>
        </w:rPr>
        <w:t>W przypadku poziomu alarmowania efektem podjętych działań jest doprowadzenie do obniżenia stężeń w powietrzu do wartości poniżej poziomu alarmowania.</w:t>
      </w:r>
    </w:p>
    <w:p w14:paraId="2AA40D63" w14:textId="45C9BBFE" w:rsidR="00613D6D" w:rsidRPr="009337A0" w:rsidRDefault="00613D6D" w:rsidP="00963E94">
      <w:pPr>
        <w:pStyle w:val="pomorskie"/>
        <w:spacing w:before="120"/>
        <w:rPr>
          <w:lang w:eastAsia="en-US" w:bidi="en-US"/>
        </w:rPr>
      </w:pPr>
      <w:r w:rsidRPr="009337A0">
        <w:rPr>
          <w:lang w:eastAsia="en-US" w:bidi="en-US"/>
        </w:rPr>
        <w:t>W przypadku poziomu dopuszczalnego o okresie uśredniania wyników pomiarów 24 godziny (dopuszczalne przekroczenie wartości 125 µg/m</w:t>
      </w:r>
      <w:r w:rsidRPr="009337A0">
        <w:rPr>
          <w:vertAlign w:val="superscript"/>
          <w:lang w:eastAsia="en-US" w:bidi="en-US"/>
        </w:rPr>
        <w:t>3</w:t>
      </w:r>
      <w:r w:rsidRPr="009337A0">
        <w:rPr>
          <w:lang w:eastAsia="en-US" w:bidi="en-US"/>
        </w:rPr>
        <w:t xml:space="preserve"> – 3 dni w roku kalendarzowym), efektem podjętych działań jest niedopuszczenie do sytuacji przekroczenia tego poziomu 4</w:t>
      </w:r>
      <w:r w:rsidR="00BC5D31">
        <w:rPr>
          <w:lang w:eastAsia="en-US" w:bidi="en-US"/>
        </w:rPr>
        <w:t xml:space="preserve"> </w:t>
      </w:r>
      <w:r w:rsidRPr="009337A0">
        <w:rPr>
          <w:lang w:eastAsia="en-US" w:bidi="en-US"/>
        </w:rPr>
        <w:t>i więcej dni w roku.</w:t>
      </w:r>
    </w:p>
    <w:p w14:paraId="72A25120" w14:textId="08D01095" w:rsidR="00613D6D" w:rsidRPr="009337A0" w:rsidRDefault="00613D6D" w:rsidP="00963E94">
      <w:pPr>
        <w:pStyle w:val="pomorskie"/>
        <w:spacing w:before="120"/>
        <w:rPr>
          <w:lang w:eastAsia="en-US" w:bidi="en-US"/>
        </w:rPr>
      </w:pPr>
      <w:r w:rsidRPr="009337A0">
        <w:rPr>
          <w:lang w:eastAsia="en-US" w:bidi="en-US"/>
        </w:rPr>
        <w:t>W przypadku poziomu dopuszczalnego o okresie uśredniania wyników pomiarów 1 godzina (dopuszczalne przekroczenie wartości 350 µg/m</w:t>
      </w:r>
      <w:r w:rsidRPr="009337A0">
        <w:rPr>
          <w:vertAlign w:val="superscript"/>
          <w:lang w:eastAsia="en-US" w:bidi="en-US"/>
        </w:rPr>
        <w:t>3</w:t>
      </w:r>
      <w:r w:rsidRPr="009337A0">
        <w:rPr>
          <w:lang w:eastAsia="en-US" w:bidi="en-US"/>
        </w:rPr>
        <w:t xml:space="preserve"> – 24 godziny w roku kalendarzowym), efektem podjętych działań jest niedopuszczenie do sytuacji przekroczenia tego poziomu przez 25</w:t>
      </w:r>
      <w:r w:rsidR="00BC5D31">
        <w:rPr>
          <w:lang w:eastAsia="en-US" w:bidi="en-US"/>
        </w:rPr>
        <w:t xml:space="preserve"> </w:t>
      </w:r>
      <w:r w:rsidRPr="009337A0">
        <w:rPr>
          <w:lang w:eastAsia="en-US" w:bidi="en-US"/>
        </w:rPr>
        <w:t>i więcej godzin w roku.</w:t>
      </w:r>
    </w:p>
    <w:p w14:paraId="580F2160" w14:textId="7BEA477D" w:rsidR="00613D6D" w:rsidRPr="007E7C8B" w:rsidRDefault="00121603" w:rsidP="00963E94">
      <w:pPr>
        <w:pStyle w:val="pomorskie"/>
        <w:spacing w:before="120"/>
        <w:rPr>
          <w:lang w:eastAsia="en-US" w:bidi="en-US"/>
        </w:rPr>
      </w:pPr>
      <w:r>
        <w:rPr>
          <w:lang w:eastAsia="en-US" w:bidi="en-US"/>
        </w:rPr>
        <w:t>Ponadto prowadzone w ramach P</w:t>
      </w:r>
      <w:r w:rsidR="00613D6D" w:rsidRPr="007E7C8B">
        <w:rPr>
          <w:lang w:eastAsia="en-US" w:bidi="en-US"/>
        </w:rPr>
        <w:t>lanu działań krótkoterminowych działania informacyjne na temat bieżącego stanu jakości powietrza, a także działań podejmowanych przez instytucje, podmioty gospodarcze czy osoby fizyczne w celu ograniczenia poszczególnych rodzajów emisji, wpłyną na</w:t>
      </w:r>
      <w:r w:rsidR="005515C4">
        <w:rPr>
          <w:lang w:eastAsia="en-US" w:bidi="en-US"/>
        </w:rPr>
        <w:t> </w:t>
      </w:r>
      <w:r w:rsidR="00613D6D" w:rsidRPr="007E7C8B">
        <w:rPr>
          <w:lang w:eastAsia="en-US" w:bidi="en-US"/>
        </w:rPr>
        <w:t>trwałą zmianę nawyków i sposobów postępowania, co w perspektywie długoterminowej spowoduje podniesienie świadomości społeczeństwa, a tym samym może skutkować polepszeniem jakości powietrza.</w:t>
      </w:r>
    </w:p>
    <w:p w14:paraId="125FF7A9" w14:textId="65C58782" w:rsidR="007B1614" w:rsidRPr="00613D6D" w:rsidRDefault="00613D6D" w:rsidP="00963E94">
      <w:pPr>
        <w:pStyle w:val="pomorskie"/>
        <w:spacing w:before="120"/>
        <w:rPr>
          <w:rFonts w:eastAsia="Times New Roman"/>
          <w:lang w:eastAsia="en-US" w:bidi="en-US"/>
        </w:rPr>
      </w:pPr>
      <w:r w:rsidRPr="008209B1">
        <w:rPr>
          <w:rFonts w:eastAsia="Times New Roman"/>
          <w:lang w:eastAsia="en-US" w:bidi="en-US"/>
        </w:rPr>
        <w:t>Natomiast działania krótkoterminowe wobec zakładów: Grupa Azoty Zakłady Fosforowe Gdańsk</w:t>
      </w:r>
      <w:r w:rsidR="00646B25">
        <w:rPr>
          <w:rFonts w:eastAsia="Times New Roman"/>
          <w:lang w:eastAsia="en-US" w:bidi="en-US"/>
        </w:rPr>
        <w:t xml:space="preserve"> </w:t>
      </w:r>
      <w:r w:rsidRPr="008209B1">
        <w:rPr>
          <w:rFonts w:eastAsia="Times New Roman"/>
          <w:lang w:eastAsia="en-US" w:bidi="en-US"/>
        </w:rPr>
        <w:t>Sp.</w:t>
      </w:r>
      <w:r w:rsidR="005515C4">
        <w:rPr>
          <w:rFonts w:eastAsia="Times New Roman"/>
          <w:lang w:eastAsia="en-US" w:bidi="en-US"/>
        </w:rPr>
        <w:t> </w:t>
      </w:r>
      <w:r w:rsidRPr="008209B1">
        <w:rPr>
          <w:rFonts w:eastAsia="Times New Roman"/>
          <w:lang w:eastAsia="en-US" w:bidi="en-US"/>
        </w:rPr>
        <w:t>z o.o., PGE Energia Ciepła Oddział Wybrzeże w Gdańsku, Rafineria Grupa LOTOS w Gdańsku mogą skłonić te firmy do jeszcze większej dbałości o spełnianie norm środowiskowych, co</w:t>
      </w:r>
      <w:r w:rsidR="00963E94">
        <w:rPr>
          <w:rFonts w:eastAsia="Times New Roman"/>
          <w:lang w:eastAsia="en-US" w:bidi="en-US"/>
        </w:rPr>
        <w:t> </w:t>
      </w:r>
      <w:r w:rsidRPr="008209B1">
        <w:rPr>
          <w:rFonts w:eastAsia="Times New Roman"/>
          <w:lang w:eastAsia="en-US" w:bidi="en-US"/>
        </w:rPr>
        <w:t>z</w:t>
      </w:r>
      <w:r w:rsidR="00963E94">
        <w:rPr>
          <w:rFonts w:eastAsia="Times New Roman"/>
          <w:lang w:eastAsia="en-US" w:bidi="en-US"/>
        </w:rPr>
        <w:t> </w:t>
      </w:r>
      <w:r w:rsidRPr="008209B1">
        <w:rPr>
          <w:rFonts w:eastAsia="Times New Roman"/>
          <w:lang w:eastAsia="en-US" w:bidi="en-US"/>
        </w:rPr>
        <w:t>pewnością zmniejszy ryzyko wystąpienia przekroczeń poziomów dopuszczalnych bądź poziomu alarmowego.</w:t>
      </w:r>
    </w:p>
    <w:p w14:paraId="526B8AC5" w14:textId="7255D740" w:rsidR="008E0608" w:rsidRPr="00613D6D" w:rsidRDefault="008E0608" w:rsidP="00434F91">
      <w:pPr>
        <w:pStyle w:val="Nagwek2"/>
        <w:spacing w:line="276" w:lineRule="auto"/>
        <w:ind w:left="720" w:hanging="578"/>
        <w:rPr>
          <w:rFonts w:cs="Times New Roman"/>
        </w:rPr>
      </w:pPr>
      <w:bookmarkStart w:id="41" w:name="_Toc96934917"/>
      <w:r w:rsidRPr="00613D6D">
        <w:rPr>
          <w:rFonts w:cs="Times New Roman"/>
        </w:rPr>
        <w:t>Lista podmiotów korzystających ze środowiska obowiązanych do</w:t>
      </w:r>
      <w:r w:rsidR="00963E94">
        <w:rPr>
          <w:rFonts w:cs="Times New Roman"/>
        </w:rPr>
        <w:t> </w:t>
      </w:r>
      <w:r w:rsidRPr="00613D6D">
        <w:rPr>
          <w:rFonts w:cs="Times New Roman"/>
        </w:rPr>
        <w:t>ograniczenia lub zaprzestania wprowadzania gazów lub pyłów do</w:t>
      </w:r>
      <w:r w:rsidR="00963E94">
        <w:rPr>
          <w:rFonts w:cs="Times New Roman"/>
        </w:rPr>
        <w:t> </w:t>
      </w:r>
      <w:r w:rsidRPr="00613D6D">
        <w:rPr>
          <w:rFonts w:cs="Times New Roman"/>
        </w:rPr>
        <w:t>powietrza, które eksploatują instalację objętą postępowaniem kompensacyjnym, o którym mowa w art. 227-229 ustawy z dnia 27</w:t>
      </w:r>
      <w:r w:rsidR="00963E94">
        <w:rPr>
          <w:rFonts w:cs="Times New Roman"/>
        </w:rPr>
        <w:t> </w:t>
      </w:r>
      <w:r w:rsidRPr="00613D6D">
        <w:rPr>
          <w:rFonts w:cs="Times New Roman"/>
        </w:rPr>
        <w:t>kwietnia 2001 r. - Prawo ochrony środowiska.</w:t>
      </w:r>
      <w:bookmarkEnd w:id="41"/>
    </w:p>
    <w:p w14:paraId="34E146A6" w14:textId="208E91AA" w:rsidR="00155FEE" w:rsidRPr="00BC5D31" w:rsidRDefault="008E0608" w:rsidP="00434F91">
      <w:pPr>
        <w:pStyle w:val="pomorskie"/>
      </w:pPr>
      <w:r w:rsidRPr="00BC5D31">
        <w:t xml:space="preserve">W Planie Działań Krótkoterminowych dla strefy </w:t>
      </w:r>
      <w:r w:rsidR="00B76A52" w:rsidRPr="00BC5D31">
        <w:t>aglomeracji trójmiejskiej</w:t>
      </w:r>
      <w:r w:rsidRPr="00BC5D31">
        <w:t xml:space="preserve"> nie wskazuje się podmiotów korzystających ze środowiska, o których mowa w §9 pkt 2 lit. d rozporządzenia Ministra Środowiska</w:t>
      </w:r>
      <w:r w:rsidR="00646B25">
        <w:t xml:space="preserve"> </w:t>
      </w:r>
      <w:r w:rsidRPr="00BC5D31">
        <w:t>z</w:t>
      </w:r>
      <w:r w:rsidR="00963E94">
        <w:t> </w:t>
      </w:r>
      <w:r w:rsidRPr="00BC5D31">
        <w:t>dnia 14 czerwca 2019 r. w sprawie programów ochrony powietrza</w:t>
      </w:r>
      <w:r w:rsidR="00D861A3">
        <w:t xml:space="preserve"> </w:t>
      </w:r>
      <w:r w:rsidRPr="00BC5D31">
        <w:t xml:space="preserve">i planów działań krótkoterminowych (Dz.U. </w:t>
      </w:r>
      <w:r w:rsidR="00EF0901">
        <w:t>z 2019</w:t>
      </w:r>
      <w:r w:rsidR="00EF3101">
        <w:t xml:space="preserve"> r.</w:t>
      </w:r>
      <w:r w:rsidR="00EF0901">
        <w:t xml:space="preserve">, </w:t>
      </w:r>
      <w:r w:rsidRPr="00BC5D31">
        <w:t>poz. 1159), ponieważ na terenie strefy nie występują podmioty obowiązane do ograniczenia lub zaprzestania wprowadzania gazów lub pyłów do powietrza, które eksploatują instalację objętą postępowaniem, o którym mowa</w:t>
      </w:r>
      <w:r w:rsidR="00963E94">
        <w:t xml:space="preserve"> </w:t>
      </w:r>
      <w:r w:rsidRPr="00BC5D31">
        <w:t>w art. 227 – 229 ustawy Prawo ochrony środowiska.</w:t>
      </w:r>
    </w:p>
    <w:p w14:paraId="24BE8F65" w14:textId="3DD0F5D7" w:rsidR="008E0608" w:rsidRPr="00D61BB6" w:rsidRDefault="008E0608" w:rsidP="00434F91">
      <w:pPr>
        <w:pStyle w:val="Nagwek2"/>
        <w:spacing w:line="276" w:lineRule="auto"/>
        <w:rPr>
          <w:rFonts w:cs="Times New Roman"/>
        </w:rPr>
      </w:pPr>
      <w:bookmarkStart w:id="42" w:name="_Toc96934918"/>
      <w:r w:rsidRPr="00D61BB6">
        <w:rPr>
          <w:rFonts w:cs="Times New Roman"/>
        </w:rPr>
        <w:t>Sposób organizacji, ograniczeń lub zakazu ruchu pojazdów</w:t>
      </w:r>
      <w:r w:rsidR="00281774" w:rsidRPr="00D61BB6">
        <w:rPr>
          <w:rFonts w:cs="Times New Roman"/>
        </w:rPr>
        <w:br/>
      </w:r>
      <w:r w:rsidRPr="00D61BB6">
        <w:rPr>
          <w:rFonts w:cs="Times New Roman"/>
        </w:rPr>
        <w:t>i innych urządzeń napędzanych silnikami spalinowymi</w:t>
      </w:r>
      <w:bookmarkEnd w:id="42"/>
    </w:p>
    <w:p w14:paraId="0D693FA3" w14:textId="751EF3E3" w:rsidR="00294031" w:rsidRPr="00BC5D31" w:rsidRDefault="00DB2AED" w:rsidP="00434F91">
      <w:pPr>
        <w:pStyle w:val="pomorskie"/>
      </w:pPr>
      <w:r w:rsidRPr="00BC5D31">
        <w:t xml:space="preserve">Wielkość emisji </w:t>
      </w:r>
      <w:r w:rsidR="001D3F34" w:rsidRPr="00BC5D31">
        <w:t xml:space="preserve">dwutlenku siarki </w:t>
      </w:r>
      <w:r w:rsidRPr="00BC5D31">
        <w:t>z komunikacji drogowej jest funkcją ilości siarki</w:t>
      </w:r>
      <w:r w:rsidR="00646B25">
        <w:t xml:space="preserve"> </w:t>
      </w:r>
      <w:r w:rsidRPr="00BC5D31">
        <w:t>w paliwach</w:t>
      </w:r>
      <w:r w:rsidR="00155FEE" w:rsidRPr="00BC5D31">
        <w:t xml:space="preserve">, </w:t>
      </w:r>
      <w:r w:rsidRPr="00BC5D31">
        <w:t>której zawartość jest znacząco ograniczona poprzez rozporządzenie Ministra Gospodarki</w:t>
      </w:r>
      <w:r w:rsidR="00EF0901">
        <w:t xml:space="preserve"> </w:t>
      </w:r>
      <w:r w:rsidRPr="00BC5D31">
        <w:t>z dnia</w:t>
      </w:r>
      <w:r w:rsidR="001D3F34" w:rsidRPr="00BC5D31">
        <w:t xml:space="preserve"> </w:t>
      </w:r>
      <w:r w:rsidRPr="00BC5D31">
        <w:t>9</w:t>
      </w:r>
      <w:r w:rsidR="00EF0901">
        <w:t> </w:t>
      </w:r>
      <w:r w:rsidRPr="00BC5D31">
        <w:t>października 2015 r. w sprawie wymagań jakościowych dla paliw ciekłych (Dz.U.</w:t>
      </w:r>
      <w:r w:rsidR="00551DD3">
        <w:t xml:space="preserve"> z 2015</w:t>
      </w:r>
      <w:r w:rsidR="00EF3101">
        <w:t xml:space="preserve"> r.</w:t>
      </w:r>
      <w:r w:rsidR="00551DD3">
        <w:t>,</w:t>
      </w:r>
      <w:r w:rsidRPr="00BC5D31">
        <w:t xml:space="preserve"> poz.</w:t>
      </w:r>
      <w:r w:rsidR="00EF0901">
        <w:t> </w:t>
      </w:r>
      <w:r w:rsidRPr="00BC5D31">
        <w:t>1680, z</w:t>
      </w:r>
      <w:r w:rsidR="00371706">
        <w:t>e</w:t>
      </w:r>
      <w:r w:rsidRPr="00BC5D31">
        <w:t xml:space="preserve"> zm.)</w:t>
      </w:r>
      <w:r w:rsidR="009725A1" w:rsidRPr="00BC5D31">
        <w:t>. Z</w:t>
      </w:r>
      <w:r w:rsidR="00155FEE" w:rsidRPr="00BC5D31">
        <w:t xml:space="preserve"> tego względu</w:t>
      </w:r>
      <w:r w:rsidR="009725A1" w:rsidRPr="00BC5D31">
        <w:t xml:space="preserve"> komunikacja drogowa nie jest znaczącym źródłem emisji dwutlenku siarki.</w:t>
      </w:r>
      <w:r w:rsidR="00155FEE" w:rsidRPr="00BC5D31">
        <w:t xml:space="preserve"> </w:t>
      </w:r>
      <w:r w:rsidR="009725A1" w:rsidRPr="00BC5D31">
        <w:t>W</w:t>
      </w:r>
      <w:r w:rsidR="00EF42CC" w:rsidRPr="00BC5D31">
        <w:t xml:space="preserve"> związku z powyższym,</w:t>
      </w:r>
      <w:r w:rsidR="001D3F34" w:rsidRPr="00BC5D31">
        <w:t xml:space="preserve"> </w:t>
      </w:r>
      <w:r w:rsidR="00EF42CC" w:rsidRPr="00BC5D31">
        <w:t>w</w:t>
      </w:r>
      <w:r w:rsidR="009725A1" w:rsidRPr="00BC5D31">
        <w:t xml:space="preserve"> </w:t>
      </w:r>
      <w:r w:rsidR="00121603">
        <w:t>Planie d</w:t>
      </w:r>
      <w:r w:rsidR="00155FEE" w:rsidRPr="00BC5D31">
        <w:t xml:space="preserve">ziałań </w:t>
      </w:r>
      <w:r w:rsidR="00121603">
        <w:t>k</w:t>
      </w:r>
      <w:r w:rsidR="00155FEE" w:rsidRPr="00BC5D31">
        <w:t>rótko</w:t>
      </w:r>
      <w:r w:rsidR="00767C5A" w:rsidRPr="00BC5D31">
        <w:t xml:space="preserve">terminowych dla strefy </w:t>
      </w:r>
      <w:r w:rsidR="00D25C4F" w:rsidRPr="00BC5D31">
        <w:t>aglomeracji tró</w:t>
      </w:r>
      <w:r w:rsidR="00D61BB6" w:rsidRPr="00BC5D31">
        <w:t>jmiejskiej</w:t>
      </w:r>
      <w:r w:rsidR="00155FEE" w:rsidRPr="00BC5D31">
        <w:t xml:space="preserve"> </w:t>
      </w:r>
      <w:r w:rsidR="00A21818" w:rsidRPr="00BC5D31">
        <w:t xml:space="preserve">ze względu na </w:t>
      </w:r>
      <w:r w:rsidR="009725A1" w:rsidRPr="00BC5D31">
        <w:t>ryzyko przekroczenia poziomu dopuszczalnego bądź</w:t>
      </w:r>
      <w:r w:rsidR="00687587">
        <w:t xml:space="preserve"> </w:t>
      </w:r>
      <w:r w:rsidR="009725A1" w:rsidRPr="00BC5D31">
        <w:t>alarmowego dwutlenku siarki nie</w:t>
      </w:r>
      <w:r w:rsidR="00A21818" w:rsidRPr="00BC5D31">
        <w:t xml:space="preserve"> </w:t>
      </w:r>
      <w:r w:rsidR="009725A1" w:rsidRPr="00BC5D31">
        <w:t>określa się ograniczeń w ruchu pojazdów w strefie</w:t>
      </w:r>
      <w:r w:rsidR="009607BC" w:rsidRPr="00BC5D31">
        <w:t>.</w:t>
      </w:r>
    </w:p>
    <w:p w14:paraId="39EAA80C" w14:textId="0F5F00B3" w:rsidR="00091C5E" w:rsidRPr="007E7C8B" w:rsidRDefault="00324FB2" w:rsidP="00434F91">
      <w:pPr>
        <w:pStyle w:val="Nagwek2"/>
        <w:spacing w:line="276" w:lineRule="auto"/>
        <w:rPr>
          <w:rFonts w:cs="Times New Roman"/>
        </w:rPr>
      </w:pPr>
      <w:bookmarkStart w:id="43" w:name="_Toc96934919"/>
      <w:r w:rsidRPr="007E7C8B">
        <w:rPr>
          <w:rFonts w:cs="Times New Roman"/>
        </w:rPr>
        <w:t>Sposób postępowania organów administracji, podmiotów korzystających ze środowiska oraz osób fizycznych niebędących podmiotem korzystającym ze środowiska, wraz ze wskazaniem ich</w:t>
      </w:r>
      <w:r w:rsidR="00EF0901">
        <w:rPr>
          <w:rFonts w:cs="Times New Roman"/>
        </w:rPr>
        <w:t> </w:t>
      </w:r>
      <w:r w:rsidRPr="007E7C8B">
        <w:rPr>
          <w:rFonts w:cs="Times New Roman"/>
        </w:rPr>
        <w:t>ograniczeń i obowiązków związanych</w:t>
      </w:r>
      <w:r w:rsidR="00EF0901">
        <w:rPr>
          <w:rFonts w:cs="Times New Roman"/>
        </w:rPr>
        <w:t xml:space="preserve"> </w:t>
      </w:r>
      <w:r w:rsidRPr="007E7C8B">
        <w:rPr>
          <w:rFonts w:cs="Times New Roman"/>
        </w:rPr>
        <w:t>z realizacją programu</w:t>
      </w:r>
      <w:r w:rsidR="00646B25">
        <w:rPr>
          <w:rFonts w:cs="Times New Roman"/>
        </w:rPr>
        <w:t xml:space="preserve"> </w:t>
      </w:r>
      <w:r w:rsidRPr="007E7C8B">
        <w:rPr>
          <w:rFonts w:cs="Times New Roman"/>
        </w:rPr>
        <w:t>w</w:t>
      </w:r>
      <w:r w:rsidR="00EF0901">
        <w:rPr>
          <w:rFonts w:cs="Times New Roman"/>
        </w:rPr>
        <w:t> </w:t>
      </w:r>
      <w:r w:rsidRPr="007E7C8B">
        <w:rPr>
          <w:rFonts w:cs="Times New Roman"/>
        </w:rPr>
        <w:t>przypadku wystąpienia przekroczeń poziomów alarmowych, informowania, dopuszczalnych lub docelowych substancji</w:t>
      </w:r>
      <w:r w:rsidR="00646B25">
        <w:rPr>
          <w:rFonts w:cs="Times New Roman"/>
        </w:rPr>
        <w:t xml:space="preserve"> </w:t>
      </w:r>
      <w:r w:rsidRPr="007E7C8B">
        <w:rPr>
          <w:rFonts w:cs="Times New Roman"/>
        </w:rPr>
        <w:t xml:space="preserve">w </w:t>
      </w:r>
      <w:r w:rsidR="00EF0901">
        <w:rPr>
          <w:rFonts w:cs="Times New Roman"/>
        </w:rPr>
        <w:t> p</w:t>
      </w:r>
      <w:r w:rsidRPr="007E7C8B">
        <w:rPr>
          <w:rFonts w:cs="Times New Roman"/>
        </w:rPr>
        <w:t>owietrzu</w:t>
      </w:r>
      <w:bookmarkEnd w:id="43"/>
    </w:p>
    <w:p w14:paraId="307F1022" w14:textId="1371F638" w:rsidR="004C72C1" w:rsidRPr="00825F0B" w:rsidRDefault="004C72C1" w:rsidP="000504AC">
      <w:pPr>
        <w:pStyle w:val="pomorskie"/>
        <w:numPr>
          <w:ilvl w:val="0"/>
          <w:numId w:val="11"/>
        </w:numPr>
        <w:rPr>
          <w:lang w:eastAsia="en-US"/>
        </w:rPr>
      </w:pPr>
      <w:r w:rsidRPr="00825F0B">
        <w:rPr>
          <w:lang w:eastAsia="en-US"/>
        </w:rPr>
        <w:t xml:space="preserve">Zarząd Województwa </w:t>
      </w:r>
      <w:r w:rsidR="00D61BB6" w:rsidRPr="00825F0B">
        <w:rPr>
          <w:lang w:eastAsia="en-US"/>
        </w:rPr>
        <w:t>Pomorskiego</w:t>
      </w:r>
      <w:r w:rsidRPr="00825F0B">
        <w:rPr>
          <w:lang w:eastAsia="en-US"/>
        </w:rPr>
        <w:t>:</w:t>
      </w:r>
    </w:p>
    <w:p w14:paraId="159AB142" w14:textId="5F72953E" w:rsidR="004C72C1" w:rsidRPr="00825F0B" w:rsidRDefault="004C72C1" w:rsidP="000504AC">
      <w:pPr>
        <w:pStyle w:val="pomorskie"/>
        <w:numPr>
          <w:ilvl w:val="0"/>
          <w:numId w:val="12"/>
        </w:numPr>
        <w:ind w:left="993" w:hanging="426"/>
        <w:rPr>
          <w:lang w:eastAsia="en-US"/>
        </w:rPr>
      </w:pPr>
      <w:r w:rsidRPr="00825F0B">
        <w:rPr>
          <w:lang w:eastAsia="en-US"/>
        </w:rPr>
        <w:t>opraco</w:t>
      </w:r>
      <w:r w:rsidR="00121603">
        <w:rPr>
          <w:lang w:eastAsia="en-US"/>
        </w:rPr>
        <w:t>wuje projekt uchwały w sprawie p</w:t>
      </w:r>
      <w:r w:rsidRPr="00825F0B">
        <w:rPr>
          <w:lang w:eastAsia="en-US"/>
        </w:rPr>
        <w:t>lanu działań krótkoterminowych,</w:t>
      </w:r>
    </w:p>
    <w:p w14:paraId="6A8F00B3" w14:textId="3ECEA0D2" w:rsidR="004C72C1" w:rsidRPr="00825F0B" w:rsidRDefault="004C72C1" w:rsidP="000504AC">
      <w:pPr>
        <w:pStyle w:val="pomorskie"/>
        <w:numPr>
          <w:ilvl w:val="0"/>
          <w:numId w:val="12"/>
        </w:numPr>
        <w:ind w:left="993" w:hanging="426"/>
        <w:rPr>
          <w:lang w:eastAsia="en-US"/>
        </w:rPr>
      </w:pPr>
      <w:r w:rsidRPr="00825F0B">
        <w:rPr>
          <w:lang w:eastAsia="en-US"/>
        </w:rPr>
        <w:t>przedst</w:t>
      </w:r>
      <w:r w:rsidR="00121603">
        <w:rPr>
          <w:lang w:eastAsia="en-US"/>
        </w:rPr>
        <w:t>awia projekt uchwały w sprawie p</w:t>
      </w:r>
      <w:r w:rsidRPr="00825F0B">
        <w:rPr>
          <w:lang w:eastAsia="en-US"/>
        </w:rPr>
        <w:t>lanu działań krótkoterminowych do zaopiniowania właściwym prezydentom miast,</w:t>
      </w:r>
    </w:p>
    <w:p w14:paraId="020C0BAE" w14:textId="786912D1" w:rsidR="009602CB" w:rsidRDefault="004C72C1" w:rsidP="000504AC">
      <w:pPr>
        <w:pStyle w:val="pomorskie"/>
        <w:numPr>
          <w:ilvl w:val="0"/>
          <w:numId w:val="12"/>
        </w:numPr>
        <w:ind w:left="993" w:hanging="426"/>
        <w:rPr>
          <w:lang w:eastAsia="en-US"/>
        </w:rPr>
      </w:pPr>
      <w:r w:rsidRPr="00825F0B">
        <w:rPr>
          <w:lang w:eastAsia="en-US"/>
        </w:rPr>
        <w:t>monitoruje re</w:t>
      </w:r>
      <w:r w:rsidR="00121603">
        <w:rPr>
          <w:lang w:eastAsia="en-US"/>
        </w:rPr>
        <w:t>alizację działań określonych w P</w:t>
      </w:r>
      <w:r w:rsidRPr="00825F0B">
        <w:rPr>
          <w:lang w:eastAsia="en-US"/>
        </w:rPr>
        <w:t>lanie przez podmioty i organy w</w:t>
      </w:r>
      <w:r w:rsidR="00FD299A">
        <w:rPr>
          <w:lang w:eastAsia="en-US"/>
        </w:rPr>
        <w:t> </w:t>
      </w:r>
      <w:r w:rsidRPr="00825F0B">
        <w:rPr>
          <w:lang w:eastAsia="en-US"/>
        </w:rPr>
        <w:t>nim</w:t>
      </w:r>
      <w:r w:rsidR="00FD299A">
        <w:rPr>
          <w:lang w:eastAsia="en-US"/>
        </w:rPr>
        <w:t> </w:t>
      </w:r>
      <w:r w:rsidRPr="00825F0B">
        <w:rPr>
          <w:lang w:eastAsia="en-US"/>
        </w:rPr>
        <w:t>wskazane</w:t>
      </w:r>
      <w:r w:rsidR="009602CB">
        <w:rPr>
          <w:lang w:eastAsia="en-US"/>
        </w:rPr>
        <w:t>,</w:t>
      </w:r>
    </w:p>
    <w:p w14:paraId="0B1AB70F" w14:textId="62D5094F" w:rsidR="004C72C1" w:rsidRPr="00825F0B" w:rsidRDefault="00844B1A" w:rsidP="000504AC">
      <w:pPr>
        <w:pStyle w:val="pomorskie"/>
        <w:numPr>
          <w:ilvl w:val="0"/>
          <w:numId w:val="12"/>
        </w:numPr>
        <w:ind w:left="993" w:hanging="426"/>
        <w:rPr>
          <w:lang w:eastAsia="en-US"/>
        </w:rPr>
      </w:pPr>
      <w:r>
        <w:rPr>
          <w:lang w:eastAsia="en-US"/>
        </w:rPr>
        <w:t xml:space="preserve">przekazuje </w:t>
      </w:r>
      <w:r w:rsidRPr="00844B1A">
        <w:rPr>
          <w:lang w:eastAsia="en-US"/>
        </w:rPr>
        <w:t>sprawozdania okresowe</w:t>
      </w:r>
      <w:r>
        <w:rPr>
          <w:lang w:eastAsia="en-US"/>
        </w:rPr>
        <w:t xml:space="preserve"> i </w:t>
      </w:r>
      <w:r w:rsidRPr="00844B1A">
        <w:rPr>
          <w:lang w:eastAsia="en-US"/>
        </w:rPr>
        <w:t>końcowe</w:t>
      </w:r>
      <w:r>
        <w:rPr>
          <w:lang w:eastAsia="en-US"/>
        </w:rPr>
        <w:t xml:space="preserve"> z realizacji PDK do Ministra Klimatu</w:t>
      </w:r>
      <w:r w:rsidR="00D861A3">
        <w:rPr>
          <w:lang w:eastAsia="en-US"/>
        </w:rPr>
        <w:t xml:space="preserve"> </w:t>
      </w:r>
      <w:r>
        <w:rPr>
          <w:lang w:eastAsia="en-US"/>
        </w:rPr>
        <w:t>i</w:t>
      </w:r>
      <w:r w:rsidR="008F7B99">
        <w:rPr>
          <w:lang w:eastAsia="en-US"/>
        </w:rPr>
        <w:t> </w:t>
      </w:r>
      <w:r>
        <w:rPr>
          <w:lang w:eastAsia="en-US"/>
        </w:rPr>
        <w:t>Środowiska oraz</w:t>
      </w:r>
      <w:r w:rsidRPr="00844B1A">
        <w:rPr>
          <w:lang w:eastAsia="en-US"/>
        </w:rPr>
        <w:t xml:space="preserve"> </w:t>
      </w:r>
      <w:r>
        <w:rPr>
          <w:lang w:eastAsia="en-US"/>
        </w:rPr>
        <w:t xml:space="preserve">Wojewódzkiego Inspektora ochrony Środowiska w Gdańsku </w:t>
      </w:r>
      <w:r w:rsidR="00EE395A">
        <w:rPr>
          <w:lang w:eastAsia="en-US"/>
        </w:rPr>
        <w:t>oraz</w:t>
      </w:r>
      <w:r w:rsidR="008F7B99">
        <w:rPr>
          <w:lang w:eastAsia="en-US"/>
        </w:rPr>
        <w:t> </w:t>
      </w:r>
      <w:r w:rsidRPr="00844B1A">
        <w:rPr>
          <w:lang w:eastAsia="en-US"/>
        </w:rPr>
        <w:t>info</w:t>
      </w:r>
      <w:r w:rsidR="00EE395A">
        <w:rPr>
          <w:lang w:eastAsia="en-US"/>
        </w:rPr>
        <w:t>r</w:t>
      </w:r>
      <w:r w:rsidRPr="00844B1A">
        <w:rPr>
          <w:lang w:eastAsia="en-US"/>
        </w:rPr>
        <w:t xml:space="preserve">macje o uchwaleniu </w:t>
      </w:r>
      <w:r w:rsidR="00EE395A">
        <w:rPr>
          <w:lang w:eastAsia="en-US"/>
        </w:rPr>
        <w:t>PDK d</w:t>
      </w:r>
      <w:r w:rsidR="009602CB">
        <w:rPr>
          <w:lang w:eastAsia="en-US"/>
        </w:rPr>
        <w:t xml:space="preserve">o Ministra </w:t>
      </w:r>
      <w:r w:rsidR="00EE395A">
        <w:rPr>
          <w:lang w:eastAsia="en-US"/>
        </w:rPr>
        <w:t>Klimatu i Środowiska</w:t>
      </w:r>
      <w:r w:rsidR="00D16928">
        <w:rPr>
          <w:lang w:eastAsia="en-US"/>
        </w:rPr>
        <w:t>.</w:t>
      </w:r>
    </w:p>
    <w:p w14:paraId="1AED80BC" w14:textId="0B3BD4D4" w:rsidR="004C72C1" w:rsidRPr="00BC5D31" w:rsidRDefault="004C72C1" w:rsidP="000504AC">
      <w:pPr>
        <w:pStyle w:val="pomorskie"/>
        <w:numPr>
          <w:ilvl w:val="0"/>
          <w:numId w:val="11"/>
        </w:numPr>
        <w:spacing w:before="120" w:after="120"/>
        <w:ind w:left="714" w:hanging="357"/>
        <w:rPr>
          <w:lang w:eastAsia="en-US"/>
        </w:rPr>
      </w:pPr>
      <w:r w:rsidRPr="00BC5D31">
        <w:rPr>
          <w:lang w:eastAsia="en-US"/>
        </w:rPr>
        <w:t xml:space="preserve">Sejmik Województwa </w:t>
      </w:r>
      <w:r w:rsidR="00462B0C" w:rsidRPr="00BC5D31">
        <w:rPr>
          <w:lang w:eastAsia="en-US"/>
        </w:rPr>
        <w:t>Pomorskiego</w:t>
      </w:r>
      <w:r w:rsidR="00121603">
        <w:rPr>
          <w:lang w:eastAsia="en-US"/>
        </w:rPr>
        <w:t xml:space="preserve"> – określa w drodze uchwały p</w:t>
      </w:r>
      <w:r w:rsidRPr="00BC5D31">
        <w:rPr>
          <w:lang w:eastAsia="en-US"/>
        </w:rPr>
        <w:t>lan działań krótkoterminowych</w:t>
      </w:r>
      <w:r w:rsidR="002724EF" w:rsidRPr="00BC5D31">
        <w:rPr>
          <w:lang w:eastAsia="en-US"/>
        </w:rPr>
        <w:t>.</w:t>
      </w:r>
    </w:p>
    <w:p w14:paraId="24706E50" w14:textId="5360ED7D" w:rsidR="004C72C1" w:rsidRPr="00BC5D31" w:rsidRDefault="004C72C1" w:rsidP="000504AC">
      <w:pPr>
        <w:pStyle w:val="pomorskie"/>
        <w:numPr>
          <w:ilvl w:val="0"/>
          <w:numId w:val="11"/>
        </w:numPr>
        <w:rPr>
          <w:lang w:eastAsia="en-US"/>
        </w:rPr>
      </w:pPr>
      <w:r w:rsidRPr="00BC5D31">
        <w:rPr>
          <w:lang w:eastAsia="en-US"/>
        </w:rPr>
        <w:t>Główny Inspektor Ochrony Środowiska:</w:t>
      </w:r>
    </w:p>
    <w:p w14:paraId="0844A784" w14:textId="0B3B65EB" w:rsidR="004C72C1" w:rsidRPr="00BC5D31" w:rsidRDefault="004C72C1" w:rsidP="000504AC">
      <w:pPr>
        <w:pStyle w:val="pomorskie"/>
        <w:numPr>
          <w:ilvl w:val="0"/>
          <w:numId w:val="13"/>
        </w:numPr>
        <w:ind w:left="993" w:hanging="426"/>
        <w:rPr>
          <w:lang w:eastAsia="en-US"/>
        </w:rPr>
      </w:pPr>
      <w:r w:rsidRPr="00BC5D31">
        <w:rPr>
          <w:lang w:eastAsia="en-US"/>
        </w:rPr>
        <w:t xml:space="preserve">prowadzi na bieżąco monitoring jakości powietrza w </w:t>
      </w:r>
      <w:r w:rsidR="00CC2C0E" w:rsidRPr="00BC5D31">
        <w:rPr>
          <w:lang w:eastAsia="en-US"/>
        </w:rPr>
        <w:t>strefie aglomeracj</w:t>
      </w:r>
      <w:r w:rsidR="00462B0C" w:rsidRPr="00BC5D31">
        <w:rPr>
          <w:lang w:eastAsia="en-US"/>
        </w:rPr>
        <w:t>i</w:t>
      </w:r>
      <w:r w:rsidR="00CC2C0E" w:rsidRPr="00BC5D31">
        <w:rPr>
          <w:lang w:eastAsia="en-US"/>
        </w:rPr>
        <w:t xml:space="preserve"> trójmiejsk</w:t>
      </w:r>
      <w:r w:rsidR="00462B0C" w:rsidRPr="00BC5D31">
        <w:rPr>
          <w:lang w:eastAsia="en-US"/>
        </w:rPr>
        <w:t>iej</w:t>
      </w:r>
      <w:r w:rsidRPr="00BC5D31">
        <w:rPr>
          <w:lang w:eastAsia="en-US"/>
        </w:rPr>
        <w:t>,</w:t>
      </w:r>
    </w:p>
    <w:p w14:paraId="4CDB2C1F" w14:textId="376EDEA2" w:rsidR="004C72C1" w:rsidRPr="00BC5D31" w:rsidRDefault="004C72C1" w:rsidP="000504AC">
      <w:pPr>
        <w:pStyle w:val="pomorskie"/>
        <w:numPr>
          <w:ilvl w:val="0"/>
          <w:numId w:val="13"/>
        </w:numPr>
        <w:ind w:left="993" w:hanging="426"/>
        <w:rPr>
          <w:lang w:eastAsia="en-US"/>
        </w:rPr>
      </w:pPr>
      <w:r w:rsidRPr="00BC5D31">
        <w:rPr>
          <w:lang w:eastAsia="en-US"/>
        </w:rPr>
        <w:t xml:space="preserve">powiadamia </w:t>
      </w:r>
      <w:r w:rsidR="005C2CFF">
        <w:rPr>
          <w:lang w:eastAsia="en-US"/>
        </w:rPr>
        <w:t xml:space="preserve">Zarząd Województwa Pomorskiego i </w:t>
      </w:r>
      <w:r w:rsidR="009602CB">
        <w:rPr>
          <w:lang w:eastAsia="en-US"/>
        </w:rPr>
        <w:t>W</w:t>
      </w:r>
      <w:r w:rsidR="005C2CFF">
        <w:rPr>
          <w:lang w:eastAsia="en-US"/>
        </w:rPr>
        <w:t xml:space="preserve">ojewódzkie </w:t>
      </w:r>
      <w:r w:rsidR="009602CB">
        <w:rPr>
          <w:lang w:eastAsia="en-US"/>
        </w:rPr>
        <w:t>C</w:t>
      </w:r>
      <w:r w:rsidR="005C2CFF">
        <w:rPr>
          <w:lang w:eastAsia="en-US"/>
        </w:rPr>
        <w:t xml:space="preserve">entrum </w:t>
      </w:r>
      <w:r w:rsidR="009602CB">
        <w:rPr>
          <w:lang w:eastAsia="en-US"/>
        </w:rPr>
        <w:t>Z</w:t>
      </w:r>
      <w:r w:rsidR="005C2CFF">
        <w:rPr>
          <w:lang w:eastAsia="en-US"/>
        </w:rPr>
        <w:t xml:space="preserve">arządzania </w:t>
      </w:r>
      <w:r w:rsidR="009602CB">
        <w:rPr>
          <w:lang w:eastAsia="en-US"/>
        </w:rPr>
        <w:t>K</w:t>
      </w:r>
      <w:r w:rsidR="005C2CFF">
        <w:rPr>
          <w:lang w:eastAsia="en-US"/>
        </w:rPr>
        <w:t>ryzysowego</w:t>
      </w:r>
      <w:r w:rsidR="009602CB">
        <w:rPr>
          <w:lang w:eastAsia="en-US"/>
        </w:rPr>
        <w:t xml:space="preserve"> </w:t>
      </w:r>
      <w:r w:rsidRPr="00BC5D31">
        <w:rPr>
          <w:lang w:eastAsia="en-US"/>
        </w:rPr>
        <w:t>o stanie jakości powietrza i ryzyku wystąpienia lub wystąpieniu przekroczeń poziomów dopuszczalnych lub alarmowego dwutlenku siarki w powietrzu</w:t>
      </w:r>
      <w:r w:rsidR="002724EF" w:rsidRPr="00BC5D31">
        <w:rPr>
          <w:lang w:eastAsia="en-US"/>
        </w:rPr>
        <w:t>.</w:t>
      </w:r>
    </w:p>
    <w:p w14:paraId="0F3891CF" w14:textId="53D6FA0C" w:rsidR="004C72C1" w:rsidRPr="00BC5D31" w:rsidRDefault="004C72C1" w:rsidP="000504AC">
      <w:pPr>
        <w:pStyle w:val="pomorskie"/>
        <w:numPr>
          <w:ilvl w:val="0"/>
          <w:numId w:val="11"/>
        </w:numPr>
        <w:spacing w:before="120" w:after="120"/>
        <w:ind w:left="714" w:hanging="357"/>
        <w:rPr>
          <w:lang w:eastAsia="en-US"/>
        </w:rPr>
      </w:pPr>
      <w:r w:rsidRPr="00BC5D31">
        <w:rPr>
          <w:lang w:eastAsia="en-US"/>
        </w:rPr>
        <w:t xml:space="preserve">Wojewoda </w:t>
      </w:r>
      <w:r w:rsidR="00462B0C" w:rsidRPr="00BC5D31">
        <w:rPr>
          <w:lang w:eastAsia="en-US"/>
        </w:rPr>
        <w:t xml:space="preserve">Pomorski </w:t>
      </w:r>
      <w:r w:rsidRPr="00BC5D31">
        <w:rPr>
          <w:lang w:eastAsia="en-US"/>
        </w:rPr>
        <w:t xml:space="preserve">przy pomocy </w:t>
      </w:r>
      <w:r w:rsidR="00462B0C" w:rsidRPr="00BC5D31">
        <w:rPr>
          <w:lang w:eastAsia="en-US"/>
        </w:rPr>
        <w:t>Pomorskiego</w:t>
      </w:r>
      <w:r w:rsidRPr="00BC5D31">
        <w:rPr>
          <w:lang w:eastAsia="en-US"/>
        </w:rPr>
        <w:t xml:space="preserve"> Wojewódzkiego Inspektora Ochrony Środowiska sprawuje nadzór w zakresie terminowego uchwalania planów działań krótkoterminowych oraz realizacji działań określonych w planie działań krótkoterminowych</w:t>
      </w:r>
      <w:r w:rsidR="002724EF" w:rsidRPr="00BC5D31">
        <w:rPr>
          <w:lang w:eastAsia="en-US"/>
        </w:rPr>
        <w:t>.</w:t>
      </w:r>
    </w:p>
    <w:p w14:paraId="083E5EEF" w14:textId="58404C0F" w:rsidR="004C72C1" w:rsidRPr="00BC5D31" w:rsidRDefault="004C72C1" w:rsidP="000504AC">
      <w:pPr>
        <w:pStyle w:val="pomorskie"/>
        <w:numPr>
          <w:ilvl w:val="0"/>
          <w:numId w:val="11"/>
        </w:numPr>
        <w:rPr>
          <w:lang w:eastAsia="en-US"/>
        </w:rPr>
      </w:pPr>
      <w:r w:rsidRPr="00BC5D31">
        <w:rPr>
          <w:lang w:eastAsia="en-US"/>
        </w:rPr>
        <w:t>Instytut Ochrony Środowiska – Państwowy Instytut Badawczy wykonuje modelowanie transportu i przemian substancji w powietrzu w celu określania ryzyka wystąpienia przekroczenia poziomu alarmowego lub dopuszczalnych dwutlenku siarki</w:t>
      </w:r>
      <w:r w:rsidR="0081278C">
        <w:rPr>
          <w:lang w:eastAsia="en-US"/>
        </w:rPr>
        <w:br/>
      </w:r>
      <w:r w:rsidRPr="00BC5D31">
        <w:rPr>
          <w:lang w:eastAsia="en-US"/>
        </w:rPr>
        <w:t>w powietrzu albo wystąpienia przekroczenia poziomu alarmowego lub dopuszczalnych</w:t>
      </w:r>
      <w:r w:rsidR="00825F0B" w:rsidRPr="00BC5D31">
        <w:rPr>
          <w:lang w:eastAsia="en-US"/>
        </w:rPr>
        <w:t xml:space="preserve"> </w:t>
      </w:r>
      <w:r w:rsidRPr="00BC5D31">
        <w:rPr>
          <w:lang w:eastAsia="en-US"/>
        </w:rPr>
        <w:t>ww.</w:t>
      </w:r>
      <w:r w:rsidR="00FD299A">
        <w:rPr>
          <w:lang w:eastAsia="en-US"/>
        </w:rPr>
        <w:t> </w:t>
      </w:r>
      <w:r w:rsidRPr="00BC5D31">
        <w:rPr>
          <w:lang w:eastAsia="en-US"/>
        </w:rPr>
        <w:t>substancji</w:t>
      </w:r>
      <w:r w:rsidR="002724EF" w:rsidRPr="00BC5D31">
        <w:rPr>
          <w:lang w:eastAsia="en-US"/>
        </w:rPr>
        <w:t>.</w:t>
      </w:r>
    </w:p>
    <w:p w14:paraId="5BCCBB28" w14:textId="77777777" w:rsidR="004C72C1" w:rsidRPr="00BC5D31" w:rsidRDefault="004C72C1" w:rsidP="000504AC">
      <w:pPr>
        <w:pStyle w:val="pomorskie"/>
        <w:numPr>
          <w:ilvl w:val="0"/>
          <w:numId w:val="11"/>
        </w:numPr>
        <w:spacing w:before="600"/>
        <w:ind w:left="714" w:hanging="357"/>
        <w:rPr>
          <w:lang w:eastAsia="en-US"/>
        </w:rPr>
      </w:pPr>
      <w:r w:rsidRPr="00BC5D31">
        <w:rPr>
          <w:lang w:eastAsia="en-US"/>
        </w:rPr>
        <w:t>Wojewódzkie Centrum Zarządzania Kryzysowego:</w:t>
      </w:r>
    </w:p>
    <w:p w14:paraId="7F972DBA" w14:textId="5D22A028" w:rsidR="004C72C1" w:rsidRDefault="004C72C1" w:rsidP="000504AC">
      <w:pPr>
        <w:pStyle w:val="pomorskie"/>
        <w:numPr>
          <w:ilvl w:val="0"/>
          <w:numId w:val="14"/>
        </w:numPr>
        <w:ind w:left="993" w:hanging="426"/>
        <w:rPr>
          <w:lang w:eastAsia="en-US"/>
        </w:rPr>
      </w:pPr>
      <w:r w:rsidRPr="00D32042">
        <w:rPr>
          <w:lang w:eastAsia="en-US"/>
        </w:rPr>
        <w:t xml:space="preserve">niezwłoczne powiadamia </w:t>
      </w:r>
      <w:r w:rsidR="00347D69">
        <w:rPr>
          <w:lang w:eastAsia="en-US"/>
        </w:rPr>
        <w:t>m</w:t>
      </w:r>
      <w:r w:rsidR="004B3C87">
        <w:rPr>
          <w:lang w:eastAsia="en-US"/>
        </w:rPr>
        <w:t xml:space="preserve">iejskie </w:t>
      </w:r>
      <w:r w:rsidR="00347D69">
        <w:rPr>
          <w:lang w:eastAsia="en-US"/>
        </w:rPr>
        <w:t>c</w:t>
      </w:r>
      <w:r w:rsidR="004B3C87">
        <w:rPr>
          <w:lang w:eastAsia="en-US"/>
        </w:rPr>
        <w:t xml:space="preserve">entra </w:t>
      </w:r>
      <w:r w:rsidR="00347D69">
        <w:rPr>
          <w:lang w:eastAsia="en-US"/>
        </w:rPr>
        <w:t>z</w:t>
      </w:r>
      <w:r w:rsidR="004B3C87">
        <w:rPr>
          <w:lang w:eastAsia="en-US"/>
        </w:rPr>
        <w:t xml:space="preserve">arządzania </w:t>
      </w:r>
      <w:r w:rsidR="00347D69">
        <w:rPr>
          <w:lang w:eastAsia="en-US"/>
        </w:rPr>
        <w:t>k</w:t>
      </w:r>
      <w:r w:rsidR="004B3C87">
        <w:rPr>
          <w:lang w:eastAsia="en-US"/>
        </w:rPr>
        <w:t>ryzysowego z</w:t>
      </w:r>
      <w:r w:rsidR="00CA2B0D">
        <w:rPr>
          <w:lang w:eastAsia="en-US"/>
        </w:rPr>
        <w:t xml:space="preserve"> </w:t>
      </w:r>
      <w:r w:rsidR="004B3C87">
        <w:rPr>
          <w:lang w:eastAsia="en-US"/>
        </w:rPr>
        <w:t>obszaru strefy aglomeracji trójmiejskiej</w:t>
      </w:r>
      <w:r w:rsidRPr="00D32042">
        <w:rPr>
          <w:lang w:eastAsia="en-US"/>
        </w:rPr>
        <w:t xml:space="preserve"> o </w:t>
      </w:r>
      <w:r w:rsidR="00787570" w:rsidRPr="00787570">
        <w:rPr>
          <w:lang w:eastAsia="en-US"/>
        </w:rPr>
        <w:t xml:space="preserve">wystąpieniu ryzyka przekroczenia lub przekroczeniu poziomów dopuszczalnych </w:t>
      </w:r>
      <w:r w:rsidR="00795ED6">
        <w:rPr>
          <w:lang w:eastAsia="en-US"/>
        </w:rPr>
        <w:t xml:space="preserve">lub alarmowych </w:t>
      </w:r>
      <w:r w:rsidR="00787570" w:rsidRPr="00787570">
        <w:rPr>
          <w:lang w:eastAsia="en-US"/>
        </w:rPr>
        <w:t>dla dwutlenku siarki oraz o obowiązujących ograniczeniach i innych środkach zaradczych</w:t>
      </w:r>
      <w:r w:rsidRPr="00D32042">
        <w:rPr>
          <w:lang w:eastAsia="en-US"/>
        </w:rPr>
        <w:t>,</w:t>
      </w:r>
    </w:p>
    <w:p w14:paraId="2A5B09BB" w14:textId="101C812B" w:rsidR="00787570" w:rsidRDefault="00787570" w:rsidP="00CA2B0D">
      <w:pPr>
        <w:pStyle w:val="pomorskie"/>
        <w:numPr>
          <w:ilvl w:val="0"/>
          <w:numId w:val="14"/>
        </w:numPr>
        <w:ind w:left="993" w:hanging="426"/>
        <w:rPr>
          <w:lang w:eastAsia="en-US"/>
        </w:rPr>
      </w:pPr>
      <w:r>
        <w:rPr>
          <w:lang w:eastAsia="en-US"/>
        </w:rPr>
        <w:t xml:space="preserve">niezwłocznie powiadamia zakłady: Grupę Azoty Zakłady Fosforowe Gdańsk Sp. z o.o., PGE Energia Ciepła Oddział Wybrzeże w Gdańsku oraz Rafinerię Grupy LOTOS w Gdańsku o wystąpieniu ryzyka przekroczenia lub przekroczeniu poziomu dopuszczalnego </w:t>
      </w:r>
      <w:r w:rsidR="00795ED6">
        <w:rPr>
          <w:lang w:eastAsia="en-US"/>
        </w:rPr>
        <w:t xml:space="preserve">lub alarmowego </w:t>
      </w:r>
      <w:r>
        <w:rPr>
          <w:lang w:eastAsia="en-US"/>
        </w:rPr>
        <w:t xml:space="preserve">dwutlenku siarki na stacji pomiarowej </w:t>
      </w:r>
      <w:r w:rsidR="00795ED6">
        <w:rPr>
          <w:lang w:eastAsia="en-US"/>
        </w:rPr>
        <w:t xml:space="preserve">w </w:t>
      </w:r>
      <w:r>
        <w:rPr>
          <w:lang w:eastAsia="en-US"/>
        </w:rPr>
        <w:t>Gdańsk</w:t>
      </w:r>
      <w:r w:rsidR="00795ED6">
        <w:rPr>
          <w:lang w:eastAsia="en-US"/>
        </w:rPr>
        <w:t>u oraz o konieczności podjęcia działań wskazanych w Planie,</w:t>
      </w:r>
      <w:r w:rsidR="006D1707">
        <w:rPr>
          <w:lang w:eastAsia="en-US"/>
        </w:rPr>
        <w:t xml:space="preserve"> oraz </w:t>
      </w:r>
      <w:r w:rsidR="00BF6FA0">
        <w:rPr>
          <w:lang w:eastAsia="en-US"/>
        </w:rPr>
        <w:t>przekazuje</w:t>
      </w:r>
      <w:r w:rsidR="006D1707">
        <w:rPr>
          <w:lang w:eastAsia="en-US"/>
        </w:rPr>
        <w:t xml:space="preserve"> do wiadomości do WIOŚ</w:t>
      </w:r>
      <w:r w:rsidR="00687587">
        <w:rPr>
          <w:lang w:eastAsia="en-US"/>
        </w:rPr>
        <w:t>,</w:t>
      </w:r>
    </w:p>
    <w:p w14:paraId="3E25A246" w14:textId="65EC853A" w:rsidR="00795ED6" w:rsidRPr="00D32042" w:rsidRDefault="00795ED6" w:rsidP="00CA2B0D">
      <w:pPr>
        <w:pStyle w:val="pomorskie"/>
        <w:numPr>
          <w:ilvl w:val="0"/>
          <w:numId w:val="14"/>
        </w:numPr>
        <w:ind w:left="993" w:hanging="426"/>
        <w:rPr>
          <w:lang w:eastAsia="en-US"/>
        </w:rPr>
      </w:pPr>
      <w:r>
        <w:rPr>
          <w:lang w:eastAsia="en-US"/>
        </w:rPr>
        <w:t>niezwłocznie powiadamia</w:t>
      </w:r>
      <w:r w:rsidRPr="00795ED6">
        <w:rPr>
          <w:lang w:eastAsia="en-US"/>
        </w:rPr>
        <w:t xml:space="preserve"> dyrektorów szpitali i przychodni podstawowej opieki zdrowotnej o</w:t>
      </w:r>
      <w:r w:rsidR="005515C4">
        <w:rPr>
          <w:lang w:eastAsia="en-US"/>
        </w:rPr>
        <w:t> </w:t>
      </w:r>
      <w:r w:rsidRPr="00795ED6">
        <w:rPr>
          <w:lang w:eastAsia="en-US"/>
        </w:rPr>
        <w:t>możliwości wystąpienia większej liczby i przypadków nagłych chorób górnych dróg oddechowych oraz niewydolności krążenia</w:t>
      </w:r>
      <w:r>
        <w:rPr>
          <w:lang w:eastAsia="en-US"/>
        </w:rPr>
        <w:t xml:space="preserve"> w przypadku wystąpienia </w:t>
      </w:r>
      <w:r w:rsidRPr="00795ED6">
        <w:rPr>
          <w:lang w:eastAsia="en-US"/>
        </w:rPr>
        <w:t>ryzyka przekroczenia lub przekroczeni</w:t>
      </w:r>
      <w:r>
        <w:rPr>
          <w:lang w:eastAsia="en-US"/>
        </w:rPr>
        <w:t>a</w:t>
      </w:r>
      <w:r w:rsidRPr="00795ED6">
        <w:rPr>
          <w:lang w:eastAsia="en-US"/>
        </w:rPr>
        <w:t xml:space="preserve"> poziomu alarmowego dwutlenku siarki</w:t>
      </w:r>
      <w:r>
        <w:rPr>
          <w:lang w:eastAsia="en-US"/>
        </w:rPr>
        <w:t>,</w:t>
      </w:r>
    </w:p>
    <w:p w14:paraId="161FD81D" w14:textId="581C4E73" w:rsidR="004C72C1" w:rsidRDefault="004C72C1" w:rsidP="000504AC">
      <w:pPr>
        <w:pStyle w:val="pomorskie"/>
        <w:numPr>
          <w:ilvl w:val="0"/>
          <w:numId w:val="14"/>
        </w:numPr>
        <w:ind w:left="993" w:hanging="426"/>
        <w:rPr>
          <w:lang w:eastAsia="en-US"/>
        </w:rPr>
      </w:pPr>
      <w:r w:rsidRPr="00D32042">
        <w:rPr>
          <w:lang w:eastAsia="en-US"/>
        </w:rPr>
        <w:t>współpracuje z podmiotami realizującymi monitoring środowiska,</w:t>
      </w:r>
    </w:p>
    <w:p w14:paraId="50FA671F" w14:textId="43095507" w:rsidR="009443F9" w:rsidRPr="00D32042" w:rsidRDefault="009443F9" w:rsidP="000504AC">
      <w:pPr>
        <w:pStyle w:val="pomorskie"/>
        <w:numPr>
          <w:ilvl w:val="0"/>
          <w:numId w:val="14"/>
        </w:numPr>
        <w:ind w:left="993" w:hanging="426"/>
        <w:rPr>
          <w:lang w:eastAsia="en-US"/>
        </w:rPr>
      </w:pPr>
      <w:r>
        <w:rPr>
          <w:lang w:eastAsia="en-US"/>
        </w:rPr>
        <w:t xml:space="preserve">przekazuje do wiadomości </w:t>
      </w:r>
      <w:r w:rsidR="00D16928">
        <w:rPr>
          <w:lang w:eastAsia="en-US"/>
        </w:rPr>
        <w:t xml:space="preserve">do Urzędu Marszałkowskiego </w:t>
      </w:r>
      <w:r>
        <w:rPr>
          <w:lang w:eastAsia="en-US"/>
        </w:rPr>
        <w:t>W</w:t>
      </w:r>
      <w:r w:rsidR="003E096C">
        <w:rPr>
          <w:lang w:eastAsia="en-US"/>
        </w:rPr>
        <w:t xml:space="preserve">ojewództwa </w:t>
      </w:r>
      <w:r>
        <w:rPr>
          <w:lang w:eastAsia="en-US"/>
        </w:rPr>
        <w:t>P</w:t>
      </w:r>
      <w:r w:rsidR="003E096C">
        <w:rPr>
          <w:lang w:eastAsia="en-US"/>
        </w:rPr>
        <w:t>omorskiego</w:t>
      </w:r>
      <w:r>
        <w:rPr>
          <w:lang w:eastAsia="en-US"/>
        </w:rPr>
        <w:t xml:space="preserve"> </w:t>
      </w:r>
      <w:r w:rsidR="00A90034">
        <w:rPr>
          <w:lang w:eastAsia="en-US"/>
        </w:rPr>
        <w:t>informacje</w:t>
      </w:r>
      <w:r w:rsidR="00D16928">
        <w:rPr>
          <w:lang w:eastAsia="en-US"/>
        </w:rPr>
        <w:t xml:space="preserve"> </w:t>
      </w:r>
      <w:r w:rsidR="00A90034">
        <w:rPr>
          <w:lang w:eastAsia="en-US"/>
        </w:rPr>
        <w:t xml:space="preserve">o </w:t>
      </w:r>
      <w:r>
        <w:rPr>
          <w:lang w:eastAsia="en-US"/>
        </w:rPr>
        <w:t>powiadomienia</w:t>
      </w:r>
      <w:r w:rsidR="00A90034">
        <w:rPr>
          <w:lang w:eastAsia="en-US"/>
        </w:rPr>
        <w:t>ch</w:t>
      </w:r>
      <w:r>
        <w:rPr>
          <w:lang w:eastAsia="en-US"/>
        </w:rPr>
        <w:t xml:space="preserve"> przekazywan</w:t>
      </w:r>
      <w:r w:rsidR="00A90034">
        <w:rPr>
          <w:lang w:eastAsia="en-US"/>
        </w:rPr>
        <w:t>ych</w:t>
      </w:r>
      <w:r>
        <w:rPr>
          <w:lang w:eastAsia="en-US"/>
        </w:rPr>
        <w:t xml:space="preserve"> </w:t>
      </w:r>
      <w:r w:rsidR="006D1707">
        <w:rPr>
          <w:lang w:eastAsia="en-US"/>
        </w:rPr>
        <w:t>społeczeństwu w ramach RSO</w:t>
      </w:r>
      <w:r w:rsidR="00687587">
        <w:rPr>
          <w:lang w:eastAsia="en-US"/>
        </w:rPr>
        <w:t xml:space="preserve"> </w:t>
      </w:r>
      <w:r w:rsidR="00A90034">
        <w:rPr>
          <w:lang w:eastAsia="en-US"/>
        </w:rPr>
        <w:t>miejskim centrom zarządzania kryzysowego</w:t>
      </w:r>
      <w:r w:rsidR="00795ED6">
        <w:rPr>
          <w:lang w:eastAsia="en-US"/>
        </w:rPr>
        <w:t xml:space="preserve">, szpitalom i przychodniom </w:t>
      </w:r>
      <w:r w:rsidR="00924D3F">
        <w:rPr>
          <w:lang w:eastAsia="en-US"/>
        </w:rPr>
        <w:t xml:space="preserve">podstawowej opieki zdrowotnej </w:t>
      </w:r>
      <w:r w:rsidR="00795ED6">
        <w:rPr>
          <w:lang w:eastAsia="en-US"/>
        </w:rPr>
        <w:t>oraz wskazanym zakładom przemysłowym</w:t>
      </w:r>
      <w:r w:rsidR="00D16928">
        <w:rPr>
          <w:lang w:eastAsia="en-US"/>
        </w:rPr>
        <w:t xml:space="preserve"> na adres mailowy: </w:t>
      </w:r>
      <w:hyperlink r:id="rId30" w:history="1">
        <w:r w:rsidR="00D16928" w:rsidRPr="0087186D">
          <w:rPr>
            <w:rStyle w:val="Hipercze"/>
            <w:lang w:eastAsia="en-US"/>
          </w:rPr>
          <w:t>powietrze@pomorskie.eu</w:t>
        </w:r>
      </w:hyperlink>
      <w:r w:rsidR="00D16928">
        <w:rPr>
          <w:lang w:eastAsia="en-US"/>
        </w:rPr>
        <w:t>,</w:t>
      </w:r>
      <w:r>
        <w:rPr>
          <w:lang w:eastAsia="en-US"/>
        </w:rPr>
        <w:t xml:space="preserve"> </w:t>
      </w:r>
    </w:p>
    <w:p w14:paraId="5EB28668" w14:textId="0CE137AC" w:rsidR="004C72C1" w:rsidRPr="00D32042" w:rsidRDefault="004C72C1" w:rsidP="000504AC">
      <w:pPr>
        <w:pStyle w:val="pomorskie"/>
        <w:numPr>
          <w:ilvl w:val="0"/>
          <w:numId w:val="14"/>
        </w:numPr>
        <w:ind w:left="993" w:hanging="426"/>
        <w:rPr>
          <w:lang w:eastAsia="en-US"/>
        </w:rPr>
      </w:pPr>
      <w:r w:rsidRPr="00D32042">
        <w:rPr>
          <w:lang w:eastAsia="en-US"/>
        </w:rPr>
        <w:t>dokumentuje działania</w:t>
      </w:r>
      <w:r w:rsidR="000608FC" w:rsidRPr="000608FC">
        <w:t xml:space="preserve"> </w:t>
      </w:r>
      <w:r w:rsidR="000608FC">
        <w:t>podejmowane przez centrum</w:t>
      </w:r>
      <w:r w:rsidR="00D16928">
        <w:t>,</w:t>
      </w:r>
    </w:p>
    <w:p w14:paraId="01DB34A1" w14:textId="77777777" w:rsidR="004C72C1" w:rsidRPr="00D32042" w:rsidRDefault="004C72C1" w:rsidP="000504AC">
      <w:pPr>
        <w:pStyle w:val="pomorskie"/>
        <w:numPr>
          <w:ilvl w:val="0"/>
          <w:numId w:val="14"/>
        </w:numPr>
        <w:ind w:left="993" w:hanging="426"/>
        <w:rPr>
          <w:lang w:eastAsia="en-US"/>
        </w:rPr>
      </w:pPr>
      <w:r w:rsidRPr="00D32042">
        <w:rPr>
          <w:lang w:eastAsia="en-US"/>
        </w:rPr>
        <w:t>uwzględnia zapisy planów działań krótkoterminowych w wojewódzkim planie zarządzania kryzysowego,</w:t>
      </w:r>
    </w:p>
    <w:p w14:paraId="517EA6BB" w14:textId="3093F6C9" w:rsidR="004C72C1" w:rsidRPr="00D32042" w:rsidRDefault="004C72C1" w:rsidP="000504AC">
      <w:pPr>
        <w:pStyle w:val="pomorskie"/>
        <w:numPr>
          <w:ilvl w:val="0"/>
          <w:numId w:val="14"/>
        </w:numPr>
        <w:ind w:left="993" w:hanging="426"/>
        <w:rPr>
          <w:lang w:eastAsia="en-US"/>
        </w:rPr>
      </w:pPr>
      <w:r w:rsidRPr="00D32042">
        <w:rPr>
          <w:lang w:eastAsia="en-US"/>
        </w:rPr>
        <w:t xml:space="preserve">niezwłocznie zamieszcza na stronie internetowej </w:t>
      </w:r>
      <w:r w:rsidR="00D16928">
        <w:rPr>
          <w:lang w:eastAsia="en-US"/>
        </w:rPr>
        <w:t>Regionalnego S</w:t>
      </w:r>
      <w:r w:rsidR="00765145" w:rsidRPr="00765145">
        <w:rPr>
          <w:lang w:eastAsia="en-US"/>
        </w:rPr>
        <w:t>ystemu Ostrzegania (RSO) dla wojewó</w:t>
      </w:r>
      <w:r w:rsidR="00765145">
        <w:rPr>
          <w:lang w:eastAsia="en-US"/>
        </w:rPr>
        <w:t>dztwa pomorskiego</w:t>
      </w:r>
      <w:r w:rsidRPr="00D32042">
        <w:rPr>
          <w:lang w:eastAsia="en-US"/>
        </w:rPr>
        <w:t xml:space="preserve"> </w:t>
      </w:r>
      <w:r w:rsidR="00A16FF2">
        <w:rPr>
          <w:lang w:eastAsia="en-US"/>
        </w:rPr>
        <w:t>p</w:t>
      </w:r>
      <w:r w:rsidR="00A16FF2" w:rsidRPr="00A16FF2">
        <w:rPr>
          <w:lang w:eastAsia="en-US"/>
        </w:rPr>
        <w:t>owiadomienia o przekroczeniu substancji w</w:t>
      </w:r>
      <w:r w:rsidR="00FD299A">
        <w:rPr>
          <w:lang w:eastAsia="en-US"/>
        </w:rPr>
        <w:t> </w:t>
      </w:r>
      <w:r w:rsidR="00A16FF2" w:rsidRPr="00A16FF2">
        <w:rPr>
          <w:lang w:eastAsia="en-US"/>
        </w:rPr>
        <w:t>powietrzu</w:t>
      </w:r>
      <w:r w:rsidRPr="00D32042">
        <w:rPr>
          <w:lang w:eastAsia="en-US"/>
        </w:rPr>
        <w:t xml:space="preserve"> obszarze, którego powiadomienie dotyczy, czasie trwania, powodach wystąpienia przekroczenia oraz o zaleceniach dla ludności</w:t>
      </w:r>
      <w:r w:rsidR="00DA578D">
        <w:rPr>
          <w:lang w:eastAsia="en-US"/>
        </w:rPr>
        <w:t xml:space="preserve"> w ramach powiadamiania społeczeństwa</w:t>
      </w:r>
      <w:r w:rsidR="00687587">
        <w:rPr>
          <w:lang w:eastAsia="en-US"/>
        </w:rPr>
        <w:t>.</w:t>
      </w:r>
    </w:p>
    <w:p w14:paraId="01B86956" w14:textId="5FDC36BF" w:rsidR="00187AEF" w:rsidRPr="00F459AB" w:rsidRDefault="00187AEF" w:rsidP="000504AC">
      <w:pPr>
        <w:pStyle w:val="pomorskie"/>
        <w:numPr>
          <w:ilvl w:val="0"/>
          <w:numId w:val="11"/>
        </w:numPr>
        <w:spacing w:before="120"/>
        <w:ind w:left="714" w:hanging="357"/>
        <w:rPr>
          <w:lang w:eastAsia="en-US"/>
        </w:rPr>
      </w:pPr>
      <w:r w:rsidRPr="00F459AB">
        <w:rPr>
          <w:lang w:eastAsia="en-US"/>
        </w:rPr>
        <w:t xml:space="preserve">Miejskie </w:t>
      </w:r>
      <w:r w:rsidR="00F129B9" w:rsidRPr="00F459AB">
        <w:rPr>
          <w:lang w:eastAsia="en-US"/>
        </w:rPr>
        <w:t>Centr</w:t>
      </w:r>
      <w:r w:rsidR="00F129B9">
        <w:rPr>
          <w:lang w:eastAsia="en-US"/>
        </w:rPr>
        <w:t xml:space="preserve">a </w:t>
      </w:r>
      <w:r w:rsidRPr="00F459AB">
        <w:rPr>
          <w:lang w:eastAsia="en-US"/>
        </w:rPr>
        <w:t>Zarządzania Kryzysowego:</w:t>
      </w:r>
    </w:p>
    <w:p w14:paraId="612A4CF5" w14:textId="14C30B65" w:rsidR="004C72C1" w:rsidRPr="00D32042" w:rsidRDefault="00187AEF" w:rsidP="000504AC">
      <w:pPr>
        <w:pStyle w:val="pomorskie"/>
        <w:numPr>
          <w:ilvl w:val="0"/>
          <w:numId w:val="43"/>
        </w:numPr>
        <w:ind w:left="993" w:hanging="426"/>
        <w:rPr>
          <w:lang w:eastAsia="en-US"/>
        </w:rPr>
      </w:pPr>
      <w:r w:rsidRPr="00187AEF">
        <w:rPr>
          <w:lang w:eastAsia="en-US"/>
        </w:rPr>
        <w:t xml:space="preserve">niezwłocznie powiadamia </w:t>
      </w:r>
      <w:r w:rsidR="00CC203A">
        <w:rPr>
          <w:lang w:eastAsia="en-US"/>
        </w:rPr>
        <w:t xml:space="preserve">społeczeństwo, </w:t>
      </w:r>
      <w:r w:rsidR="00A6036F">
        <w:rPr>
          <w:lang w:eastAsia="en-US"/>
        </w:rPr>
        <w:t>jednostki edukacyjne i oświatowo-wychowawcze</w:t>
      </w:r>
      <w:r w:rsidR="004C72C1" w:rsidRPr="00D32042">
        <w:rPr>
          <w:lang w:eastAsia="en-US"/>
        </w:rPr>
        <w:t xml:space="preserve">, zlokalizowane na terenie </w:t>
      </w:r>
      <w:r w:rsidR="00F458B0" w:rsidRPr="00D32042">
        <w:rPr>
          <w:lang w:eastAsia="en-US"/>
        </w:rPr>
        <w:t>gminy</w:t>
      </w:r>
      <w:r w:rsidR="004C72C1" w:rsidRPr="00D32042">
        <w:rPr>
          <w:lang w:eastAsia="en-US"/>
        </w:rPr>
        <w:t>,</w:t>
      </w:r>
      <w:r w:rsidRPr="00187AEF">
        <w:rPr>
          <w:lang w:eastAsia="en-US"/>
        </w:rPr>
        <w:t xml:space="preserve"> (do</w:t>
      </w:r>
      <w:r w:rsidR="00687587">
        <w:rPr>
          <w:lang w:eastAsia="en-US"/>
        </w:rPr>
        <w:t xml:space="preserve"> </w:t>
      </w:r>
      <w:r w:rsidRPr="00187AEF">
        <w:rPr>
          <w:lang w:eastAsia="en-US"/>
        </w:rPr>
        <w:t xml:space="preserve">wiadomości również </w:t>
      </w:r>
      <w:r w:rsidR="00632032">
        <w:rPr>
          <w:lang w:eastAsia="en-US"/>
        </w:rPr>
        <w:t>do Urzędu Marszałkowskiego Województwa Pomorskiego na</w:t>
      </w:r>
      <w:r w:rsidR="00687587">
        <w:rPr>
          <w:lang w:eastAsia="en-US"/>
        </w:rPr>
        <w:t xml:space="preserve"> </w:t>
      </w:r>
      <w:r w:rsidR="00632032">
        <w:rPr>
          <w:lang w:eastAsia="en-US"/>
        </w:rPr>
        <w:t xml:space="preserve">adres mailowy: </w:t>
      </w:r>
      <w:hyperlink r:id="rId31" w:history="1">
        <w:r w:rsidR="00632032" w:rsidRPr="0087186D">
          <w:rPr>
            <w:rStyle w:val="Hipercze"/>
            <w:lang w:eastAsia="en-US"/>
          </w:rPr>
          <w:t>powietrze@pomorskie.eu</w:t>
        </w:r>
      </w:hyperlink>
      <w:r>
        <w:rPr>
          <w:lang w:eastAsia="en-US"/>
        </w:rPr>
        <w:t>)</w:t>
      </w:r>
      <w:r w:rsidR="00632032">
        <w:rPr>
          <w:lang w:eastAsia="en-US"/>
        </w:rPr>
        <w:t xml:space="preserve"> </w:t>
      </w:r>
      <w:r w:rsidR="004C72C1" w:rsidRPr="00D32042">
        <w:rPr>
          <w:lang w:eastAsia="en-US"/>
        </w:rPr>
        <w:t>o konieczności podjęcia działań określonych</w:t>
      </w:r>
      <w:r w:rsidR="00AC413F" w:rsidRPr="00D32042">
        <w:rPr>
          <w:lang w:eastAsia="en-US"/>
        </w:rPr>
        <w:t xml:space="preserve"> </w:t>
      </w:r>
      <w:r w:rsidR="00121603">
        <w:rPr>
          <w:lang w:eastAsia="en-US"/>
        </w:rPr>
        <w:t>w P</w:t>
      </w:r>
      <w:r w:rsidR="004C72C1" w:rsidRPr="00D32042">
        <w:rPr>
          <w:lang w:eastAsia="en-US"/>
        </w:rPr>
        <w:t>lanie działań krótkoterminowych,</w:t>
      </w:r>
    </w:p>
    <w:p w14:paraId="2ED73517" w14:textId="77777777" w:rsidR="004C72C1" w:rsidRPr="00D32042" w:rsidRDefault="004C72C1" w:rsidP="000504AC">
      <w:pPr>
        <w:pStyle w:val="pomorskie"/>
        <w:numPr>
          <w:ilvl w:val="0"/>
          <w:numId w:val="43"/>
        </w:numPr>
        <w:ind w:left="993" w:hanging="426"/>
        <w:rPr>
          <w:lang w:eastAsia="en-US"/>
        </w:rPr>
      </w:pPr>
      <w:r w:rsidRPr="00D32042">
        <w:rPr>
          <w:lang w:eastAsia="en-US"/>
        </w:rPr>
        <w:t>koordynuje wdrażanie działań i wspomaga służby lokalne,</w:t>
      </w:r>
    </w:p>
    <w:p w14:paraId="14A48BBA" w14:textId="042549DE" w:rsidR="00632032" w:rsidRDefault="004C72C1" w:rsidP="00D361F6">
      <w:pPr>
        <w:pStyle w:val="pomorskie"/>
        <w:numPr>
          <w:ilvl w:val="0"/>
          <w:numId w:val="43"/>
        </w:numPr>
        <w:ind w:left="993" w:hanging="426"/>
        <w:rPr>
          <w:lang w:eastAsia="en-US"/>
        </w:rPr>
      </w:pPr>
      <w:r w:rsidRPr="00D32042">
        <w:rPr>
          <w:lang w:eastAsia="en-US"/>
        </w:rPr>
        <w:t>uwzględnia zapisy planów działań krótkoterminowych w powiatowym</w:t>
      </w:r>
      <w:r w:rsidR="00632032">
        <w:rPr>
          <w:lang w:eastAsia="en-US"/>
        </w:rPr>
        <w:t xml:space="preserve"> planie zarządzania kryzysowego</w:t>
      </w:r>
      <w:r w:rsidR="00D361F6">
        <w:rPr>
          <w:lang w:eastAsia="en-US"/>
        </w:rPr>
        <w:t>.</w:t>
      </w:r>
    </w:p>
    <w:p w14:paraId="350AB69C" w14:textId="798E3772" w:rsidR="004C72C1" w:rsidRPr="00AC413F" w:rsidRDefault="004C72C1" w:rsidP="008F7B99">
      <w:pPr>
        <w:pStyle w:val="pomorskie"/>
        <w:spacing w:before="240"/>
        <w:rPr>
          <w:lang w:eastAsia="en-US"/>
        </w:rPr>
      </w:pPr>
      <w:r w:rsidRPr="00AC413F">
        <w:rPr>
          <w:lang w:eastAsia="en-US"/>
        </w:rPr>
        <w:t>Dodatkowo określa się sposób postępowania jednostek ws</w:t>
      </w:r>
      <w:r w:rsidR="00121603">
        <w:rPr>
          <w:lang w:eastAsia="en-US"/>
        </w:rPr>
        <w:t>kazanych do realizacji zapisów P</w:t>
      </w:r>
      <w:r w:rsidRPr="00AC413F">
        <w:rPr>
          <w:lang w:eastAsia="en-US"/>
        </w:rPr>
        <w:t>lanu działań krótkoterminowych takich jak:</w:t>
      </w:r>
    </w:p>
    <w:p w14:paraId="770C4015" w14:textId="23687706" w:rsidR="004C72C1" w:rsidRPr="00D32042" w:rsidRDefault="004C72C1" w:rsidP="000504AC">
      <w:pPr>
        <w:pStyle w:val="pomorskie"/>
        <w:numPr>
          <w:ilvl w:val="0"/>
          <w:numId w:val="15"/>
        </w:numPr>
        <w:spacing w:before="120"/>
        <w:ind w:left="714" w:hanging="357"/>
        <w:rPr>
          <w:lang w:eastAsia="en-US"/>
        </w:rPr>
      </w:pPr>
      <w:r w:rsidRPr="00D32042">
        <w:rPr>
          <w:lang w:eastAsia="en-US"/>
        </w:rPr>
        <w:t>Dyrektorzy szpitali</w:t>
      </w:r>
      <w:r w:rsidR="00924D3F">
        <w:rPr>
          <w:lang w:eastAsia="en-US"/>
        </w:rPr>
        <w:t xml:space="preserve"> i </w:t>
      </w:r>
      <w:r w:rsidR="00924D3F" w:rsidRPr="00924D3F">
        <w:rPr>
          <w:lang w:eastAsia="en-US"/>
        </w:rPr>
        <w:t>przychodni podstawowej opieki zdrowotnej</w:t>
      </w:r>
      <w:r w:rsidRPr="00D32042">
        <w:rPr>
          <w:lang w:eastAsia="en-US"/>
        </w:rPr>
        <w:t>:</w:t>
      </w:r>
    </w:p>
    <w:p w14:paraId="2C03556C" w14:textId="5FB5F6C9" w:rsidR="004C72C1" w:rsidRPr="00D32042" w:rsidRDefault="00D3667D" w:rsidP="000504AC">
      <w:pPr>
        <w:pStyle w:val="pomorskie"/>
        <w:numPr>
          <w:ilvl w:val="0"/>
          <w:numId w:val="16"/>
        </w:numPr>
        <w:ind w:left="993" w:hanging="426"/>
        <w:rPr>
          <w:lang w:eastAsia="en-US"/>
        </w:rPr>
      </w:pPr>
      <w:r>
        <w:rPr>
          <w:lang w:eastAsia="en-US"/>
        </w:rPr>
        <w:t>odbierają powiadomienia</w:t>
      </w:r>
      <w:r w:rsidR="004C72C1" w:rsidRPr="00D32042">
        <w:rPr>
          <w:lang w:eastAsia="en-US"/>
        </w:rPr>
        <w:t xml:space="preserve"> przekazywane przez </w:t>
      </w:r>
      <w:r w:rsidR="00CC203A">
        <w:rPr>
          <w:lang w:eastAsia="en-US"/>
        </w:rPr>
        <w:t>Wojewódzkie</w:t>
      </w:r>
      <w:r w:rsidR="00CC203A" w:rsidRPr="00D32042">
        <w:rPr>
          <w:lang w:eastAsia="en-US"/>
        </w:rPr>
        <w:t xml:space="preserve"> Centr</w:t>
      </w:r>
      <w:r w:rsidR="00CC203A">
        <w:rPr>
          <w:lang w:eastAsia="en-US"/>
        </w:rPr>
        <w:t xml:space="preserve">um </w:t>
      </w:r>
      <w:r w:rsidR="004C72C1" w:rsidRPr="00D32042">
        <w:rPr>
          <w:lang w:eastAsia="en-US"/>
        </w:rPr>
        <w:t>Zarządzania Kryzysowego</w:t>
      </w:r>
      <w:r w:rsidR="0081278C">
        <w:rPr>
          <w:lang w:eastAsia="en-US"/>
        </w:rPr>
        <w:t xml:space="preserve"> </w:t>
      </w:r>
      <w:r w:rsidR="004C72C1" w:rsidRPr="00D32042">
        <w:rPr>
          <w:lang w:eastAsia="en-US"/>
        </w:rPr>
        <w:t>w zakresie działań wsk</w:t>
      </w:r>
      <w:r w:rsidR="00121603">
        <w:rPr>
          <w:lang w:eastAsia="en-US"/>
        </w:rPr>
        <w:t>azanych do realizacji w ramach P</w:t>
      </w:r>
      <w:r w:rsidR="004C72C1" w:rsidRPr="00D32042">
        <w:rPr>
          <w:lang w:eastAsia="en-US"/>
        </w:rPr>
        <w:t>lanu działań krótkoterminowych,</w:t>
      </w:r>
    </w:p>
    <w:p w14:paraId="16F0EA60" w14:textId="5C02B335" w:rsidR="004C72C1" w:rsidRPr="00D32042" w:rsidRDefault="004C72C1" w:rsidP="000504AC">
      <w:pPr>
        <w:pStyle w:val="pomorskie"/>
        <w:numPr>
          <w:ilvl w:val="0"/>
          <w:numId w:val="16"/>
        </w:numPr>
        <w:ind w:left="993" w:hanging="426"/>
        <w:rPr>
          <w:lang w:eastAsia="en-US"/>
        </w:rPr>
      </w:pPr>
      <w:r w:rsidRPr="00D32042">
        <w:rPr>
          <w:lang w:eastAsia="en-US"/>
        </w:rPr>
        <w:t xml:space="preserve">informują personel o </w:t>
      </w:r>
      <w:r w:rsidR="00DE0376" w:rsidRPr="00D32042">
        <w:rPr>
          <w:lang w:eastAsia="en-US"/>
        </w:rPr>
        <w:t>powiadomieni</w:t>
      </w:r>
      <w:r w:rsidR="00DE0376">
        <w:rPr>
          <w:lang w:eastAsia="en-US"/>
        </w:rPr>
        <w:t>u</w:t>
      </w:r>
      <w:r w:rsidR="00DE0376" w:rsidRPr="00D32042">
        <w:rPr>
          <w:lang w:eastAsia="en-US"/>
        </w:rPr>
        <w:t xml:space="preserve"> </w:t>
      </w:r>
      <w:r w:rsidRPr="00D32042">
        <w:rPr>
          <w:lang w:eastAsia="en-US"/>
        </w:rPr>
        <w:t>i sposobie postępowania w trakcie jego trwania,</w:t>
      </w:r>
    </w:p>
    <w:p w14:paraId="335C2C0F" w14:textId="77777777" w:rsidR="004C72C1" w:rsidRPr="00D32042" w:rsidRDefault="004C72C1" w:rsidP="000504AC">
      <w:pPr>
        <w:pStyle w:val="pomorskie"/>
        <w:numPr>
          <w:ilvl w:val="0"/>
          <w:numId w:val="16"/>
        </w:numPr>
        <w:ind w:left="993" w:hanging="426"/>
        <w:rPr>
          <w:lang w:eastAsia="en-US"/>
        </w:rPr>
      </w:pPr>
      <w:r w:rsidRPr="00D32042">
        <w:rPr>
          <w:lang w:eastAsia="en-US"/>
        </w:rPr>
        <w:t>zapewniają warunki do przyjęcia zwiększonej liczby pacjentów.</w:t>
      </w:r>
    </w:p>
    <w:p w14:paraId="7213045A" w14:textId="640BB1E7" w:rsidR="004C72C1" w:rsidRPr="00A6036F" w:rsidRDefault="004C72C1" w:rsidP="00436814">
      <w:pPr>
        <w:pStyle w:val="pomorskie"/>
        <w:numPr>
          <w:ilvl w:val="0"/>
          <w:numId w:val="15"/>
        </w:numPr>
        <w:spacing w:before="840"/>
        <w:ind w:left="714" w:hanging="357"/>
        <w:rPr>
          <w:lang w:eastAsia="en-US"/>
        </w:rPr>
      </w:pPr>
      <w:r w:rsidRPr="00A6036F">
        <w:rPr>
          <w:lang w:eastAsia="en-US"/>
        </w:rPr>
        <w:t xml:space="preserve">Dyrektorzy </w:t>
      </w:r>
      <w:r w:rsidR="00A6036F" w:rsidRPr="00A6036F">
        <w:rPr>
          <w:lang w:eastAsia="en-US"/>
        </w:rPr>
        <w:t>jednostek edukacyjnych i oświatowo-wychowawczych</w:t>
      </w:r>
      <w:r w:rsidRPr="00A6036F">
        <w:rPr>
          <w:lang w:eastAsia="en-US"/>
        </w:rPr>
        <w:t>:</w:t>
      </w:r>
    </w:p>
    <w:p w14:paraId="5E9AE6C8" w14:textId="4618DF18" w:rsidR="004C72C1" w:rsidRPr="00D32042" w:rsidRDefault="0085767C" w:rsidP="000504AC">
      <w:pPr>
        <w:pStyle w:val="pomorskie"/>
        <w:numPr>
          <w:ilvl w:val="0"/>
          <w:numId w:val="17"/>
        </w:numPr>
        <w:ind w:left="993" w:hanging="426"/>
        <w:rPr>
          <w:lang w:eastAsia="en-US"/>
        </w:rPr>
      </w:pPr>
      <w:r>
        <w:rPr>
          <w:lang w:eastAsia="en-US"/>
        </w:rPr>
        <w:t>odbierają</w:t>
      </w:r>
      <w:r w:rsidRPr="00D32042">
        <w:rPr>
          <w:lang w:eastAsia="en-US"/>
        </w:rPr>
        <w:t xml:space="preserve"> </w:t>
      </w:r>
      <w:r w:rsidR="00D3667D">
        <w:rPr>
          <w:lang w:eastAsia="en-US"/>
        </w:rPr>
        <w:t>powiadomienia</w:t>
      </w:r>
      <w:r w:rsidR="004C72C1" w:rsidRPr="00D32042">
        <w:rPr>
          <w:lang w:eastAsia="en-US"/>
        </w:rPr>
        <w:t xml:space="preserve"> przekazywane przez </w:t>
      </w:r>
      <w:r w:rsidR="001B74E8">
        <w:rPr>
          <w:lang w:eastAsia="en-US"/>
        </w:rPr>
        <w:t>Miejskie</w:t>
      </w:r>
      <w:r w:rsidR="001B74E8" w:rsidRPr="00D32042">
        <w:rPr>
          <w:lang w:eastAsia="en-US"/>
        </w:rPr>
        <w:t xml:space="preserve"> </w:t>
      </w:r>
      <w:r w:rsidR="006C1B1F" w:rsidRPr="00D32042">
        <w:rPr>
          <w:lang w:eastAsia="en-US"/>
        </w:rPr>
        <w:t>Centr</w:t>
      </w:r>
      <w:r w:rsidR="006C1B1F">
        <w:rPr>
          <w:lang w:eastAsia="en-US"/>
        </w:rPr>
        <w:t>a</w:t>
      </w:r>
      <w:r w:rsidR="00B578EF">
        <w:rPr>
          <w:lang w:eastAsia="en-US"/>
        </w:rPr>
        <w:t xml:space="preserve"> </w:t>
      </w:r>
      <w:r w:rsidR="004C72C1" w:rsidRPr="00D32042">
        <w:rPr>
          <w:lang w:eastAsia="en-US"/>
        </w:rPr>
        <w:t>Zarządzania Kryzysowego</w:t>
      </w:r>
      <w:r w:rsidR="0081278C">
        <w:rPr>
          <w:lang w:eastAsia="en-US"/>
        </w:rPr>
        <w:t xml:space="preserve"> </w:t>
      </w:r>
      <w:r w:rsidR="004C72C1" w:rsidRPr="00D32042">
        <w:rPr>
          <w:lang w:eastAsia="en-US"/>
        </w:rPr>
        <w:t>w zakresie działań wsk</w:t>
      </w:r>
      <w:r w:rsidR="00121603">
        <w:rPr>
          <w:lang w:eastAsia="en-US"/>
        </w:rPr>
        <w:t>azanych do realizacji w ramach P</w:t>
      </w:r>
      <w:r w:rsidR="004C72C1" w:rsidRPr="00D32042">
        <w:rPr>
          <w:lang w:eastAsia="en-US"/>
        </w:rPr>
        <w:t>lanu działań krótkoterminowych,</w:t>
      </w:r>
    </w:p>
    <w:p w14:paraId="77946AAF" w14:textId="480E1BD7" w:rsidR="004C72C1" w:rsidRPr="00D32042" w:rsidRDefault="004C72C1" w:rsidP="000504AC">
      <w:pPr>
        <w:pStyle w:val="pomorskie"/>
        <w:numPr>
          <w:ilvl w:val="0"/>
          <w:numId w:val="17"/>
        </w:numPr>
        <w:ind w:left="993" w:hanging="426"/>
        <w:rPr>
          <w:lang w:eastAsia="en-US"/>
        </w:rPr>
      </w:pPr>
      <w:r w:rsidRPr="00D32042">
        <w:rPr>
          <w:lang w:eastAsia="en-US"/>
        </w:rPr>
        <w:t>informują personel o</w:t>
      </w:r>
      <w:r w:rsidR="00FF07CC">
        <w:rPr>
          <w:lang w:eastAsia="en-US"/>
        </w:rPr>
        <w:t xml:space="preserve"> powiadomieniu</w:t>
      </w:r>
      <w:r w:rsidR="0081278C">
        <w:rPr>
          <w:lang w:eastAsia="en-US"/>
        </w:rPr>
        <w:t xml:space="preserve"> </w:t>
      </w:r>
      <w:r w:rsidRPr="00D32042">
        <w:rPr>
          <w:lang w:eastAsia="en-US"/>
        </w:rPr>
        <w:t>i sposobie postępowania w trakcie jego trwania,</w:t>
      </w:r>
    </w:p>
    <w:p w14:paraId="13CDA839" w14:textId="1E89D6F0" w:rsidR="004C72C1" w:rsidRDefault="004C72C1" w:rsidP="000504AC">
      <w:pPr>
        <w:pStyle w:val="pomorskie"/>
        <w:numPr>
          <w:ilvl w:val="0"/>
          <w:numId w:val="17"/>
        </w:numPr>
        <w:ind w:left="993" w:hanging="426"/>
        <w:rPr>
          <w:lang w:eastAsia="en-US"/>
        </w:rPr>
      </w:pPr>
      <w:r w:rsidRPr="00D32042">
        <w:rPr>
          <w:lang w:eastAsia="en-US"/>
        </w:rPr>
        <w:t>wydają zalecenia dotyczące sposobu postępowania w trakcie trwania powiadomienia poprzez ograniczenie przebywania na otwartej przestrzeni, ograniczenie wyjść poza</w:t>
      </w:r>
      <w:r w:rsidR="008862F7">
        <w:rPr>
          <w:lang w:eastAsia="en-US"/>
        </w:rPr>
        <w:t xml:space="preserve"> </w:t>
      </w:r>
      <w:r w:rsidRPr="00D32042">
        <w:rPr>
          <w:lang w:eastAsia="en-US"/>
        </w:rPr>
        <w:t>obszar budynków w czasie wolnym, ograniczenie wysiłku fizycznego na otwartej przestrzeni czy ograniczenia wietrzenia pomieszczeń.</w:t>
      </w:r>
    </w:p>
    <w:p w14:paraId="40A52F72" w14:textId="1DB0E54D" w:rsidR="00DA517C" w:rsidRDefault="00DA517C" w:rsidP="00BF6FA0">
      <w:pPr>
        <w:pStyle w:val="pomorskie"/>
        <w:numPr>
          <w:ilvl w:val="0"/>
          <w:numId w:val="15"/>
        </w:numPr>
        <w:spacing w:before="120"/>
        <w:ind w:left="714" w:hanging="357"/>
        <w:rPr>
          <w:lang w:eastAsia="en-US"/>
        </w:rPr>
      </w:pPr>
      <w:r>
        <w:rPr>
          <w:lang w:eastAsia="en-US"/>
        </w:rPr>
        <w:t>WIOŚ:</w:t>
      </w:r>
    </w:p>
    <w:p w14:paraId="3ACD29CB" w14:textId="3DBFFDB4" w:rsidR="00DA517C" w:rsidRPr="00DA517C" w:rsidRDefault="00DA517C" w:rsidP="00BF6FA0">
      <w:pPr>
        <w:pStyle w:val="pomorskie"/>
      </w:pPr>
      <w:r>
        <w:t>Przeprowadzenie k</w:t>
      </w:r>
      <w:r w:rsidRPr="00DA517C">
        <w:t>ontrol</w:t>
      </w:r>
      <w:r>
        <w:t>i</w:t>
      </w:r>
      <w:r w:rsidRPr="00DA517C">
        <w:t xml:space="preserve"> w zakład</w:t>
      </w:r>
      <w:r>
        <w:t>ach</w:t>
      </w:r>
      <w:r w:rsidRPr="00DA517C">
        <w:t xml:space="preserve"> w przypadku wystąpieniu ryzyka przekroczenia lub</w:t>
      </w:r>
      <w:r w:rsidR="005515C4">
        <w:t> </w:t>
      </w:r>
      <w:r w:rsidRPr="00DA517C">
        <w:t xml:space="preserve">przekroczeniu poziomu alarmowego dwutlenku siarki na stacji pomiarowej Gdańsk ul. Wyzwolenia </w:t>
      </w:r>
      <w:r w:rsidRPr="007D117C">
        <w:t>(PmGdaWyzwole)</w:t>
      </w:r>
      <w:r w:rsidR="00BF6FA0" w:rsidRPr="007D117C">
        <w:t>.</w:t>
      </w:r>
    </w:p>
    <w:p w14:paraId="76FB7E77" w14:textId="5CB6C881" w:rsidR="007B70E8" w:rsidRPr="001B76BE" w:rsidRDefault="007B70E8" w:rsidP="00436814">
      <w:pPr>
        <w:pStyle w:val="pomorskie"/>
        <w:spacing w:before="240"/>
        <w:rPr>
          <w:lang w:eastAsia="en-US"/>
        </w:rPr>
      </w:pPr>
      <w:r w:rsidRPr="001B76BE">
        <w:rPr>
          <w:lang w:eastAsia="en-US"/>
        </w:rPr>
        <w:t xml:space="preserve">Rekomendowany sposób postępowania </w:t>
      </w:r>
      <w:r w:rsidR="001B76BE" w:rsidRPr="001B76BE">
        <w:rPr>
          <w:lang w:eastAsia="en-US"/>
        </w:rPr>
        <w:t>zakładów: Grupa Azoty Zakłady Fosforowe Gdańsk Sp.</w:t>
      </w:r>
      <w:r w:rsidR="005515C4">
        <w:rPr>
          <w:lang w:eastAsia="en-US"/>
        </w:rPr>
        <w:t> </w:t>
      </w:r>
      <w:r w:rsidR="001B76BE" w:rsidRPr="001B76BE">
        <w:rPr>
          <w:lang w:eastAsia="en-US"/>
        </w:rPr>
        <w:t>z</w:t>
      </w:r>
      <w:r w:rsidR="005515C4">
        <w:rPr>
          <w:lang w:eastAsia="en-US"/>
        </w:rPr>
        <w:t> </w:t>
      </w:r>
      <w:r w:rsidR="001B76BE" w:rsidRPr="001B76BE">
        <w:rPr>
          <w:lang w:eastAsia="en-US"/>
        </w:rPr>
        <w:t>o.o., PGE Energia Ciepła Oddział Wybrzeże w Gdańsku, Rafineria Grupa LOTOS</w:t>
      </w:r>
      <w:r w:rsidR="008862F7">
        <w:rPr>
          <w:lang w:eastAsia="en-US"/>
        </w:rPr>
        <w:t xml:space="preserve"> </w:t>
      </w:r>
      <w:r w:rsidR="001B76BE" w:rsidRPr="001B76BE">
        <w:rPr>
          <w:lang w:eastAsia="en-US"/>
        </w:rPr>
        <w:t>w Gdańsku</w:t>
      </w:r>
      <w:r w:rsidRPr="001B76BE">
        <w:rPr>
          <w:lang w:eastAsia="en-US"/>
        </w:rPr>
        <w:t>:</w:t>
      </w:r>
    </w:p>
    <w:p w14:paraId="292F96F0" w14:textId="77777777" w:rsidR="007B70E8" w:rsidRPr="00D32042" w:rsidRDefault="007B70E8" w:rsidP="000504AC">
      <w:pPr>
        <w:pStyle w:val="pomorskie"/>
        <w:numPr>
          <w:ilvl w:val="0"/>
          <w:numId w:val="18"/>
        </w:numPr>
        <w:ind w:left="993" w:hanging="426"/>
        <w:rPr>
          <w:lang w:eastAsia="en-US"/>
        </w:rPr>
      </w:pPr>
      <w:r w:rsidRPr="00D32042">
        <w:rPr>
          <w:lang w:eastAsia="en-US"/>
        </w:rPr>
        <w:t>stosowanie się do zaleceń i nakazów organów samorządowych oraz instytucji porządkowych,</w:t>
      </w:r>
    </w:p>
    <w:p w14:paraId="21BE4AD5" w14:textId="65A9D428" w:rsidR="007B70E8" w:rsidRPr="00D32042" w:rsidRDefault="00612E5A" w:rsidP="000504AC">
      <w:pPr>
        <w:pStyle w:val="pomorskie"/>
        <w:numPr>
          <w:ilvl w:val="0"/>
          <w:numId w:val="18"/>
        </w:numPr>
        <w:ind w:left="993" w:hanging="426"/>
        <w:rPr>
          <w:lang w:eastAsia="en-US"/>
        </w:rPr>
      </w:pPr>
      <w:r>
        <w:rPr>
          <w:lang w:eastAsia="en-US"/>
        </w:rPr>
        <w:t>umożliwienie</w:t>
      </w:r>
      <w:r w:rsidR="007B70E8" w:rsidRPr="00D32042">
        <w:rPr>
          <w:lang w:eastAsia="en-US"/>
        </w:rPr>
        <w:t xml:space="preserve"> kontroli </w:t>
      </w:r>
      <w:r w:rsidR="00B578EF">
        <w:rPr>
          <w:lang w:eastAsia="en-US"/>
        </w:rPr>
        <w:t xml:space="preserve">Wojewódzkiego </w:t>
      </w:r>
      <w:r w:rsidR="007B70E8" w:rsidRPr="00D32042">
        <w:rPr>
          <w:lang w:eastAsia="en-US"/>
        </w:rPr>
        <w:t>Inspek</w:t>
      </w:r>
      <w:r w:rsidR="00B578EF">
        <w:rPr>
          <w:lang w:eastAsia="en-US"/>
        </w:rPr>
        <w:t>toratu</w:t>
      </w:r>
      <w:r w:rsidR="007B70E8" w:rsidRPr="00D32042">
        <w:rPr>
          <w:lang w:eastAsia="en-US"/>
        </w:rPr>
        <w:t xml:space="preserve"> Ochrony Środowiska,</w:t>
      </w:r>
    </w:p>
    <w:p w14:paraId="1C499876" w14:textId="6B36DA99" w:rsidR="007B70E8" w:rsidRPr="00D32042" w:rsidRDefault="007B70E8" w:rsidP="002C5FD2">
      <w:pPr>
        <w:pStyle w:val="pomorskie"/>
        <w:numPr>
          <w:ilvl w:val="0"/>
          <w:numId w:val="18"/>
        </w:numPr>
        <w:ind w:left="993" w:hanging="426"/>
        <w:rPr>
          <w:lang w:eastAsia="en-US"/>
        </w:rPr>
      </w:pPr>
      <w:r w:rsidRPr="00D32042">
        <w:rPr>
          <w:lang w:eastAsia="en-US"/>
        </w:rPr>
        <w:t xml:space="preserve">w przypadku otrzymania </w:t>
      </w:r>
      <w:r w:rsidR="00612E5A">
        <w:rPr>
          <w:lang w:eastAsia="en-US"/>
        </w:rPr>
        <w:t>powiadomienia</w:t>
      </w:r>
      <w:r w:rsidR="00E03CD1">
        <w:rPr>
          <w:lang w:eastAsia="en-US"/>
        </w:rPr>
        <w:t xml:space="preserve"> </w:t>
      </w:r>
      <w:r w:rsidRPr="00D32042">
        <w:rPr>
          <w:lang w:eastAsia="en-US"/>
        </w:rPr>
        <w:t>- identyfikacja źródeł mogących wpływać na</w:t>
      </w:r>
      <w:r w:rsidR="00E60068">
        <w:rPr>
          <w:lang w:eastAsia="en-US"/>
        </w:rPr>
        <w:t> </w:t>
      </w:r>
      <w:r w:rsidRPr="00D32042">
        <w:rPr>
          <w:lang w:eastAsia="en-US"/>
        </w:rPr>
        <w:t>przekroczenia norm jakości powietrza,</w:t>
      </w:r>
      <w:r w:rsidR="001B76BE" w:rsidRPr="00D32042">
        <w:rPr>
          <w:lang w:eastAsia="en-US"/>
        </w:rPr>
        <w:t xml:space="preserve"> </w:t>
      </w:r>
      <w:r w:rsidRPr="00D32042">
        <w:rPr>
          <w:lang w:eastAsia="en-US"/>
        </w:rPr>
        <w:t>a także podjęcie działań ograniczających emisje z ww. zidentyfikowanych źródeł</w:t>
      </w:r>
      <w:r w:rsidR="00B55791">
        <w:rPr>
          <w:lang w:eastAsia="en-US"/>
        </w:rPr>
        <w:t>;</w:t>
      </w:r>
      <w:r w:rsidR="00D26007">
        <w:rPr>
          <w:lang w:eastAsia="en-US"/>
        </w:rPr>
        <w:t xml:space="preserve"> </w:t>
      </w:r>
      <w:r w:rsidR="00D26007" w:rsidRPr="002C5FD2">
        <w:rPr>
          <w:lang w:eastAsia="en-US"/>
        </w:rPr>
        <w:t>zobowiązan</w:t>
      </w:r>
      <w:r w:rsidR="00B55791" w:rsidRPr="002C5FD2">
        <w:rPr>
          <w:lang w:eastAsia="en-US"/>
        </w:rPr>
        <w:t>i</w:t>
      </w:r>
      <w:r w:rsidR="00D26007" w:rsidRPr="002C5FD2">
        <w:rPr>
          <w:lang w:eastAsia="en-US"/>
        </w:rPr>
        <w:t>e do sprawdzenia czy wszystkie procesy technologiczne na terenie zakładu są prowadzone są w sposób prawidłowy, zgodny z</w:t>
      </w:r>
      <w:r w:rsidR="005515C4">
        <w:rPr>
          <w:lang w:eastAsia="en-US"/>
        </w:rPr>
        <w:t> </w:t>
      </w:r>
      <w:r w:rsidR="00D26007" w:rsidRPr="002C5FD2">
        <w:rPr>
          <w:lang w:eastAsia="en-US"/>
        </w:rPr>
        <w:t>najlepszą wiedzą techniczną i pozwoleniem zintegrowanym. Należy sprawdzić również bilans materiałowy, w szczególności zużycie paliwa ciężkiego oraz czy skład stosowanych materiałów i paliwa nie przekracza założonych w pozwoleniu wartości granicznych.</w:t>
      </w:r>
      <w:r w:rsidR="00DA517C" w:rsidRPr="002C5FD2">
        <w:rPr>
          <w:lang w:eastAsia="en-US"/>
        </w:rPr>
        <w:t xml:space="preserve"> </w:t>
      </w:r>
      <w:r w:rsidR="00D26007" w:rsidRPr="002C5FD2">
        <w:rPr>
          <w:lang w:eastAsia="en-US"/>
        </w:rPr>
        <w:t>Należy również w przypadku stwierdzenia nieprawidłowości w procesie technologicznym skorygować prace i wdrożyć działania naprawcze</w:t>
      </w:r>
      <w:r w:rsidR="007D117C">
        <w:rPr>
          <w:lang w:eastAsia="en-US"/>
        </w:rPr>
        <w:t>,</w:t>
      </w:r>
    </w:p>
    <w:p w14:paraId="4E6A9A7E" w14:textId="326D0257" w:rsidR="007B70E8" w:rsidRPr="00D32042" w:rsidRDefault="007B70E8" w:rsidP="006F3440">
      <w:pPr>
        <w:pStyle w:val="pomorskie"/>
        <w:numPr>
          <w:ilvl w:val="0"/>
          <w:numId w:val="18"/>
        </w:numPr>
        <w:rPr>
          <w:lang w:eastAsia="en-US"/>
        </w:rPr>
      </w:pPr>
      <w:r w:rsidRPr="00D32042">
        <w:rPr>
          <w:lang w:eastAsia="en-US"/>
        </w:rPr>
        <w:t xml:space="preserve">przekazanie w możliwie najszybszym terminie informacji o zidentyfikowanym źródle emisji </w:t>
      </w:r>
      <w:r w:rsidR="00271A2D">
        <w:rPr>
          <w:lang w:eastAsia="en-US"/>
        </w:rPr>
        <w:t>do</w:t>
      </w:r>
      <w:r w:rsidR="005515C4">
        <w:rPr>
          <w:lang w:eastAsia="en-US"/>
        </w:rPr>
        <w:t> </w:t>
      </w:r>
      <w:r w:rsidR="00271A2D">
        <w:rPr>
          <w:lang w:eastAsia="en-US"/>
        </w:rPr>
        <w:t xml:space="preserve">Wojewódzkiego </w:t>
      </w:r>
      <w:r w:rsidRPr="00D32042">
        <w:rPr>
          <w:lang w:eastAsia="en-US"/>
        </w:rPr>
        <w:t>Inspek</w:t>
      </w:r>
      <w:r w:rsidR="00271A2D">
        <w:rPr>
          <w:lang w:eastAsia="en-US"/>
        </w:rPr>
        <w:t>toratu</w:t>
      </w:r>
      <w:r w:rsidRPr="00D32042">
        <w:rPr>
          <w:lang w:eastAsia="en-US"/>
        </w:rPr>
        <w:t xml:space="preserve"> Ochrony Środowiska.</w:t>
      </w:r>
    </w:p>
    <w:p w14:paraId="7A83AC2D" w14:textId="77777777" w:rsidR="004C72C1" w:rsidRPr="001E27F4" w:rsidRDefault="004C72C1" w:rsidP="00436814">
      <w:pPr>
        <w:pStyle w:val="pomorskie"/>
        <w:spacing w:before="480"/>
        <w:rPr>
          <w:lang w:eastAsia="en-US"/>
        </w:rPr>
      </w:pPr>
      <w:r w:rsidRPr="001E27F4">
        <w:rPr>
          <w:lang w:eastAsia="en-US"/>
        </w:rPr>
        <w:t>Rekomendowany sposób postępowania osób fizycznych:</w:t>
      </w:r>
    </w:p>
    <w:p w14:paraId="1975D544" w14:textId="42635829" w:rsidR="004C72C1" w:rsidRPr="001E27F4" w:rsidRDefault="004C72C1" w:rsidP="00FF64A5">
      <w:pPr>
        <w:pStyle w:val="pomorskie"/>
        <w:spacing w:before="120"/>
        <w:rPr>
          <w:lang w:eastAsia="en-US"/>
        </w:rPr>
      </w:pPr>
      <w:r w:rsidRPr="001E27F4">
        <w:rPr>
          <w:lang w:eastAsia="en-US"/>
        </w:rPr>
        <w:t xml:space="preserve">Mieszkańcy strefy </w:t>
      </w:r>
      <w:r w:rsidR="001E27F4" w:rsidRPr="001E27F4">
        <w:rPr>
          <w:lang w:eastAsia="en-US"/>
        </w:rPr>
        <w:t>aglomeracji trójmiejskiej</w:t>
      </w:r>
      <w:r w:rsidRPr="001E27F4">
        <w:rPr>
          <w:lang w:eastAsia="en-US"/>
        </w:rPr>
        <w:t xml:space="preserve"> powinni</w:t>
      </w:r>
      <w:r w:rsidR="00D978BC" w:rsidRPr="001E27F4">
        <w:rPr>
          <w:lang w:eastAsia="en-US"/>
        </w:rPr>
        <w:t xml:space="preserve"> </w:t>
      </w:r>
      <w:r w:rsidRPr="001E27F4">
        <w:rPr>
          <w:lang w:eastAsia="en-US"/>
        </w:rPr>
        <w:t>stosować się do zaleceń i nakazów organów samorządowych oraz instytucji porządkowych,</w:t>
      </w:r>
      <w:r w:rsidR="002724EF" w:rsidRPr="001E27F4">
        <w:rPr>
          <w:lang w:eastAsia="en-US"/>
        </w:rPr>
        <w:t xml:space="preserve"> </w:t>
      </w:r>
      <w:r w:rsidR="00D978BC" w:rsidRPr="001E27F4">
        <w:rPr>
          <w:lang w:eastAsia="en-US"/>
        </w:rPr>
        <w:t>np.:</w:t>
      </w:r>
    </w:p>
    <w:p w14:paraId="5883603A" w14:textId="77777777" w:rsidR="004C72C1" w:rsidRPr="009E5747" w:rsidRDefault="004C72C1" w:rsidP="000504AC">
      <w:pPr>
        <w:pStyle w:val="pomorskie"/>
        <w:numPr>
          <w:ilvl w:val="0"/>
          <w:numId w:val="19"/>
        </w:numPr>
        <w:ind w:left="993" w:hanging="426"/>
        <w:rPr>
          <w:lang w:eastAsia="en-US"/>
        </w:rPr>
      </w:pPr>
      <w:r w:rsidRPr="009E5747">
        <w:rPr>
          <w:lang w:eastAsia="en-US"/>
        </w:rPr>
        <w:t>przestrzegać zakazów i nakazów wprowadzonych w związku z realizacją działań krótkoterminowych,</w:t>
      </w:r>
    </w:p>
    <w:p w14:paraId="430F78B2" w14:textId="77777777" w:rsidR="004C72C1" w:rsidRPr="009E5747" w:rsidRDefault="004C72C1" w:rsidP="000504AC">
      <w:pPr>
        <w:pStyle w:val="pomorskie"/>
        <w:numPr>
          <w:ilvl w:val="0"/>
          <w:numId w:val="19"/>
        </w:numPr>
        <w:ind w:left="993" w:hanging="426"/>
        <w:rPr>
          <w:lang w:eastAsia="en-US"/>
        </w:rPr>
      </w:pPr>
      <w:r w:rsidRPr="009E5747">
        <w:rPr>
          <w:lang w:eastAsia="en-US"/>
        </w:rPr>
        <w:t>nie przebywać na powietrzu oraz nie wietrzyć mieszkań, w obszarach, gdzie występują nadmierne stężenia,</w:t>
      </w:r>
    </w:p>
    <w:p w14:paraId="43962685" w14:textId="29916F2E" w:rsidR="004C72C1" w:rsidRPr="009E5747" w:rsidRDefault="004C72C1" w:rsidP="000504AC">
      <w:pPr>
        <w:pStyle w:val="pomorskie"/>
        <w:numPr>
          <w:ilvl w:val="0"/>
          <w:numId w:val="19"/>
        </w:numPr>
        <w:ind w:left="993" w:hanging="426"/>
        <w:rPr>
          <w:lang w:eastAsia="en-US"/>
        </w:rPr>
      </w:pPr>
      <w:r w:rsidRPr="009E5747">
        <w:rPr>
          <w:lang w:eastAsia="en-US"/>
        </w:rPr>
        <w:t>nie wyprowadzać dzieci w wieku przedszkolnym i żłobkowym na spacery w dniach</w:t>
      </w:r>
      <w:r w:rsidR="00D861A3">
        <w:rPr>
          <w:lang w:eastAsia="en-US"/>
        </w:rPr>
        <w:t xml:space="preserve"> </w:t>
      </w:r>
      <w:r w:rsidRPr="009E5747">
        <w:rPr>
          <w:lang w:eastAsia="en-US"/>
        </w:rPr>
        <w:t>i</w:t>
      </w:r>
      <w:r w:rsidR="00FF64A5">
        <w:rPr>
          <w:lang w:eastAsia="en-US"/>
        </w:rPr>
        <w:t> </w:t>
      </w:r>
      <w:r w:rsidRPr="009E5747">
        <w:rPr>
          <w:lang w:eastAsia="en-US"/>
        </w:rPr>
        <w:t>na</w:t>
      </w:r>
      <w:r w:rsidR="00FF64A5">
        <w:rPr>
          <w:lang w:eastAsia="en-US"/>
        </w:rPr>
        <w:t> </w:t>
      </w:r>
      <w:r w:rsidRPr="009E5747">
        <w:rPr>
          <w:lang w:eastAsia="en-US"/>
        </w:rPr>
        <w:t>terenach, gdzie występują nadmierne stężenia zanieczyszczeń,</w:t>
      </w:r>
    </w:p>
    <w:p w14:paraId="72509EB2" w14:textId="2871A117" w:rsidR="004C72C1" w:rsidRPr="009E5747" w:rsidRDefault="004C72C1" w:rsidP="000504AC">
      <w:pPr>
        <w:pStyle w:val="pomorskie"/>
        <w:numPr>
          <w:ilvl w:val="0"/>
          <w:numId w:val="19"/>
        </w:numPr>
        <w:ind w:left="993" w:hanging="426"/>
        <w:rPr>
          <w:lang w:eastAsia="en-US"/>
        </w:rPr>
      </w:pPr>
      <w:r w:rsidRPr="009E5747">
        <w:rPr>
          <w:lang w:eastAsia="en-US"/>
        </w:rPr>
        <w:t>ograniczyć swoją aktywność fizyczną na otwartej przestrzeni w dniach</w:t>
      </w:r>
      <w:r w:rsidR="00FF64A5">
        <w:rPr>
          <w:lang w:eastAsia="en-US"/>
        </w:rPr>
        <w:t xml:space="preserve"> </w:t>
      </w:r>
      <w:r w:rsidRPr="009E5747">
        <w:rPr>
          <w:lang w:eastAsia="en-US"/>
        </w:rPr>
        <w:t>i w obszarach, gdzie występują stężenia alarmowe.</w:t>
      </w:r>
    </w:p>
    <w:p w14:paraId="4EA64EA6" w14:textId="71C2DE0E" w:rsidR="00515B19" w:rsidRPr="0052213B" w:rsidRDefault="00452D71" w:rsidP="00436814">
      <w:pPr>
        <w:pStyle w:val="Nagwek2"/>
        <w:spacing w:before="600" w:after="120" w:line="276" w:lineRule="auto"/>
        <w:ind w:left="720" w:hanging="578"/>
        <w:rPr>
          <w:rFonts w:cs="Times New Roman"/>
        </w:rPr>
      </w:pPr>
      <w:bookmarkStart w:id="44" w:name="_Toc96934920"/>
      <w:bookmarkStart w:id="45" w:name="_Toc368054267"/>
      <w:bookmarkStart w:id="46" w:name="_Toc370713975"/>
      <w:r w:rsidRPr="0052213B">
        <w:rPr>
          <w:rFonts w:cs="Times New Roman"/>
        </w:rPr>
        <w:t xml:space="preserve">Sposób i tryb powiadamiania przez </w:t>
      </w:r>
      <w:r w:rsidR="00E03CD1">
        <w:rPr>
          <w:rFonts w:cs="Times New Roman"/>
        </w:rPr>
        <w:t>W</w:t>
      </w:r>
      <w:r w:rsidR="00E03CD1" w:rsidRPr="0052213B">
        <w:rPr>
          <w:rFonts w:cs="Times New Roman"/>
        </w:rPr>
        <w:t xml:space="preserve">ojewódzkie </w:t>
      </w:r>
      <w:r w:rsidR="00E03CD1">
        <w:rPr>
          <w:rFonts w:cs="Times New Roman"/>
        </w:rPr>
        <w:t>C</w:t>
      </w:r>
      <w:r w:rsidR="00E03CD1" w:rsidRPr="0052213B">
        <w:rPr>
          <w:rFonts w:cs="Times New Roman"/>
        </w:rPr>
        <w:t xml:space="preserve">entrum </w:t>
      </w:r>
      <w:r w:rsidR="00E03CD1">
        <w:rPr>
          <w:rFonts w:cs="Times New Roman"/>
        </w:rPr>
        <w:t>Z</w:t>
      </w:r>
      <w:r w:rsidR="00E03CD1" w:rsidRPr="0052213B">
        <w:rPr>
          <w:rFonts w:cs="Times New Roman"/>
        </w:rPr>
        <w:t xml:space="preserve">arządzania </w:t>
      </w:r>
      <w:r w:rsidR="00E03CD1">
        <w:rPr>
          <w:rFonts w:cs="Times New Roman"/>
        </w:rPr>
        <w:t>K</w:t>
      </w:r>
      <w:r w:rsidR="00E03CD1" w:rsidRPr="0052213B">
        <w:rPr>
          <w:rFonts w:cs="Times New Roman"/>
        </w:rPr>
        <w:t xml:space="preserve">ryzysowego </w:t>
      </w:r>
      <w:r w:rsidRPr="0052213B">
        <w:rPr>
          <w:rFonts w:cs="Times New Roman"/>
        </w:rPr>
        <w:t>o zaistnieniu przekroczeń poziomu alarmowego lub dopuszczalnego dwutlenku siarki</w:t>
      </w:r>
      <w:r w:rsidR="00825F0B" w:rsidRPr="0052213B">
        <w:rPr>
          <w:rFonts w:cs="Times New Roman"/>
        </w:rPr>
        <w:t xml:space="preserve"> </w:t>
      </w:r>
      <w:r w:rsidRPr="0052213B">
        <w:rPr>
          <w:rFonts w:cs="Times New Roman"/>
        </w:rPr>
        <w:t>w powietrzu</w:t>
      </w:r>
      <w:bookmarkEnd w:id="44"/>
    </w:p>
    <w:p w14:paraId="17FBC0D0" w14:textId="279C286A" w:rsidR="0066736A" w:rsidRPr="009E5747" w:rsidRDefault="0066736A" w:rsidP="00434F91">
      <w:pPr>
        <w:pStyle w:val="pomorskie"/>
      </w:pPr>
      <w:r w:rsidRPr="009E5747">
        <w:t xml:space="preserve">Działania krótkoterminowe należy wdrażać w sytuacjach ryzyka wystąpienia lub wystąpienia przekroczeń poziomu alarmowego i </w:t>
      </w:r>
      <w:r w:rsidR="00932E7E" w:rsidRPr="009E5747">
        <w:t>dopuszczaln</w:t>
      </w:r>
      <w:r w:rsidR="00932E7E">
        <w:t>ego</w:t>
      </w:r>
      <w:r w:rsidR="00932E7E" w:rsidRPr="009E5747">
        <w:t xml:space="preserve"> </w:t>
      </w:r>
      <w:r w:rsidRPr="009E5747">
        <w:t>dwutlenku siarki</w:t>
      </w:r>
      <w:r w:rsidR="007D434C" w:rsidRPr="009E5747">
        <w:t xml:space="preserve"> </w:t>
      </w:r>
      <w:r w:rsidRPr="009E5747">
        <w:t>w powietrzu, a ich celem jest zmniejszenie ryzyka wystąpienia takich przekroczeń oraz ograniczenie skutków</w:t>
      </w:r>
      <w:r w:rsidR="00983A00">
        <w:t xml:space="preserve"> </w:t>
      </w:r>
      <w:r w:rsidRPr="009E5747">
        <w:t>i czasu trwania zaistniałych przekroczeń.</w:t>
      </w:r>
    </w:p>
    <w:p w14:paraId="3020B1C6" w14:textId="77777777" w:rsidR="0066736A" w:rsidRPr="0052213B" w:rsidRDefault="0066736A" w:rsidP="00983A00">
      <w:pPr>
        <w:pStyle w:val="pomorskie"/>
        <w:spacing w:before="240"/>
        <w:rPr>
          <w:lang w:eastAsia="en-US" w:bidi="en-US"/>
        </w:rPr>
      </w:pPr>
      <w:r w:rsidRPr="0052213B">
        <w:rPr>
          <w:lang w:eastAsia="en-US" w:bidi="en-US"/>
        </w:rPr>
        <w:t>System informowania społeczeństwa opiera się na dwóch poziomach według następujących kryteriów:</w:t>
      </w:r>
    </w:p>
    <w:p w14:paraId="7150B3F8" w14:textId="0481B75A" w:rsidR="0066736A" w:rsidRPr="0052213B" w:rsidRDefault="0066736A" w:rsidP="000504AC">
      <w:pPr>
        <w:pStyle w:val="pomorskie"/>
        <w:numPr>
          <w:ilvl w:val="0"/>
          <w:numId w:val="20"/>
        </w:numPr>
        <w:spacing w:before="120"/>
        <w:ind w:left="714" w:hanging="357"/>
      </w:pPr>
      <w:r w:rsidRPr="0052213B">
        <w:t xml:space="preserve">Poziom 1 (kolor żółty) – istnieje ryzyko przekroczenia </w:t>
      </w:r>
      <w:r w:rsidR="0081278C">
        <w:t xml:space="preserve">lub przekroczenie </w:t>
      </w:r>
      <w:r w:rsidRPr="0052213B">
        <w:t>poziomów dopuszczalnych dwutlenku siarki</w:t>
      </w:r>
      <w:r w:rsidR="002724EF" w:rsidRPr="0052213B">
        <w:t>.</w:t>
      </w:r>
    </w:p>
    <w:p w14:paraId="40153664" w14:textId="7D9B0EC1" w:rsidR="0066736A" w:rsidRPr="0052213B" w:rsidRDefault="0066736A" w:rsidP="000504AC">
      <w:pPr>
        <w:pStyle w:val="pomorskie"/>
        <w:numPr>
          <w:ilvl w:val="0"/>
          <w:numId w:val="20"/>
        </w:numPr>
        <w:spacing w:before="120"/>
        <w:ind w:left="714" w:hanging="357"/>
      </w:pPr>
      <w:r w:rsidRPr="0052213B">
        <w:t xml:space="preserve">Poziom 3 (kolor czerwony) – istnieje ryzyko przekroczenia </w:t>
      </w:r>
      <w:r w:rsidR="0081278C">
        <w:t>lub</w:t>
      </w:r>
      <w:r w:rsidR="00E273FB">
        <w:t>/i</w:t>
      </w:r>
      <w:r w:rsidR="0081278C">
        <w:t xml:space="preserve"> przekroczenie </w:t>
      </w:r>
      <w:r w:rsidRPr="0052213B">
        <w:t>poziomu alarmowania dwutlenku siarki.</w:t>
      </w:r>
    </w:p>
    <w:p w14:paraId="0F10CA27" w14:textId="77777777" w:rsidR="00A32AAD" w:rsidRDefault="00A10CEA" w:rsidP="00A32AAD">
      <w:pPr>
        <w:pStyle w:val="pomorskie"/>
        <w:spacing w:before="240"/>
      </w:pPr>
      <w:r w:rsidRPr="0052213B">
        <w:t>Zgodnie z rozporządzeniem z dnia 24 sierpnia 2012 r. w sprawie poziomów niektórych substancji</w:t>
      </w:r>
      <w:r w:rsidR="0081278C">
        <w:t xml:space="preserve"> </w:t>
      </w:r>
      <w:r w:rsidRPr="0052213B">
        <w:t>w</w:t>
      </w:r>
      <w:r w:rsidR="00983A00">
        <w:t> </w:t>
      </w:r>
      <w:r w:rsidRPr="0052213B">
        <w:t>powietrzu</w:t>
      </w:r>
      <w:r w:rsidR="00A33B81" w:rsidRPr="0052213B">
        <w:t xml:space="preserve"> (Dz.U. </w:t>
      </w:r>
      <w:r w:rsidR="00983A00">
        <w:t xml:space="preserve">z </w:t>
      </w:r>
      <w:r w:rsidR="00A33B81" w:rsidRPr="0052213B">
        <w:t>2021 r</w:t>
      </w:r>
      <w:r w:rsidR="00842081" w:rsidRPr="0052213B">
        <w:t>., poz. 845)</w:t>
      </w:r>
      <w:r w:rsidRPr="0052213B">
        <w:t xml:space="preserve"> dla dwutlenku siarki został określony poziom dopuszczalny oraz alarmowy, natomiast nie określono poziomu informowania, więc </w:t>
      </w:r>
      <w:r w:rsidR="00E03C22" w:rsidRPr="0052213B">
        <w:t xml:space="preserve">w Planie nie </w:t>
      </w:r>
      <w:r w:rsidR="00DF347C" w:rsidRPr="0052213B">
        <w:t>określa się</w:t>
      </w:r>
      <w:r w:rsidR="00872D26">
        <w:t> </w:t>
      </w:r>
      <w:r w:rsidR="00DF347C" w:rsidRPr="0052213B">
        <w:t>poziomu 2.</w:t>
      </w:r>
    </w:p>
    <w:p w14:paraId="08D47991" w14:textId="3ED867BE" w:rsidR="0066736A" w:rsidRPr="0052213B" w:rsidRDefault="0066736A" w:rsidP="00A32AAD">
      <w:pPr>
        <w:pStyle w:val="pomorskie"/>
        <w:spacing w:before="240"/>
      </w:pPr>
      <w:r w:rsidRPr="0052213B">
        <w:t>W systemie informowania dla dwutlenku siarki, w zależności od zaistniałej sytuacji, przekazywanych jest 5 rodzajów powiadomień o jakości powietrza:</w:t>
      </w:r>
    </w:p>
    <w:p w14:paraId="5A485DFB" w14:textId="4F2ED421" w:rsidR="0066736A" w:rsidRPr="0052213B" w:rsidRDefault="0066736A" w:rsidP="000504AC">
      <w:pPr>
        <w:pStyle w:val="pomorskie"/>
        <w:numPr>
          <w:ilvl w:val="0"/>
          <w:numId w:val="21"/>
        </w:numPr>
        <w:rPr>
          <w:rFonts w:eastAsia="Times New Roman"/>
        </w:rPr>
      </w:pPr>
      <w:r w:rsidRPr="0052213B">
        <w:rPr>
          <w:rFonts w:eastAsia="Times New Roman"/>
        </w:rPr>
        <w:t xml:space="preserve">powiadomienie </w:t>
      </w:r>
      <w:r w:rsidRPr="0052213B">
        <w:rPr>
          <w:lang w:eastAsia="en-US" w:bidi="en-US"/>
        </w:rPr>
        <w:t xml:space="preserve">o ryzyku przekroczenia poziomów dopuszczalnych – poziom 1 </w:t>
      </w:r>
      <w:r w:rsidR="00630DE9">
        <w:rPr>
          <w:lang w:eastAsia="en-US" w:bidi="en-US"/>
        </w:rPr>
        <w:t>–</w:t>
      </w:r>
      <w:r w:rsidRPr="0052213B">
        <w:rPr>
          <w:lang w:eastAsia="en-US" w:bidi="en-US"/>
        </w:rPr>
        <w:t xml:space="preserve"> żółty</w:t>
      </w:r>
      <w:r w:rsidR="00630DE9">
        <w:rPr>
          <w:lang w:eastAsia="en-US" w:bidi="en-US"/>
        </w:rPr>
        <w:t>;</w:t>
      </w:r>
    </w:p>
    <w:p w14:paraId="254A49C4" w14:textId="3774527C" w:rsidR="0066736A" w:rsidRPr="0052213B" w:rsidRDefault="0066736A" w:rsidP="000504AC">
      <w:pPr>
        <w:pStyle w:val="pomorskie"/>
        <w:numPr>
          <w:ilvl w:val="0"/>
          <w:numId w:val="21"/>
        </w:numPr>
        <w:rPr>
          <w:rFonts w:eastAsia="Times New Roman"/>
        </w:rPr>
      </w:pPr>
      <w:r w:rsidRPr="0052213B">
        <w:rPr>
          <w:rFonts w:eastAsia="Times New Roman"/>
        </w:rPr>
        <w:t xml:space="preserve">powiadomienie </w:t>
      </w:r>
      <w:r w:rsidRPr="0052213B">
        <w:rPr>
          <w:lang w:eastAsia="en-US" w:bidi="en-US"/>
        </w:rPr>
        <w:t>o przekroczeniu poziomów dopuszczalnych</w:t>
      </w:r>
      <w:r w:rsidR="00C7709D">
        <w:rPr>
          <w:lang w:eastAsia="en-US" w:bidi="en-US"/>
        </w:rPr>
        <w:t xml:space="preserve"> </w:t>
      </w:r>
      <w:r w:rsidR="00C7709D" w:rsidRPr="0052213B">
        <w:rPr>
          <w:lang w:eastAsia="en-US" w:bidi="en-US"/>
        </w:rPr>
        <w:t xml:space="preserve">– poziom 1 </w:t>
      </w:r>
      <w:r w:rsidR="00630DE9">
        <w:rPr>
          <w:lang w:eastAsia="en-US" w:bidi="en-US"/>
        </w:rPr>
        <w:t>–</w:t>
      </w:r>
      <w:r w:rsidR="00C7709D" w:rsidRPr="0052213B">
        <w:rPr>
          <w:lang w:eastAsia="en-US" w:bidi="en-US"/>
        </w:rPr>
        <w:t xml:space="preserve"> żółty</w:t>
      </w:r>
      <w:r w:rsidR="00630DE9">
        <w:rPr>
          <w:lang w:eastAsia="en-US" w:bidi="en-US"/>
        </w:rPr>
        <w:t>;</w:t>
      </w:r>
    </w:p>
    <w:p w14:paraId="2DFCA70A" w14:textId="31E90096" w:rsidR="0066736A" w:rsidRPr="0052213B" w:rsidRDefault="0066736A" w:rsidP="000504AC">
      <w:pPr>
        <w:pStyle w:val="pomorskie"/>
        <w:numPr>
          <w:ilvl w:val="0"/>
          <w:numId w:val="21"/>
        </w:numPr>
        <w:rPr>
          <w:rFonts w:eastAsia="Times New Roman"/>
        </w:rPr>
      </w:pPr>
      <w:r w:rsidRPr="0052213B">
        <w:rPr>
          <w:rFonts w:eastAsia="Times New Roman"/>
        </w:rPr>
        <w:t xml:space="preserve">powiadomienie </w:t>
      </w:r>
      <w:r w:rsidRPr="0052213B">
        <w:rPr>
          <w:lang w:eastAsia="en-US" w:bidi="en-US"/>
        </w:rPr>
        <w:t>o</w:t>
      </w:r>
      <w:r w:rsidRPr="0052213B">
        <w:rPr>
          <w:rFonts w:eastAsia="Times New Roman"/>
        </w:rPr>
        <w:t xml:space="preserve"> </w:t>
      </w:r>
      <w:r w:rsidRPr="0052213B">
        <w:rPr>
          <w:lang w:eastAsia="en-US" w:bidi="en-US"/>
        </w:rPr>
        <w:t xml:space="preserve">ryzyku przekroczenia poziomu alarmowego – poziom 3 </w:t>
      </w:r>
      <w:r w:rsidR="002724EF" w:rsidRPr="0052213B">
        <w:rPr>
          <w:lang w:eastAsia="en-US" w:bidi="en-US"/>
        </w:rPr>
        <w:t>–</w:t>
      </w:r>
      <w:r w:rsidRPr="0052213B">
        <w:rPr>
          <w:lang w:eastAsia="en-US" w:bidi="en-US"/>
        </w:rPr>
        <w:t xml:space="preserve"> czerwony</w:t>
      </w:r>
      <w:r w:rsidR="00630DE9">
        <w:rPr>
          <w:lang w:eastAsia="en-US" w:bidi="en-US"/>
        </w:rPr>
        <w:t>;</w:t>
      </w:r>
    </w:p>
    <w:p w14:paraId="50A1055F" w14:textId="43863F74" w:rsidR="0066736A" w:rsidRPr="0052213B" w:rsidRDefault="0066736A" w:rsidP="000504AC">
      <w:pPr>
        <w:pStyle w:val="pomorskie"/>
        <w:numPr>
          <w:ilvl w:val="0"/>
          <w:numId w:val="21"/>
        </w:numPr>
        <w:rPr>
          <w:rFonts w:eastAsia="Times New Roman"/>
        </w:rPr>
      </w:pPr>
      <w:r w:rsidRPr="0052213B">
        <w:rPr>
          <w:rFonts w:eastAsia="Times New Roman"/>
        </w:rPr>
        <w:t xml:space="preserve">powiadomienie </w:t>
      </w:r>
      <w:r w:rsidRPr="0052213B">
        <w:rPr>
          <w:lang w:eastAsia="en-US" w:bidi="en-US"/>
        </w:rPr>
        <w:t xml:space="preserve">o przekroczeniu poziomu alarmowego i ryzyku przekroczenia poziomu alarmowego – poziom 3 </w:t>
      </w:r>
      <w:r w:rsidR="00630DE9">
        <w:rPr>
          <w:lang w:eastAsia="en-US" w:bidi="en-US"/>
        </w:rPr>
        <w:t>–</w:t>
      </w:r>
      <w:r w:rsidRPr="0052213B">
        <w:rPr>
          <w:lang w:eastAsia="en-US" w:bidi="en-US"/>
        </w:rPr>
        <w:t xml:space="preserve"> czerwony</w:t>
      </w:r>
      <w:r w:rsidR="00630DE9">
        <w:rPr>
          <w:lang w:eastAsia="en-US" w:bidi="en-US"/>
        </w:rPr>
        <w:t>;</w:t>
      </w:r>
    </w:p>
    <w:p w14:paraId="4C57E614" w14:textId="196D8C24" w:rsidR="0066736A" w:rsidRPr="0052213B" w:rsidRDefault="0066736A" w:rsidP="000504AC">
      <w:pPr>
        <w:pStyle w:val="pomorskie"/>
        <w:numPr>
          <w:ilvl w:val="0"/>
          <w:numId w:val="21"/>
        </w:numPr>
        <w:rPr>
          <w:rFonts w:eastAsia="Times New Roman"/>
        </w:rPr>
      </w:pPr>
      <w:r w:rsidRPr="0052213B">
        <w:rPr>
          <w:rFonts w:eastAsia="Times New Roman"/>
        </w:rPr>
        <w:t xml:space="preserve">powiadomienie </w:t>
      </w:r>
      <w:r w:rsidRPr="0052213B">
        <w:rPr>
          <w:lang w:eastAsia="en-US" w:bidi="en-US"/>
        </w:rPr>
        <w:t>o</w:t>
      </w:r>
      <w:r w:rsidRPr="0052213B">
        <w:rPr>
          <w:rFonts w:eastAsia="Times New Roman"/>
        </w:rPr>
        <w:t xml:space="preserve"> </w:t>
      </w:r>
      <w:r w:rsidRPr="0052213B">
        <w:rPr>
          <w:lang w:eastAsia="en-US" w:bidi="en-US"/>
        </w:rPr>
        <w:t>przekroczeniu poziomu alarmowego</w:t>
      </w:r>
      <w:r w:rsidR="00C7709D">
        <w:rPr>
          <w:lang w:eastAsia="en-US" w:bidi="en-US"/>
        </w:rPr>
        <w:t xml:space="preserve"> – poziom </w:t>
      </w:r>
      <w:r w:rsidR="00AA1A9B">
        <w:rPr>
          <w:lang w:eastAsia="en-US" w:bidi="en-US"/>
        </w:rPr>
        <w:t>3</w:t>
      </w:r>
      <w:r w:rsidR="00C7709D">
        <w:rPr>
          <w:lang w:eastAsia="en-US" w:bidi="en-US"/>
        </w:rPr>
        <w:t xml:space="preserve"> - czerwony</w:t>
      </w:r>
      <w:r w:rsidRPr="0052213B">
        <w:rPr>
          <w:lang w:eastAsia="en-US" w:bidi="en-US"/>
        </w:rPr>
        <w:t>.</w:t>
      </w:r>
    </w:p>
    <w:p w14:paraId="63225B90" w14:textId="77777777" w:rsidR="0066736A" w:rsidRPr="0052213B" w:rsidRDefault="0066736A" w:rsidP="00904E07">
      <w:pPr>
        <w:pStyle w:val="Nagwek3"/>
        <w:spacing w:before="240" w:after="120" w:line="276" w:lineRule="auto"/>
      </w:pPr>
      <w:bookmarkStart w:id="47" w:name="_Toc96934921"/>
      <w:r w:rsidRPr="0052213B">
        <w:t>Poziom 1 (żółty)</w:t>
      </w:r>
      <w:bookmarkEnd w:id="47"/>
    </w:p>
    <w:p w14:paraId="381F9C66" w14:textId="08F657E9" w:rsidR="0066736A" w:rsidRPr="0052213B" w:rsidRDefault="0066736A" w:rsidP="00434F91">
      <w:pPr>
        <w:pStyle w:val="pomorskie"/>
      </w:pPr>
      <w:r w:rsidRPr="0052213B">
        <w:t xml:space="preserve">Informacja o ryzyku przekroczenia </w:t>
      </w:r>
      <w:r w:rsidR="0081278C">
        <w:t xml:space="preserve">lub przekroczeniu </w:t>
      </w:r>
      <w:r w:rsidRPr="0052213B">
        <w:t>poziomów dopuszczalnych dwutlenku siarki.</w:t>
      </w:r>
    </w:p>
    <w:p w14:paraId="2FBFBCEA" w14:textId="0B48C85C" w:rsidR="0066736A" w:rsidRPr="0052213B" w:rsidRDefault="00884A5B" w:rsidP="00884A5B">
      <w:pPr>
        <w:pStyle w:val="pomorskie"/>
        <w:spacing w:before="120" w:after="120"/>
      </w:pPr>
      <w:r>
        <w:t>Tryb i zakres działań:</w:t>
      </w:r>
    </w:p>
    <w:p w14:paraId="69BF17E6" w14:textId="3BCD16BD" w:rsidR="0066736A" w:rsidRPr="0052213B" w:rsidRDefault="0066736A" w:rsidP="000504AC">
      <w:pPr>
        <w:pStyle w:val="pomorskie"/>
        <w:numPr>
          <w:ilvl w:val="0"/>
          <w:numId w:val="22"/>
        </w:numPr>
      </w:pPr>
      <w:r w:rsidRPr="0052213B">
        <w:t>Warunek wy</w:t>
      </w:r>
      <w:r w:rsidR="00E273FB">
        <w:t>magany do ogłoszenia informacji -</w:t>
      </w:r>
      <w:r w:rsidRPr="0052213B">
        <w:t xml:space="preserve"> wystąpiło ryzyko przekroczenia </w:t>
      </w:r>
      <w:r w:rsidR="0081278C">
        <w:t>lub</w:t>
      </w:r>
      <w:r w:rsidR="00884A5B">
        <w:t> </w:t>
      </w:r>
      <w:r w:rsidR="0081278C">
        <w:t xml:space="preserve">przekroczenie </w:t>
      </w:r>
      <w:r w:rsidRPr="0052213B">
        <w:t>poziomu dopuszczalnego dwutlenku siarki (o okresie uśredniania wyników pomiarów jedna godzina lub</w:t>
      </w:r>
      <w:r w:rsidR="0081278C">
        <w:t xml:space="preserve"> </w:t>
      </w:r>
      <w:r w:rsidRPr="0052213B">
        <w:t>o okresie uśredniania wyników pomiarów</w:t>
      </w:r>
      <w:r w:rsidR="00D861A3">
        <w:t xml:space="preserve"> </w:t>
      </w:r>
      <w:r w:rsidRPr="0052213B">
        <w:t>24 godziny lub</w:t>
      </w:r>
      <w:r w:rsidR="001D2E86">
        <w:t> </w:t>
      </w:r>
      <w:r w:rsidRPr="0052213B">
        <w:t>o</w:t>
      </w:r>
      <w:r w:rsidR="00884A5B">
        <w:t> </w:t>
      </w:r>
      <w:r w:rsidRPr="0052213B">
        <w:t>okresie uśredniania wyników pomiarów rok kalendarzowy)</w:t>
      </w:r>
      <w:r w:rsidR="002724EF" w:rsidRPr="0052213B">
        <w:t>.</w:t>
      </w:r>
    </w:p>
    <w:p w14:paraId="6304C9EA" w14:textId="28BB00E4" w:rsidR="0066736A" w:rsidRPr="0052213B" w:rsidRDefault="001D2E86" w:rsidP="000504AC">
      <w:pPr>
        <w:pStyle w:val="pomorskie"/>
        <w:numPr>
          <w:ilvl w:val="0"/>
          <w:numId w:val="22"/>
        </w:numPr>
      </w:pPr>
      <w:r>
        <w:t>Termin ogłoszenia powiadomienia,</w:t>
      </w:r>
      <w:r w:rsidR="0066736A" w:rsidRPr="0052213B">
        <w:t xml:space="preserve"> po przekazaniu przez Głównego Inspektora Ochrony Środowiska (GIOŚ)</w:t>
      </w:r>
      <w:r>
        <w:t>,</w:t>
      </w:r>
      <w:r w:rsidR="0066736A" w:rsidRPr="0052213B">
        <w:t xml:space="preserve"> informacji o ryzyku przekroczenia </w:t>
      </w:r>
      <w:r>
        <w:t xml:space="preserve">lub przekroczeniu </w:t>
      </w:r>
      <w:r w:rsidR="0066736A" w:rsidRPr="0052213B">
        <w:t>poziomów dopuszczalnych dwutlenku siarki.</w:t>
      </w:r>
    </w:p>
    <w:p w14:paraId="49C2FD69" w14:textId="77777777" w:rsidR="0066736A" w:rsidRPr="0052213B" w:rsidRDefault="0066736A" w:rsidP="000504AC">
      <w:pPr>
        <w:pStyle w:val="pomorskie"/>
        <w:numPr>
          <w:ilvl w:val="0"/>
          <w:numId w:val="22"/>
        </w:numPr>
      </w:pPr>
      <w:r w:rsidRPr="0052213B">
        <w:t>Rodzaj i stopień powiadomienia:</w:t>
      </w:r>
    </w:p>
    <w:p w14:paraId="58807218" w14:textId="77777777" w:rsidR="0066736A" w:rsidRPr="0052213B" w:rsidRDefault="0066736A" w:rsidP="000504AC">
      <w:pPr>
        <w:pStyle w:val="pomorskie"/>
        <w:numPr>
          <w:ilvl w:val="0"/>
          <w:numId w:val="23"/>
        </w:numPr>
        <w:ind w:left="993"/>
      </w:pPr>
      <w:r w:rsidRPr="0052213B">
        <w:t>tytuł powiadomienia,</w:t>
      </w:r>
    </w:p>
    <w:p w14:paraId="52A5F176" w14:textId="31C8315D" w:rsidR="0066736A" w:rsidRPr="0052213B" w:rsidRDefault="0066736A" w:rsidP="000504AC">
      <w:pPr>
        <w:pStyle w:val="pomorskie"/>
        <w:numPr>
          <w:ilvl w:val="0"/>
          <w:numId w:val="23"/>
        </w:numPr>
        <w:ind w:left="993"/>
      </w:pPr>
      <w:r w:rsidRPr="0052213B">
        <w:t xml:space="preserve">data, godzina i obszar, na którym wystąpiło ryzyko przekroczenia </w:t>
      </w:r>
      <w:r w:rsidR="00E273FB">
        <w:t xml:space="preserve">lub przekroczenie </w:t>
      </w:r>
      <w:r w:rsidRPr="0052213B">
        <w:t>poziomu</w:t>
      </w:r>
      <w:r w:rsidR="001D2E86">
        <w:t xml:space="preserve"> </w:t>
      </w:r>
      <w:r w:rsidRPr="0052213B">
        <w:t>dopuszczalnego dwutlenku siarki wraz z podaniem przyczyny tego stanu,</w:t>
      </w:r>
    </w:p>
    <w:p w14:paraId="432D278A" w14:textId="256BA336" w:rsidR="0066736A" w:rsidRPr="0052213B" w:rsidRDefault="0066736A" w:rsidP="000504AC">
      <w:pPr>
        <w:pStyle w:val="pomorskie"/>
        <w:numPr>
          <w:ilvl w:val="0"/>
          <w:numId w:val="23"/>
        </w:numPr>
        <w:ind w:left="993"/>
      </w:pPr>
      <w:r w:rsidRPr="0052213B">
        <w:t xml:space="preserve">prognoza zmian poziomu dwutlenku </w:t>
      </w:r>
      <w:r w:rsidR="00CC6F05" w:rsidRPr="0052213B">
        <w:t xml:space="preserve">siarki </w:t>
      </w:r>
      <w:r w:rsidRPr="0052213B">
        <w:t>w powietrzu łącznie z przyczynami tych zmian,</w:t>
      </w:r>
    </w:p>
    <w:p w14:paraId="3652B3A6" w14:textId="77777777" w:rsidR="0066736A" w:rsidRPr="0052213B" w:rsidRDefault="0066736A" w:rsidP="000504AC">
      <w:pPr>
        <w:pStyle w:val="pomorskie"/>
        <w:numPr>
          <w:ilvl w:val="0"/>
          <w:numId w:val="23"/>
        </w:numPr>
        <w:ind w:left="993"/>
      </w:pPr>
      <w:r w:rsidRPr="0052213B">
        <w:t>czas trwania ryzyka wystąpienia przekroczenia,</w:t>
      </w:r>
    </w:p>
    <w:p w14:paraId="1DC2AAF8" w14:textId="103D20C8" w:rsidR="0066736A" w:rsidRPr="0052213B" w:rsidRDefault="0066736A" w:rsidP="000504AC">
      <w:pPr>
        <w:pStyle w:val="pomorskie"/>
        <w:numPr>
          <w:ilvl w:val="0"/>
          <w:numId w:val="23"/>
        </w:numPr>
        <w:ind w:left="993"/>
      </w:pPr>
      <w:r w:rsidRPr="0052213B">
        <w:t>wskazanie grup ludności wrażliwych na przekroczenie oraz środki ostrożności, które mają być przez nie podjęte</w:t>
      </w:r>
    </w:p>
    <w:p w14:paraId="5025A065" w14:textId="77777777" w:rsidR="0066736A" w:rsidRPr="009E5747" w:rsidRDefault="0066736A" w:rsidP="000504AC">
      <w:pPr>
        <w:pStyle w:val="pomorskie"/>
        <w:numPr>
          <w:ilvl w:val="0"/>
          <w:numId w:val="24"/>
        </w:numPr>
        <w:ind w:left="1134" w:hanging="283"/>
      </w:pPr>
      <w:r w:rsidRPr="0052213B">
        <w:t xml:space="preserve">możliwość wystąpienia negatywnych skutków zdrowotnych – jakich i u kogo, </w:t>
      </w:r>
    </w:p>
    <w:p w14:paraId="4E87144A" w14:textId="77777777" w:rsidR="0066736A" w:rsidRPr="0052213B" w:rsidRDefault="0066736A" w:rsidP="000504AC">
      <w:pPr>
        <w:pStyle w:val="pomorskie"/>
        <w:numPr>
          <w:ilvl w:val="0"/>
          <w:numId w:val="24"/>
        </w:numPr>
        <w:ind w:left="1134" w:hanging="283"/>
        <w:rPr>
          <w:lang w:eastAsia="en-US" w:bidi="en-US"/>
        </w:rPr>
      </w:pPr>
      <w:r w:rsidRPr="0052213B">
        <w:t>informacja o obowiązujących ograniczeniach i innych środkach zaradczych.</w:t>
      </w:r>
    </w:p>
    <w:p w14:paraId="2F222D4E" w14:textId="1AFF86AB" w:rsidR="0066736A" w:rsidRDefault="0066736A" w:rsidP="00E273FB">
      <w:pPr>
        <w:pStyle w:val="pomorskie"/>
        <w:spacing w:before="240"/>
        <w:rPr>
          <w:lang w:eastAsia="en-US" w:bidi="en-US"/>
        </w:rPr>
      </w:pPr>
      <w:r w:rsidRPr="00CC230B">
        <w:rPr>
          <w:lang w:bidi="en-US"/>
        </w:rPr>
        <w:t>W przypadku Poziomu 1 wdrażane są działania krótkoterminowe określone w tabeli 1</w:t>
      </w:r>
      <w:r w:rsidR="00F067F7">
        <w:rPr>
          <w:lang w:bidi="en-US"/>
        </w:rPr>
        <w:t>.</w:t>
      </w:r>
      <w:r w:rsidR="004C5097">
        <w:rPr>
          <w:lang w:bidi="en-US"/>
        </w:rPr>
        <w:t>5</w:t>
      </w:r>
      <w:r w:rsidRPr="00CC230B">
        <w:rPr>
          <w:lang w:eastAsia="en-US" w:bidi="en-US"/>
        </w:rPr>
        <w:t xml:space="preserve"> „Działania dla POZIOMU 1 (kolor żółty) – ryzyko przekroczenia </w:t>
      </w:r>
      <w:r w:rsidR="00FE5687">
        <w:rPr>
          <w:lang w:eastAsia="en-US" w:bidi="en-US"/>
        </w:rPr>
        <w:t xml:space="preserve">lub przekroczenie </w:t>
      </w:r>
      <w:r w:rsidRPr="00CC230B">
        <w:rPr>
          <w:lang w:eastAsia="en-US" w:bidi="en-US"/>
        </w:rPr>
        <w:t>poziomów dopuszczalnych dla dwutlenku siarki”.</w:t>
      </w:r>
    </w:p>
    <w:p w14:paraId="167E4954" w14:textId="77F78164" w:rsidR="00283916" w:rsidRPr="00EC0A92" w:rsidRDefault="00283916" w:rsidP="00FE5687">
      <w:pPr>
        <w:pStyle w:val="pomorskie"/>
        <w:spacing w:before="120"/>
      </w:pPr>
      <w:r w:rsidRPr="00EC0A92">
        <w:t xml:space="preserve">Powiadomienie poziomu 1 (kolor żółty) - informacja o ryzyku przekroczenia </w:t>
      </w:r>
      <w:r w:rsidR="00EC0A92" w:rsidRPr="00EC0A92">
        <w:t xml:space="preserve">lub przekroczeniu </w:t>
      </w:r>
      <w:r w:rsidRPr="00EC0A92">
        <w:t>poziomu dopuszczalnego dla dwutlenku siarki</w:t>
      </w:r>
    </w:p>
    <w:p w14:paraId="05CFE7A6" w14:textId="10901C54" w:rsidR="00283916" w:rsidRPr="00FB4F1A" w:rsidRDefault="00283916" w:rsidP="000504AC">
      <w:pPr>
        <w:pStyle w:val="pomorskie"/>
        <w:numPr>
          <w:ilvl w:val="0"/>
          <w:numId w:val="30"/>
        </w:numPr>
      </w:pPr>
      <w:r w:rsidRPr="00FB4F1A">
        <w:t xml:space="preserve">niezwłoczne przekazanie informacji o ryzyku przekroczenia </w:t>
      </w:r>
      <w:r w:rsidR="00EC0A92">
        <w:t xml:space="preserve">lub przekroczeniu </w:t>
      </w:r>
      <w:r w:rsidRPr="00FB4F1A">
        <w:t>poziomu dopuszczalnego dla dwutlenku siarki</w:t>
      </w:r>
      <w:r w:rsidRPr="00FB4F1A">
        <w:rPr>
          <w:vertAlign w:val="subscript"/>
        </w:rPr>
        <w:t xml:space="preserve"> </w:t>
      </w:r>
      <w:r w:rsidRPr="00FB4F1A">
        <w:t xml:space="preserve">przez </w:t>
      </w:r>
      <w:bookmarkStart w:id="48" w:name="_Hlk23323737"/>
      <w:r w:rsidRPr="00FB4F1A">
        <w:t>Głównego Inspektora Ochrony Środowiska,</w:t>
      </w:r>
      <w:bookmarkEnd w:id="48"/>
      <w:r w:rsidRPr="00FB4F1A">
        <w:t xml:space="preserve"> w</w:t>
      </w:r>
      <w:r w:rsidR="00FE5687">
        <w:t> </w:t>
      </w:r>
      <w:r w:rsidRPr="00FB4F1A">
        <w:t xml:space="preserve">uzgodniony sposób, do Wojewódzkiego Centrum Zarządzania Kryzysowego </w:t>
      </w:r>
      <w:r w:rsidR="00FE5687">
        <w:t xml:space="preserve">w Gdańsku </w:t>
      </w:r>
      <w:r w:rsidRPr="00FB4F1A">
        <w:t>oraz</w:t>
      </w:r>
      <w:r w:rsidR="00FE5687">
        <w:t> </w:t>
      </w:r>
      <w:r w:rsidRPr="00FB4F1A">
        <w:t>do</w:t>
      </w:r>
      <w:r w:rsidR="00FE5687">
        <w:t> </w:t>
      </w:r>
      <w:r w:rsidRPr="00FB4F1A">
        <w:t>Zarządu Województwa Pomorskiego</w:t>
      </w:r>
      <w:r w:rsidR="00630DE9">
        <w:t>;</w:t>
      </w:r>
    </w:p>
    <w:p w14:paraId="76735131" w14:textId="7DA5C778" w:rsidR="00042BBF" w:rsidRDefault="00283916" w:rsidP="00042BBF">
      <w:pPr>
        <w:pStyle w:val="pomorskie"/>
        <w:numPr>
          <w:ilvl w:val="0"/>
          <w:numId w:val="30"/>
        </w:numPr>
        <w:spacing w:before="120" w:after="120"/>
        <w:ind w:left="714" w:hanging="357"/>
      </w:pPr>
      <w:r w:rsidRPr="00FB4F1A">
        <w:t xml:space="preserve">niezwłoczne przekazanie informacji o ryzyku przekroczenia </w:t>
      </w:r>
      <w:r w:rsidR="00EC0A92">
        <w:t xml:space="preserve">lub przekroczeniu </w:t>
      </w:r>
      <w:r w:rsidRPr="00FB4F1A">
        <w:t>poziomu dopuszczalnego dla dwutlenku siarki</w:t>
      </w:r>
      <w:r w:rsidRPr="00FB4F1A">
        <w:rPr>
          <w:vertAlign w:val="subscript"/>
        </w:rPr>
        <w:t xml:space="preserve"> </w:t>
      </w:r>
      <w:r w:rsidRPr="00FB4F1A">
        <w:t xml:space="preserve">przez Wojewódzkie Centrum Zarządzania Kryzysowego, w </w:t>
      </w:r>
      <w:r w:rsidR="00E015D1">
        <w:t>uzgodniony sposób, do Miejskich Centrów</w:t>
      </w:r>
      <w:r w:rsidRPr="00FB4F1A">
        <w:t xml:space="preserve"> Zarządzania Kryzysowego </w:t>
      </w:r>
      <w:r w:rsidR="00D26007">
        <w:t>i społeczeństwu w</w:t>
      </w:r>
      <w:r w:rsidR="005515C4">
        <w:t> </w:t>
      </w:r>
      <w:r w:rsidR="00D26007">
        <w:t>ramach RSO</w:t>
      </w:r>
      <w:r w:rsidR="00630DE9">
        <w:t>;</w:t>
      </w:r>
    </w:p>
    <w:p w14:paraId="13F66D66" w14:textId="1150029E" w:rsidR="00283916" w:rsidRPr="00FB4F1A" w:rsidRDefault="00042BBF" w:rsidP="00042BBF">
      <w:pPr>
        <w:pStyle w:val="pomorskie"/>
        <w:numPr>
          <w:ilvl w:val="0"/>
          <w:numId w:val="30"/>
        </w:numPr>
        <w:spacing w:before="120" w:after="120"/>
        <w:ind w:left="714" w:hanging="357"/>
      </w:pPr>
      <w:r w:rsidRPr="00042BBF">
        <w:t>niezwłoczne przekazanie informacji o ryzyku przekroczenia lub przekroczeniu poziomu dopuszczalnego dla dwutlenku siarki przez Miejski</w:t>
      </w:r>
      <w:r>
        <w:t>e</w:t>
      </w:r>
      <w:r w:rsidRPr="00042BBF">
        <w:t xml:space="preserve"> Centr</w:t>
      </w:r>
      <w:r w:rsidR="00CC203A">
        <w:t>a</w:t>
      </w:r>
      <w:r w:rsidRPr="00042BBF">
        <w:t xml:space="preserve"> Zarządzania Kryzysowego</w:t>
      </w:r>
      <w:r w:rsidR="00A91C3E">
        <w:t xml:space="preserve"> społeczeństwu </w:t>
      </w:r>
      <w:r w:rsidR="00A91C3E" w:rsidRPr="00A91C3E">
        <w:t>za pomocą systemu ostrzegania mieszkańców</w:t>
      </w:r>
      <w:r w:rsidR="00630DE9">
        <w:t>;</w:t>
      </w:r>
    </w:p>
    <w:p w14:paraId="6FCFAE54" w14:textId="42832130" w:rsidR="00283916" w:rsidRPr="00596A26" w:rsidRDefault="00283916" w:rsidP="000504AC">
      <w:pPr>
        <w:pStyle w:val="pomorskie"/>
        <w:numPr>
          <w:ilvl w:val="0"/>
          <w:numId w:val="30"/>
        </w:numPr>
        <w:rPr>
          <w:lang w:bidi="en-US"/>
        </w:rPr>
      </w:pPr>
      <w:r w:rsidRPr="00596A26">
        <w:t xml:space="preserve">niezwłoczne przekazanie informacji o ryzyku przekroczenia </w:t>
      </w:r>
      <w:r w:rsidR="00EC0A92">
        <w:t xml:space="preserve">lub przekroczeniu </w:t>
      </w:r>
      <w:r w:rsidRPr="00596A26">
        <w:t>poziomu dopuszczalnego dla dwutlenku siarki</w:t>
      </w:r>
      <w:r w:rsidRPr="00596A26">
        <w:rPr>
          <w:vertAlign w:val="subscript"/>
        </w:rPr>
        <w:t xml:space="preserve"> </w:t>
      </w:r>
      <w:r w:rsidRPr="00596A26">
        <w:t xml:space="preserve">przez </w:t>
      </w:r>
      <w:r w:rsidR="00CC203A">
        <w:t>Wojewódzkie</w:t>
      </w:r>
      <w:r w:rsidR="00CC203A" w:rsidRPr="00596A26">
        <w:t xml:space="preserve"> </w:t>
      </w:r>
      <w:r w:rsidRPr="00596A26">
        <w:t>Centrum Zarządzania Kryzysowego</w:t>
      </w:r>
      <w:r w:rsidR="00C43AE7">
        <w:t>, w uzgodniony sposób, do</w:t>
      </w:r>
      <w:r w:rsidRPr="00596A26">
        <w:t xml:space="preserve"> </w:t>
      </w:r>
      <w:r w:rsidR="00C43AE7">
        <w:t xml:space="preserve">zakładów: </w:t>
      </w:r>
      <w:r w:rsidRPr="00596A26">
        <w:t>Grup</w:t>
      </w:r>
      <w:r>
        <w:t>y</w:t>
      </w:r>
      <w:r w:rsidRPr="00596A26">
        <w:t xml:space="preserve"> Azoty Zakłady Fosforowe Gdańsk, Sp. z o.o., PGE Energia Ciepła Oddział Wybrzeże w Gdańsku, Rafineri</w:t>
      </w:r>
      <w:r>
        <w:t>i</w:t>
      </w:r>
      <w:r w:rsidRPr="00596A26">
        <w:t xml:space="preserve"> Grupa LOTOS w</w:t>
      </w:r>
      <w:r w:rsidR="00C43AE7">
        <w:t> </w:t>
      </w:r>
      <w:r w:rsidR="00BE48C3">
        <w:t>Gdańsku</w:t>
      </w:r>
      <w:r w:rsidR="00D26007">
        <w:t xml:space="preserve"> </w:t>
      </w:r>
      <w:r w:rsidR="002C5FD2">
        <w:t>i</w:t>
      </w:r>
      <w:r w:rsidR="005515C4">
        <w:t> </w:t>
      </w:r>
      <w:r w:rsidR="00D26007">
        <w:t>do</w:t>
      </w:r>
      <w:r w:rsidR="005515C4">
        <w:t> </w:t>
      </w:r>
      <w:r w:rsidR="00D26007">
        <w:t>wiadomości do WIOŚ</w:t>
      </w:r>
      <w:r w:rsidR="002C5FD2">
        <w:t>.</w:t>
      </w:r>
    </w:p>
    <w:p w14:paraId="4D30DBAF" w14:textId="77777777" w:rsidR="0066736A" w:rsidRPr="0052213B" w:rsidRDefault="0066736A" w:rsidP="00B27F35">
      <w:pPr>
        <w:pStyle w:val="Nagwek3"/>
        <w:spacing w:before="240" w:after="120" w:line="276" w:lineRule="auto"/>
      </w:pPr>
      <w:bookmarkStart w:id="49" w:name="_Toc96934922"/>
      <w:r w:rsidRPr="0052213B">
        <w:t>Poziom 3 (czerwony)</w:t>
      </w:r>
      <w:bookmarkEnd w:id="49"/>
    </w:p>
    <w:p w14:paraId="666893F3" w14:textId="7A7DD234" w:rsidR="0066736A" w:rsidRPr="0052213B" w:rsidRDefault="0066736A" w:rsidP="00434F91">
      <w:pPr>
        <w:pStyle w:val="pomorskie"/>
      </w:pPr>
      <w:r w:rsidRPr="0052213B">
        <w:t xml:space="preserve">Informacja o ryzyku przekroczenia </w:t>
      </w:r>
      <w:r w:rsidR="0081278C">
        <w:t xml:space="preserve">lub przekroczeniu </w:t>
      </w:r>
      <w:r w:rsidRPr="0052213B">
        <w:t>poziomu alarmowego dwutlenku siarki.</w:t>
      </w:r>
    </w:p>
    <w:p w14:paraId="5500C723" w14:textId="7BD7CA2F" w:rsidR="0066736A" w:rsidRPr="0052213B" w:rsidRDefault="0066736A" w:rsidP="00DA11BB">
      <w:pPr>
        <w:pStyle w:val="pomorskie"/>
        <w:spacing w:before="120" w:after="120"/>
      </w:pPr>
      <w:r w:rsidRPr="0052213B">
        <w:t>Tryb i zakres działań</w:t>
      </w:r>
      <w:r w:rsidR="00B27F35">
        <w:t>:</w:t>
      </w:r>
    </w:p>
    <w:p w14:paraId="19E47F34" w14:textId="3B9CF698" w:rsidR="0066736A" w:rsidRPr="00B168BD" w:rsidRDefault="0066736A" w:rsidP="000504AC">
      <w:pPr>
        <w:pStyle w:val="pomorskie"/>
        <w:numPr>
          <w:ilvl w:val="0"/>
          <w:numId w:val="25"/>
        </w:numPr>
      </w:pPr>
      <w:r w:rsidRPr="00B168BD">
        <w:t>Warunek wy</w:t>
      </w:r>
      <w:r w:rsidR="00DA11BB">
        <w:t>magany do ogłoszenia informacji -</w:t>
      </w:r>
      <w:r w:rsidRPr="00B168BD">
        <w:t xml:space="preserve"> wystąpiło ryzyko przekroczenia </w:t>
      </w:r>
      <w:r w:rsidR="0081278C">
        <w:t>lub</w:t>
      </w:r>
      <w:r w:rsidR="00DA11BB">
        <w:t>/i</w:t>
      </w:r>
      <w:r w:rsidR="005515C4">
        <w:t> </w:t>
      </w:r>
      <w:r w:rsidR="0081278C">
        <w:t xml:space="preserve">przekroczenie </w:t>
      </w:r>
      <w:r w:rsidRPr="00B168BD">
        <w:t>poziomu alarmowego dla dwutlenku siarki.</w:t>
      </w:r>
    </w:p>
    <w:p w14:paraId="6DF0C089" w14:textId="637712E5" w:rsidR="0066736A" w:rsidRPr="00B168BD" w:rsidRDefault="00DA11BB" w:rsidP="000504AC">
      <w:pPr>
        <w:pStyle w:val="pomorskie"/>
        <w:numPr>
          <w:ilvl w:val="0"/>
          <w:numId w:val="25"/>
        </w:numPr>
      </w:pPr>
      <w:r>
        <w:t>Termin ogłoszenia powiadomienia,</w:t>
      </w:r>
      <w:r w:rsidR="0066736A" w:rsidRPr="00B168BD">
        <w:t xml:space="preserve"> po przekazaniu przez Głównego Inspektora Ochrony Środowiska (GIOŚ)</w:t>
      </w:r>
      <w:r>
        <w:t>,</w:t>
      </w:r>
      <w:r w:rsidR="0066736A" w:rsidRPr="00B168BD">
        <w:t xml:space="preserve"> informacji o ryzyku przekroczenia </w:t>
      </w:r>
      <w:r>
        <w:t xml:space="preserve">lub/i przekroczeniu </w:t>
      </w:r>
      <w:r w:rsidR="0066736A" w:rsidRPr="00B168BD">
        <w:t>poziomu alarmowego dla dwutlenku siarki.</w:t>
      </w:r>
    </w:p>
    <w:p w14:paraId="48172F05" w14:textId="77777777" w:rsidR="0066736A" w:rsidRPr="00B168BD" w:rsidRDefault="0066736A" w:rsidP="000504AC">
      <w:pPr>
        <w:pStyle w:val="pomorskie"/>
        <w:numPr>
          <w:ilvl w:val="0"/>
          <w:numId w:val="25"/>
        </w:numPr>
      </w:pPr>
      <w:r w:rsidRPr="00B168BD">
        <w:t>Rodzaj i stopień powiadomienia:</w:t>
      </w:r>
    </w:p>
    <w:p w14:paraId="3C73B858" w14:textId="77777777" w:rsidR="0066736A" w:rsidRPr="000C2E3F" w:rsidRDefault="0066736A" w:rsidP="000504AC">
      <w:pPr>
        <w:pStyle w:val="pomorskie"/>
        <w:numPr>
          <w:ilvl w:val="0"/>
          <w:numId w:val="26"/>
        </w:numPr>
        <w:ind w:left="993"/>
      </w:pPr>
      <w:r w:rsidRPr="000C2E3F">
        <w:t>tytuł powiadomienia,</w:t>
      </w:r>
    </w:p>
    <w:p w14:paraId="3E73E687" w14:textId="7B39E426" w:rsidR="0066736A" w:rsidRPr="000C2E3F" w:rsidRDefault="0066736A" w:rsidP="000504AC">
      <w:pPr>
        <w:pStyle w:val="pomorskie"/>
        <w:numPr>
          <w:ilvl w:val="0"/>
          <w:numId w:val="26"/>
        </w:numPr>
        <w:ind w:left="993"/>
      </w:pPr>
      <w:r w:rsidRPr="000C2E3F">
        <w:t xml:space="preserve">data, godzina i obszar, na którym wystąpiło ryzyko przekroczenia </w:t>
      </w:r>
      <w:r w:rsidR="00DA11BB">
        <w:t xml:space="preserve">lub/i przekroczenie </w:t>
      </w:r>
      <w:r w:rsidRPr="000C2E3F">
        <w:t>poziomu alarmowego dla dwutlenku siarki wraz z podaniem przyczyny tego stanu,</w:t>
      </w:r>
    </w:p>
    <w:p w14:paraId="7F5FABB8" w14:textId="77777777" w:rsidR="0066736A" w:rsidRPr="000C2E3F" w:rsidRDefault="0066736A" w:rsidP="000504AC">
      <w:pPr>
        <w:pStyle w:val="pomorskie"/>
        <w:numPr>
          <w:ilvl w:val="0"/>
          <w:numId w:val="26"/>
        </w:numPr>
        <w:ind w:left="993"/>
      </w:pPr>
      <w:r w:rsidRPr="000C2E3F">
        <w:t>prognoza zmian poziomu dwutlenku siarki w powietrzu łącznie z przyczynami tych zmian,</w:t>
      </w:r>
    </w:p>
    <w:p w14:paraId="144BBA84" w14:textId="77777777" w:rsidR="0066736A" w:rsidRPr="000C2E3F" w:rsidRDefault="0066736A" w:rsidP="000504AC">
      <w:pPr>
        <w:pStyle w:val="pomorskie"/>
        <w:numPr>
          <w:ilvl w:val="0"/>
          <w:numId w:val="26"/>
        </w:numPr>
        <w:ind w:left="993"/>
      </w:pPr>
      <w:r w:rsidRPr="000C2E3F">
        <w:t>czas trwania ryzyka wystąpienia przekroczenia,</w:t>
      </w:r>
    </w:p>
    <w:p w14:paraId="383F196B" w14:textId="458122E4" w:rsidR="0066736A" w:rsidRPr="000C2E3F" w:rsidRDefault="0066736A" w:rsidP="000504AC">
      <w:pPr>
        <w:pStyle w:val="pomorskie"/>
        <w:numPr>
          <w:ilvl w:val="0"/>
          <w:numId w:val="26"/>
        </w:numPr>
        <w:ind w:left="993"/>
      </w:pPr>
      <w:r w:rsidRPr="000C2E3F">
        <w:t>wskazanie grup ludności wrażliwych na przekroczenie oraz środki ostrożności, które mają być przez nie podjęte</w:t>
      </w:r>
    </w:p>
    <w:p w14:paraId="67BEF1F0" w14:textId="77777777" w:rsidR="0066736A" w:rsidRPr="000C2E3F" w:rsidRDefault="0066736A" w:rsidP="000504AC">
      <w:pPr>
        <w:pStyle w:val="pomorskie"/>
        <w:numPr>
          <w:ilvl w:val="0"/>
          <w:numId w:val="24"/>
        </w:numPr>
        <w:ind w:left="1134" w:hanging="283"/>
      </w:pPr>
      <w:r w:rsidRPr="000C2E3F">
        <w:t>możliwość wystąpienia negatywnych skutków zdrowotnych – jakich i u kogo,</w:t>
      </w:r>
    </w:p>
    <w:p w14:paraId="23547CC0" w14:textId="77777777" w:rsidR="0066736A" w:rsidRPr="000C2E3F" w:rsidRDefault="0066736A" w:rsidP="000504AC">
      <w:pPr>
        <w:pStyle w:val="pomorskie"/>
        <w:numPr>
          <w:ilvl w:val="0"/>
          <w:numId w:val="24"/>
        </w:numPr>
        <w:ind w:left="1134" w:hanging="283"/>
      </w:pPr>
      <w:r w:rsidRPr="000C2E3F">
        <w:t>informacja o obowiązujących ograniczeniach i innych środkach zaradczych.</w:t>
      </w:r>
    </w:p>
    <w:p w14:paraId="7B428F30" w14:textId="0FACFBFD" w:rsidR="0066736A" w:rsidRDefault="0066736A" w:rsidP="00DA11BB">
      <w:pPr>
        <w:pStyle w:val="pomorskie"/>
        <w:spacing w:before="240" w:after="120"/>
        <w:rPr>
          <w:lang w:eastAsia="en-US" w:bidi="en-US"/>
        </w:rPr>
      </w:pPr>
      <w:r w:rsidRPr="0052213B">
        <w:t xml:space="preserve">W przypadku </w:t>
      </w:r>
      <w:r w:rsidRPr="0052213B">
        <w:rPr>
          <w:lang w:bidi="en-US"/>
        </w:rPr>
        <w:t>Poziomu</w:t>
      </w:r>
      <w:r w:rsidRPr="0052213B">
        <w:t xml:space="preserve"> 3 wdrażane są działania krótkoterminowe określone w tabeli </w:t>
      </w:r>
      <w:r w:rsidR="00CC230B">
        <w:t>1</w:t>
      </w:r>
      <w:r w:rsidR="00F067F7">
        <w:t>.</w:t>
      </w:r>
      <w:r w:rsidR="004C5097">
        <w:t>6</w:t>
      </w:r>
      <w:r w:rsidRPr="0052213B">
        <w:rPr>
          <w:lang w:eastAsia="en-US" w:bidi="en-US"/>
        </w:rPr>
        <w:t xml:space="preserve"> „Działania </w:t>
      </w:r>
      <w:r w:rsidRPr="00CC230B">
        <w:rPr>
          <w:lang w:eastAsia="en-US" w:bidi="en-US"/>
        </w:rPr>
        <w:t xml:space="preserve">dla POZIOMU 3 (kolor czerwony) – ryzyko przekroczenia </w:t>
      </w:r>
      <w:r w:rsidR="00DA11BB">
        <w:rPr>
          <w:lang w:eastAsia="en-US" w:bidi="en-US"/>
        </w:rPr>
        <w:t xml:space="preserve">lub/i przekroczenie </w:t>
      </w:r>
      <w:r w:rsidRPr="00CC230B">
        <w:rPr>
          <w:lang w:eastAsia="en-US" w:bidi="en-US"/>
        </w:rPr>
        <w:t>poziomu alarmowego dla dwutlenku siarki”.</w:t>
      </w:r>
    </w:p>
    <w:p w14:paraId="3A5D98BC" w14:textId="0E037532" w:rsidR="00283916" w:rsidRPr="00EC0A92" w:rsidRDefault="00283916" w:rsidP="00EC0A92">
      <w:pPr>
        <w:pStyle w:val="pomorskie"/>
      </w:pPr>
      <w:r w:rsidRPr="00EC0A92">
        <w:t xml:space="preserve">Powiadomienie Poziomu 3 (kolor czerwony)- informacja o ryzyku przekroczenia </w:t>
      </w:r>
      <w:r w:rsidR="00E015D1">
        <w:t xml:space="preserve">lub/i przekroczenie </w:t>
      </w:r>
      <w:r w:rsidRPr="00EC0A92">
        <w:t>poziomu alarmowego dla dwutlenku siarki</w:t>
      </w:r>
    </w:p>
    <w:p w14:paraId="33B939A4" w14:textId="3D98490D" w:rsidR="00283916" w:rsidRPr="009E3342" w:rsidRDefault="00283916" w:rsidP="000504AC">
      <w:pPr>
        <w:pStyle w:val="pomorskie"/>
        <w:numPr>
          <w:ilvl w:val="0"/>
          <w:numId w:val="31"/>
        </w:numPr>
        <w:spacing w:before="120" w:after="120"/>
        <w:ind w:left="714" w:hanging="357"/>
        <w:rPr>
          <w:lang w:bidi="en-US"/>
        </w:rPr>
      </w:pPr>
      <w:r w:rsidRPr="009E3342">
        <w:rPr>
          <w:lang w:bidi="en-US"/>
        </w:rPr>
        <w:t xml:space="preserve">niezwłoczne przekazanie informacji o ryzyku przekroczenia </w:t>
      </w:r>
      <w:r w:rsidR="00EC0A92">
        <w:rPr>
          <w:lang w:bidi="en-US"/>
        </w:rPr>
        <w:t>lub</w:t>
      </w:r>
      <w:r w:rsidR="00E015D1">
        <w:rPr>
          <w:lang w:bidi="en-US"/>
        </w:rPr>
        <w:t>/i</w:t>
      </w:r>
      <w:r w:rsidR="00EC0A92">
        <w:rPr>
          <w:lang w:bidi="en-US"/>
        </w:rPr>
        <w:t xml:space="preserve"> przekroczeniu </w:t>
      </w:r>
      <w:r w:rsidRPr="009E3342">
        <w:rPr>
          <w:lang w:bidi="en-US"/>
        </w:rPr>
        <w:t>poziomu alarmowego dla dwutlenku siarki przez Głównego Inspektora Ochrony Środowiska, w</w:t>
      </w:r>
      <w:r w:rsidR="00E015D1">
        <w:rPr>
          <w:lang w:bidi="en-US"/>
        </w:rPr>
        <w:t> </w:t>
      </w:r>
      <w:r w:rsidRPr="009E3342">
        <w:rPr>
          <w:lang w:bidi="en-US"/>
        </w:rPr>
        <w:t>uzgodniony sposób, do Wojewódzkiego Centrum Zarządzania Kryzysowego</w:t>
      </w:r>
      <w:r w:rsidR="00E015D1">
        <w:rPr>
          <w:lang w:bidi="en-US"/>
        </w:rPr>
        <w:t xml:space="preserve"> w Gdańsku</w:t>
      </w:r>
      <w:r w:rsidRPr="009E3342">
        <w:rPr>
          <w:lang w:bidi="en-US"/>
        </w:rPr>
        <w:t xml:space="preserve"> i</w:t>
      </w:r>
      <w:r w:rsidR="00E015D1">
        <w:rPr>
          <w:lang w:bidi="en-US"/>
        </w:rPr>
        <w:t> </w:t>
      </w:r>
      <w:r w:rsidRPr="009E3342">
        <w:rPr>
          <w:lang w:bidi="en-US"/>
        </w:rPr>
        <w:t>do Zarządu Województwa Pomorskiego</w:t>
      </w:r>
      <w:r w:rsidR="00630DE9">
        <w:rPr>
          <w:lang w:bidi="en-US"/>
        </w:rPr>
        <w:t>;</w:t>
      </w:r>
    </w:p>
    <w:p w14:paraId="63E51E25" w14:textId="61C5640E" w:rsidR="00283916" w:rsidRPr="009E3342" w:rsidRDefault="00283916" w:rsidP="000504AC">
      <w:pPr>
        <w:pStyle w:val="pomorskie"/>
        <w:numPr>
          <w:ilvl w:val="0"/>
          <w:numId w:val="31"/>
        </w:numPr>
        <w:rPr>
          <w:lang w:bidi="en-US"/>
        </w:rPr>
      </w:pPr>
      <w:r w:rsidRPr="009E3342">
        <w:rPr>
          <w:lang w:bidi="en-US"/>
        </w:rPr>
        <w:t xml:space="preserve">niezwłoczne przekazanie informacji o ryzyku przekroczenia </w:t>
      </w:r>
      <w:r w:rsidR="00EC0A92" w:rsidRPr="00EC0A92">
        <w:rPr>
          <w:lang w:bidi="en-US"/>
        </w:rPr>
        <w:t>lub</w:t>
      </w:r>
      <w:r w:rsidR="00E015D1">
        <w:rPr>
          <w:lang w:bidi="en-US"/>
        </w:rPr>
        <w:t>/i</w:t>
      </w:r>
      <w:r w:rsidR="00EC0A92" w:rsidRPr="00EC0A92">
        <w:rPr>
          <w:lang w:bidi="en-US"/>
        </w:rPr>
        <w:t xml:space="preserve"> przekroczeniu </w:t>
      </w:r>
      <w:r w:rsidRPr="009E3342">
        <w:rPr>
          <w:lang w:bidi="en-US"/>
        </w:rPr>
        <w:t>poziomu alarmowego dla dwutlenku siarki przez Wojewódzkie Centrum Zarządzania Kryzysowego,</w:t>
      </w:r>
      <w:r>
        <w:rPr>
          <w:lang w:bidi="en-US"/>
        </w:rPr>
        <w:t xml:space="preserve"> </w:t>
      </w:r>
      <w:r w:rsidRPr="009E3342">
        <w:rPr>
          <w:lang w:bidi="en-US"/>
        </w:rPr>
        <w:t>w</w:t>
      </w:r>
      <w:r w:rsidR="00E015D1">
        <w:rPr>
          <w:lang w:bidi="en-US"/>
        </w:rPr>
        <w:t> </w:t>
      </w:r>
      <w:r w:rsidR="00692442">
        <w:rPr>
          <w:lang w:bidi="en-US"/>
        </w:rPr>
        <w:t>uzgodniony sposób, do Miejskich Centrów</w:t>
      </w:r>
      <w:r w:rsidRPr="009E3342">
        <w:rPr>
          <w:lang w:bidi="en-US"/>
        </w:rPr>
        <w:t xml:space="preserve"> Zarządzania Kryzysowego i społeczeństwu</w:t>
      </w:r>
      <w:r w:rsidR="00D26007">
        <w:rPr>
          <w:lang w:bidi="en-US"/>
        </w:rPr>
        <w:t xml:space="preserve"> w</w:t>
      </w:r>
      <w:r w:rsidR="005515C4">
        <w:rPr>
          <w:lang w:bidi="en-US"/>
        </w:rPr>
        <w:t> </w:t>
      </w:r>
      <w:r w:rsidR="00D26007">
        <w:rPr>
          <w:lang w:bidi="en-US"/>
        </w:rPr>
        <w:t>ramach RSO</w:t>
      </w:r>
      <w:r w:rsidR="00630DE9">
        <w:rPr>
          <w:lang w:bidi="en-US"/>
        </w:rPr>
        <w:t>;</w:t>
      </w:r>
    </w:p>
    <w:p w14:paraId="034DDB61" w14:textId="4350F8A6" w:rsidR="00D26007" w:rsidRDefault="00D26007" w:rsidP="00D26007">
      <w:pPr>
        <w:pStyle w:val="pomorskie"/>
        <w:numPr>
          <w:ilvl w:val="0"/>
          <w:numId w:val="31"/>
        </w:numPr>
        <w:spacing w:before="120" w:after="120"/>
        <w:ind w:left="714" w:hanging="357"/>
        <w:rPr>
          <w:lang w:bidi="en-US"/>
        </w:rPr>
      </w:pPr>
      <w:r w:rsidRPr="002B11C3">
        <w:rPr>
          <w:lang w:bidi="en-US"/>
        </w:rPr>
        <w:t xml:space="preserve">niezwłoczne przekazanie informacji o ryzyku przekroczenia lub przekroczeniu poziomu </w:t>
      </w:r>
      <w:r>
        <w:rPr>
          <w:lang w:bidi="en-US"/>
        </w:rPr>
        <w:t>alarmowego</w:t>
      </w:r>
      <w:r w:rsidRPr="002B11C3">
        <w:rPr>
          <w:lang w:bidi="en-US"/>
        </w:rPr>
        <w:t xml:space="preserve"> dla dwutlenku siarki przez Miejskie Centr</w:t>
      </w:r>
      <w:r>
        <w:rPr>
          <w:lang w:bidi="en-US"/>
        </w:rPr>
        <w:t>a</w:t>
      </w:r>
      <w:r w:rsidRPr="002B11C3">
        <w:rPr>
          <w:lang w:bidi="en-US"/>
        </w:rPr>
        <w:t xml:space="preserve"> Zarządzania Kryzysowego społeczeństwu za pomocą systemu ostrzegania mieszkańców</w:t>
      </w:r>
      <w:r>
        <w:rPr>
          <w:lang w:bidi="en-US"/>
        </w:rPr>
        <w:t xml:space="preserve"> i do</w:t>
      </w:r>
      <w:r w:rsidRPr="009E3342">
        <w:rPr>
          <w:lang w:bidi="en-US"/>
        </w:rPr>
        <w:t xml:space="preserve"> </w:t>
      </w:r>
      <w:r>
        <w:rPr>
          <w:lang w:bidi="en-US"/>
        </w:rPr>
        <w:t>dyrektorów jednostek edukacyjnych i oświatowo-wychowawczych</w:t>
      </w:r>
      <w:r w:rsidR="00630DE9">
        <w:rPr>
          <w:lang w:bidi="en-US"/>
        </w:rPr>
        <w:t>;</w:t>
      </w:r>
      <w:r w:rsidRPr="009E3342">
        <w:rPr>
          <w:lang w:bidi="en-US"/>
        </w:rPr>
        <w:t xml:space="preserve"> </w:t>
      </w:r>
    </w:p>
    <w:p w14:paraId="67C25BEA" w14:textId="6019A52F" w:rsidR="00283916" w:rsidRPr="009E3342" w:rsidRDefault="00283916" w:rsidP="000504AC">
      <w:pPr>
        <w:pStyle w:val="pomorskie"/>
        <w:numPr>
          <w:ilvl w:val="0"/>
          <w:numId w:val="31"/>
        </w:numPr>
        <w:spacing w:before="120" w:after="120"/>
        <w:ind w:left="714" w:hanging="357"/>
        <w:rPr>
          <w:lang w:bidi="en-US"/>
        </w:rPr>
      </w:pPr>
      <w:r w:rsidRPr="009E3342">
        <w:rPr>
          <w:lang w:bidi="en-US"/>
        </w:rPr>
        <w:t xml:space="preserve">niezwłoczne przekazanie informacji o ryzyku przekroczenia </w:t>
      </w:r>
      <w:r w:rsidR="00EC0A92" w:rsidRPr="00EC0A92">
        <w:rPr>
          <w:lang w:bidi="en-US"/>
        </w:rPr>
        <w:t>lub</w:t>
      </w:r>
      <w:r w:rsidR="00C43AE7">
        <w:rPr>
          <w:lang w:bidi="en-US"/>
        </w:rPr>
        <w:t>/i</w:t>
      </w:r>
      <w:r w:rsidR="00EC0A92" w:rsidRPr="00EC0A92">
        <w:rPr>
          <w:lang w:bidi="en-US"/>
        </w:rPr>
        <w:t xml:space="preserve"> przekroczeniu </w:t>
      </w:r>
      <w:r w:rsidRPr="009E3342">
        <w:rPr>
          <w:lang w:bidi="en-US"/>
        </w:rPr>
        <w:t xml:space="preserve">poziomu alarmowego dla dwutlenku siarki przez </w:t>
      </w:r>
      <w:r w:rsidR="00CC203A">
        <w:rPr>
          <w:lang w:bidi="en-US"/>
        </w:rPr>
        <w:t>Wojewódzkie</w:t>
      </w:r>
      <w:r w:rsidR="00CC203A" w:rsidRPr="009E3342">
        <w:rPr>
          <w:lang w:bidi="en-US"/>
        </w:rPr>
        <w:t xml:space="preserve"> </w:t>
      </w:r>
      <w:r w:rsidRPr="009E3342">
        <w:rPr>
          <w:lang w:bidi="en-US"/>
        </w:rPr>
        <w:t>Centrum Zarządzania Kryzysowego</w:t>
      </w:r>
      <w:r w:rsidR="00C43AE7">
        <w:rPr>
          <w:lang w:bidi="en-US"/>
        </w:rPr>
        <w:t>, w</w:t>
      </w:r>
      <w:r w:rsidR="005515C4">
        <w:rPr>
          <w:lang w:bidi="en-US"/>
        </w:rPr>
        <w:t> </w:t>
      </w:r>
      <w:r w:rsidR="00C43AE7">
        <w:rPr>
          <w:lang w:bidi="en-US"/>
        </w:rPr>
        <w:t>uzgodniony sposób</w:t>
      </w:r>
      <w:r w:rsidR="004E2DB8">
        <w:rPr>
          <w:lang w:bidi="en-US"/>
        </w:rPr>
        <w:t>,</w:t>
      </w:r>
      <w:r w:rsidR="00C43AE7">
        <w:rPr>
          <w:lang w:bidi="en-US"/>
        </w:rPr>
        <w:t xml:space="preserve"> do</w:t>
      </w:r>
      <w:r w:rsidRPr="009E3342">
        <w:rPr>
          <w:lang w:bidi="en-US"/>
        </w:rPr>
        <w:t xml:space="preserve"> </w:t>
      </w:r>
      <w:r w:rsidR="004E2DB8">
        <w:rPr>
          <w:lang w:bidi="en-US"/>
        </w:rPr>
        <w:t xml:space="preserve">zakładów: </w:t>
      </w:r>
      <w:r w:rsidRPr="009E3342">
        <w:rPr>
          <w:lang w:bidi="en-US"/>
        </w:rPr>
        <w:t>Grupy Azoty Zakłady Fosforowe Gdańsk, Sp.</w:t>
      </w:r>
      <w:r w:rsidR="004E2DB8">
        <w:rPr>
          <w:lang w:bidi="en-US"/>
        </w:rPr>
        <w:t> </w:t>
      </w:r>
      <w:r w:rsidRPr="009E3342">
        <w:rPr>
          <w:lang w:bidi="en-US"/>
        </w:rPr>
        <w:t>z o.o., PGE Energia Ciepła Oddział Wybrzeże w Gdańsku, Rafinerii Grupa LOTOS w</w:t>
      </w:r>
      <w:r w:rsidR="004E2DB8">
        <w:rPr>
          <w:lang w:bidi="en-US"/>
        </w:rPr>
        <w:t> </w:t>
      </w:r>
      <w:r w:rsidRPr="009E3342">
        <w:rPr>
          <w:lang w:bidi="en-US"/>
        </w:rPr>
        <w:t>Gdańsku</w:t>
      </w:r>
      <w:r w:rsidR="00CC203A">
        <w:rPr>
          <w:lang w:bidi="en-US"/>
        </w:rPr>
        <w:t xml:space="preserve"> </w:t>
      </w:r>
      <w:r w:rsidR="00D26007">
        <w:rPr>
          <w:lang w:bidi="en-US"/>
        </w:rPr>
        <w:t>i</w:t>
      </w:r>
      <w:r w:rsidR="005515C4">
        <w:rPr>
          <w:lang w:bidi="en-US"/>
        </w:rPr>
        <w:t> </w:t>
      </w:r>
      <w:r w:rsidR="00D26007">
        <w:rPr>
          <w:lang w:bidi="en-US"/>
        </w:rPr>
        <w:t>do</w:t>
      </w:r>
      <w:r w:rsidR="005515C4">
        <w:rPr>
          <w:lang w:bidi="en-US"/>
        </w:rPr>
        <w:t> </w:t>
      </w:r>
      <w:r w:rsidR="00D26007">
        <w:rPr>
          <w:lang w:bidi="en-US"/>
        </w:rPr>
        <w:t xml:space="preserve">wiadomości do WIOŚ </w:t>
      </w:r>
      <w:r w:rsidR="00CC203A">
        <w:rPr>
          <w:lang w:bidi="en-US"/>
        </w:rPr>
        <w:t xml:space="preserve">oraz do </w:t>
      </w:r>
      <w:r w:rsidR="00924D3F" w:rsidRPr="00924D3F">
        <w:rPr>
          <w:lang w:bidi="en-US"/>
        </w:rPr>
        <w:t>dyrektorów szpitali i przychodni podstawowej opieki zdrowotnej</w:t>
      </w:r>
      <w:r w:rsidR="008862F7">
        <w:rPr>
          <w:lang w:bidi="en-US"/>
        </w:rPr>
        <w:t>.</w:t>
      </w:r>
    </w:p>
    <w:p w14:paraId="11EF7A82" w14:textId="237A4AB1" w:rsidR="00467CAA" w:rsidRPr="00467CAA" w:rsidRDefault="00467CAA" w:rsidP="007D117C">
      <w:pPr>
        <w:pStyle w:val="Legenda"/>
      </w:pPr>
      <w:bookmarkStart w:id="50" w:name="_Toc29116361"/>
      <w:bookmarkStart w:id="51" w:name="_Toc29794176"/>
      <w:bookmarkStart w:id="52" w:name="_Toc42673241"/>
      <w:bookmarkStart w:id="53" w:name="_Toc96934894"/>
      <w:r w:rsidRPr="00467CAA">
        <w:t xml:space="preserve">Tabela </w:t>
      </w:r>
      <w:r w:rsidR="00620E8A">
        <w:fldChar w:fldCharType="begin"/>
      </w:r>
      <w:r w:rsidR="00620E8A">
        <w:instrText xml:space="preserve"> STYLEREF 1 \s </w:instrText>
      </w:r>
      <w:r w:rsidR="00620E8A">
        <w:fldChar w:fldCharType="separate"/>
      </w:r>
      <w:r w:rsidR="00620E8A">
        <w:rPr>
          <w:noProof/>
        </w:rPr>
        <w:t>1</w:t>
      </w:r>
      <w:r w:rsidR="00620E8A">
        <w:rPr>
          <w:noProof/>
        </w:rPr>
        <w:fldChar w:fldCharType="end"/>
      </w:r>
      <w:r w:rsidR="009B337C">
        <w:t>.</w:t>
      </w:r>
      <w:r w:rsidR="00620E8A">
        <w:fldChar w:fldCharType="begin"/>
      </w:r>
      <w:r w:rsidR="00620E8A">
        <w:instrText xml:space="preserve"> SEQ Tabela \* ARABIC \s 1 </w:instrText>
      </w:r>
      <w:r w:rsidR="00620E8A">
        <w:fldChar w:fldCharType="separate"/>
      </w:r>
      <w:r w:rsidR="00620E8A">
        <w:rPr>
          <w:noProof/>
        </w:rPr>
        <w:t>7</w:t>
      </w:r>
      <w:r w:rsidR="00620E8A">
        <w:rPr>
          <w:noProof/>
        </w:rPr>
        <w:fldChar w:fldCharType="end"/>
      </w:r>
      <w:r w:rsidRPr="00467CAA">
        <w:t xml:space="preserve"> Informacja o stopniu narażenia ludności w trakcie wystąpienia przekroczeń</w:t>
      </w:r>
      <w:bookmarkEnd w:id="50"/>
      <w:bookmarkEnd w:id="51"/>
      <w:bookmarkEnd w:id="52"/>
      <w:bookmarkEnd w:id="5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413"/>
        <w:gridCol w:w="5135"/>
      </w:tblGrid>
      <w:tr w:rsidR="00467CAA" w:rsidRPr="00990E10" w14:paraId="0C63955E" w14:textId="77777777" w:rsidTr="00467CAA">
        <w:trPr>
          <w:tblHeader/>
        </w:trPr>
        <w:tc>
          <w:tcPr>
            <w:tcW w:w="647" w:type="pct"/>
            <w:shd w:val="clear" w:color="auto" w:fill="D9D9D9"/>
            <w:vAlign w:val="center"/>
          </w:tcPr>
          <w:p w14:paraId="2B3B7730" w14:textId="77777777" w:rsidR="00467CAA" w:rsidRPr="00990E10" w:rsidRDefault="00467CAA" w:rsidP="00434F91">
            <w:pPr>
              <w:spacing w:line="276" w:lineRule="auto"/>
              <w:jc w:val="center"/>
              <w:rPr>
                <w:rFonts w:ascii="Arial" w:hAnsi="Arial" w:cs="Arial"/>
                <w:b/>
                <w:bCs/>
                <w:sz w:val="20"/>
                <w:lang w:val="x-none" w:eastAsia="x-none" w:bidi="en-US"/>
              </w:rPr>
            </w:pPr>
            <w:r w:rsidRPr="00990E10">
              <w:rPr>
                <w:rFonts w:ascii="Arial" w:hAnsi="Arial" w:cs="Arial"/>
                <w:b/>
                <w:bCs/>
                <w:sz w:val="20"/>
                <w:lang w:val="x-none" w:eastAsia="x-none" w:bidi="en-US"/>
              </w:rPr>
              <w:t>Poziom ostrzeżenia</w:t>
            </w:r>
          </w:p>
        </w:tc>
        <w:tc>
          <w:tcPr>
            <w:tcW w:w="1740" w:type="pct"/>
            <w:shd w:val="clear" w:color="auto" w:fill="D9D9D9"/>
            <w:vAlign w:val="center"/>
          </w:tcPr>
          <w:p w14:paraId="23583B7D" w14:textId="77777777" w:rsidR="00467CAA" w:rsidRPr="00990E10" w:rsidRDefault="00467CAA" w:rsidP="00434F91">
            <w:pPr>
              <w:spacing w:line="276" w:lineRule="auto"/>
              <w:jc w:val="center"/>
              <w:rPr>
                <w:rFonts w:ascii="Arial" w:hAnsi="Arial" w:cs="Arial"/>
                <w:b/>
                <w:bCs/>
                <w:sz w:val="20"/>
                <w:lang w:val="x-none" w:eastAsia="x-none" w:bidi="en-US"/>
              </w:rPr>
            </w:pPr>
            <w:r w:rsidRPr="00990E10">
              <w:rPr>
                <w:rFonts w:ascii="Arial" w:hAnsi="Arial" w:cs="Arial"/>
                <w:b/>
                <w:bCs/>
                <w:sz w:val="20"/>
                <w:lang w:val="x-none" w:eastAsia="x-none" w:bidi="en-US"/>
              </w:rPr>
              <w:t>Grupy ludności szczególnie narażone</w:t>
            </w:r>
            <w:r w:rsidRPr="00990E10">
              <w:rPr>
                <w:rFonts w:ascii="Arial" w:hAnsi="Arial" w:cs="Arial"/>
                <w:b/>
                <w:bCs/>
                <w:sz w:val="20"/>
                <w:lang w:eastAsia="x-none" w:bidi="en-US"/>
              </w:rPr>
              <w:t xml:space="preserve"> </w:t>
            </w:r>
            <w:r w:rsidRPr="00990E10">
              <w:rPr>
                <w:rFonts w:ascii="Arial" w:hAnsi="Arial" w:cs="Arial"/>
                <w:b/>
                <w:bCs/>
                <w:sz w:val="20"/>
                <w:lang w:val="x-none" w:eastAsia="x-none" w:bidi="en-US"/>
              </w:rPr>
              <w:t>na zanieczyszczenia powietrza</w:t>
            </w:r>
          </w:p>
        </w:tc>
        <w:tc>
          <w:tcPr>
            <w:tcW w:w="2614" w:type="pct"/>
            <w:shd w:val="clear" w:color="auto" w:fill="D9D9D9"/>
            <w:vAlign w:val="center"/>
          </w:tcPr>
          <w:p w14:paraId="0AEEF617" w14:textId="77777777" w:rsidR="00467CAA" w:rsidRPr="00990E10" w:rsidRDefault="00467CAA" w:rsidP="00434F91">
            <w:pPr>
              <w:spacing w:line="276" w:lineRule="auto"/>
              <w:jc w:val="center"/>
              <w:rPr>
                <w:rFonts w:ascii="Arial" w:hAnsi="Arial" w:cs="Arial"/>
                <w:b/>
                <w:bCs/>
                <w:sz w:val="20"/>
                <w:lang w:val="x-none" w:eastAsia="x-none" w:bidi="en-US"/>
              </w:rPr>
            </w:pPr>
            <w:r w:rsidRPr="00990E10">
              <w:rPr>
                <w:rFonts w:ascii="Arial" w:hAnsi="Arial" w:cs="Arial"/>
                <w:b/>
                <w:bCs/>
                <w:sz w:val="20"/>
                <w:lang w:val="x-none" w:eastAsia="x-none" w:bidi="en-US"/>
              </w:rPr>
              <w:t>Treść komunikatu</w:t>
            </w:r>
          </w:p>
        </w:tc>
      </w:tr>
      <w:tr w:rsidR="00467CAA" w:rsidRPr="00990E10" w14:paraId="50DBB50A" w14:textId="77777777" w:rsidTr="00467CAA">
        <w:tc>
          <w:tcPr>
            <w:tcW w:w="647" w:type="pct"/>
            <w:shd w:val="clear" w:color="auto" w:fill="auto"/>
          </w:tcPr>
          <w:p w14:paraId="6365F5C9" w14:textId="77777777" w:rsidR="00467CAA" w:rsidRPr="00990E10" w:rsidRDefault="00467CAA" w:rsidP="00434F91">
            <w:pPr>
              <w:spacing w:line="276" w:lineRule="auto"/>
              <w:jc w:val="left"/>
              <w:rPr>
                <w:rFonts w:ascii="Arial" w:hAnsi="Arial" w:cs="Arial"/>
                <w:sz w:val="20"/>
                <w:lang w:eastAsia="x-none" w:bidi="en-US"/>
              </w:rPr>
            </w:pPr>
            <w:r w:rsidRPr="00990E10">
              <w:rPr>
                <w:rFonts w:ascii="Arial" w:hAnsi="Arial" w:cs="Arial"/>
                <w:sz w:val="20"/>
                <w:lang w:val="x-none" w:eastAsia="x-none" w:bidi="en-US"/>
              </w:rPr>
              <w:t xml:space="preserve">Poziom </w:t>
            </w:r>
            <w:r w:rsidRPr="00990E10">
              <w:rPr>
                <w:rFonts w:ascii="Arial" w:hAnsi="Arial" w:cs="Arial"/>
                <w:sz w:val="20"/>
                <w:lang w:eastAsia="x-none" w:bidi="en-US"/>
              </w:rPr>
              <w:t>1</w:t>
            </w:r>
          </w:p>
        </w:tc>
        <w:tc>
          <w:tcPr>
            <w:tcW w:w="1740" w:type="pct"/>
            <w:shd w:val="clear" w:color="auto" w:fill="auto"/>
          </w:tcPr>
          <w:p w14:paraId="59931A87" w14:textId="77777777" w:rsidR="00467CAA" w:rsidRPr="003E017A" w:rsidRDefault="00467CAA" w:rsidP="000504AC">
            <w:pPr>
              <w:pStyle w:val="Akapitzlist"/>
              <w:numPr>
                <w:ilvl w:val="0"/>
                <w:numId w:val="47"/>
              </w:numPr>
              <w:spacing w:line="276" w:lineRule="auto"/>
              <w:jc w:val="left"/>
              <w:rPr>
                <w:rFonts w:ascii="Arial" w:hAnsi="Arial"/>
                <w:sz w:val="20"/>
                <w:lang w:val="x-none" w:eastAsia="x-none"/>
              </w:rPr>
            </w:pPr>
            <w:r w:rsidRPr="003E017A">
              <w:rPr>
                <w:rFonts w:ascii="Arial" w:hAnsi="Arial"/>
                <w:sz w:val="20"/>
                <w:lang w:val="x-none" w:eastAsia="x-none"/>
              </w:rPr>
              <w:t xml:space="preserve">dzieci i młodzież poniżej 25 roku życia </w:t>
            </w:r>
          </w:p>
          <w:p w14:paraId="7B6D8634" w14:textId="77777777" w:rsidR="00467CAA" w:rsidRPr="003E017A" w:rsidRDefault="00467CAA" w:rsidP="000504AC">
            <w:pPr>
              <w:pStyle w:val="Akapitzlist"/>
              <w:numPr>
                <w:ilvl w:val="0"/>
                <w:numId w:val="47"/>
              </w:numPr>
              <w:spacing w:line="276" w:lineRule="auto"/>
              <w:jc w:val="left"/>
              <w:rPr>
                <w:rFonts w:ascii="Arial" w:hAnsi="Arial"/>
                <w:sz w:val="20"/>
                <w:lang w:val="x-none" w:eastAsia="x-none"/>
              </w:rPr>
            </w:pPr>
            <w:r w:rsidRPr="003E017A">
              <w:rPr>
                <w:rFonts w:ascii="Arial" w:hAnsi="Arial"/>
                <w:sz w:val="20"/>
                <w:lang w:val="x-none" w:eastAsia="x-none"/>
              </w:rPr>
              <w:t xml:space="preserve">osoby starsze i w podeszłym wieku </w:t>
            </w:r>
          </w:p>
          <w:p w14:paraId="33C27EF0" w14:textId="77777777" w:rsidR="00467CAA" w:rsidRPr="003E017A" w:rsidRDefault="00467CAA" w:rsidP="000504AC">
            <w:pPr>
              <w:pStyle w:val="Akapitzlist"/>
              <w:numPr>
                <w:ilvl w:val="0"/>
                <w:numId w:val="47"/>
              </w:numPr>
              <w:spacing w:line="276" w:lineRule="auto"/>
              <w:jc w:val="left"/>
              <w:rPr>
                <w:rFonts w:ascii="Arial" w:hAnsi="Arial"/>
                <w:sz w:val="20"/>
                <w:lang w:val="x-none" w:eastAsia="x-none"/>
              </w:rPr>
            </w:pPr>
            <w:r w:rsidRPr="003E017A">
              <w:rPr>
                <w:rFonts w:ascii="Arial" w:hAnsi="Arial"/>
                <w:sz w:val="20"/>
                <w:lang w:val="x-none" w:eastAsia="x-none"/>
              </w:rPr>
              <w:t xml:space="preserve">osoby z chorobami układu oddechowego (szczególnie chore na astmę) </w:t>
            </w:r>
          </w:p>
          <w:p w14:paraId="478C9561" w14:textId="77777777" w:rsidR="00467CAA" w:rsidRPr="003E017A" w:rsidRDefault="00467CAA" w:rsidP="000504AC">
            <w:pPr>
              <w:pStyle w:val="Akapitzlist"/>
              <w:numPr>
                <w:ilvl w:val="0"/>
                <w:numId w:val="47"/>
              </w:numPr>
              <w:spacing w:line="276" w:lineRule="auto"/>
              <w:jc w:val="left"/>
              <w:rPr>
                <w:rFonts w:ascii="Arial" w:hAnsi="Arial"/>
                <w:sz w:val="20"/>
                <w:lang w:val="x-none" w:eastAsia="x-none"/>
              </w:rPr>
            </w:pPr>
            <w:r w:rsidRPr="003E017A">
              <w:rPr>
                <w:rFonts w:ascii="Arial" w:hAnsi="Arial"/>
                <w:sz w:val="20"/>
                <w:lang w:val="x-none" w:eastAsia="x-none"/>
              </w:rPr>
              <w:t xml:space="preserve">osoby z chorobami układu krwionośnego </w:t>
            </w:r>
          </w:p>
          <w:p w14:paraId="774B7C0F" w14:textId="77777777" w:rsidR="00467CAA" w:rsidRPr="003E017A" w:rsidRDefault="00467CAA" w:rsidP="000504AC">
            <w:pPr>
              <w:pStyle w:val="Akapitzlist"/>
              <w:numPr>
                <w:ilvl w:val="0"/>
                <w:numId w:val="47"/>
              </w:numPr>
              <w:spacing w:line="276" w:lineRule="auto"/>
              <w:jc w:val="left"/>
              <w:rPr>
                <w:rFonts w:ascii="Arial" w:hAnsi="Arial"/>
                <w:sz w:val="20"/>
                <w:lang w:val="x-none" w:eastAsia="x-none"/>
              </w:rPr>
            </w:pPr>
            <w:r w:rsidRPr="003E017A">
              <w:rPr>
                <w:rFonts w:ascii="Arial" w:hAnsi="Arial"/>
                <w:sz w:val="20"/>
                <w:lang w:val="x-none" w:eastAsia="x-none"/>
              </w:rPr>
              <w:t xml:space="preserve">osoby palące papierosy i bierni palacze </w:t>
            </w:r>
          </w:p>
          <w:p w14:paraId="25E332C7" w14:textId="5AA49DD4" w:rsidR="00467CAA" w:rsidRPr="003E017A" w:rsidRDefault="00467CAA" w:rsidP="000504AC">
            <w:pPr>
              <w:pStyle w:val="Akapitzlist"/>
              <w:numPr>
                <w:ilvl w:val="0"/>
                <w:numId w:val="47"/>
              </w:numPr>
              <w:spacing w:line="276" w:lineRule="auto"/>
              <w:jc w:val="left"/>
              <w:rPr>
                <w:rFonts w:ascii="Arial" w:hAnsi="Arial"/>
                <w:sz w:val="20"/>
                <w:lang w:eastAsia="x-none" w:bidi="en-US"/>
              </w:rPr>
            </w:pPr>
            <w:r w:rsidRPr="003E017A">
              <w:rPr>
                <w:rFonts w:ascii="Arial" w:hAnsi="Arial"/>
                <w:sz w:val="20"/>
                <w:lang w:val="x-none" w:eastAsia="x-none"/>
              </w:rPr>
              <w:t xml:space="preserve">osoby zawodowo narażone na działanie </w:t>
            </w:r>
            <w:r w:rsidR="007065C3" w:rsidRPr="003E017A">
              <w:rPr>
                <w:rFonts w:ascii="Arial" w:hAnsi="Arial"/>
                <w:sz w:val="20"/>
                <w:lang w:eastAsia="x-none"/>
              </w:rPr>
              <w:t>różnych</w:t>
            </w:r>
            <w:r w:rsidRPr="003E017A">
              <w:rPr>
                <w:rFonts w:ascii="Arial" w:hAnsi="Arial"/>
                <w:sz w:val="20"/>
                <w:lang w:val="x-none" w:eastAsia="x-none"/>
              </w:rPr>
              <w:t xml:space="preserve"> zanieczyszczeń</w:t>
            </w:r>
            <w:r w:rsidR="007065C3" w:rsidRPr="003E017A">
              <w:rPr>
                <w:rFonts w:ascii="Arial" w:hAnsi="Arial"/>
                <w:sz w:val="20"/>
                <w:lang w:eastAsia="x-none"/>
              </w:rPr>
              <w:t xml:space="preserve"> w powietrzu</w:t>
            </w:r>
          </w:p>
        </w:tc>
        <w:tc>
          <w:tcPr>
            <w:tcW w:w="2614" w:type="pct"/>
            <w:shd w:val="clear" w:color="auto" w:fill="auto"/>
          </w:tcPr>
          <w:p w14:paraId="181FC25B" w14:textId="77777777" w:rsidR="00467CAA" w:rsidRPr="00990E10" w:rsidRDefault="00467CAA" w:rsidP="003E017A">
            <w:pPr>
              <w:spacing w:line="276" w:lineRule="auto"/>
              <w:jc w:val="left"/>
              <w:rPr>
                <w:rFonts w:ascii="Arial" w:hAnsi="Arial" w:cs="Arial"/>
                <w:sz w:val="20"/>
                <w:lang w:val="x-none" w:eastAsia="x-none" w:bidi="en-US"/>
              </w:rPr>
            </w:pPr>
            <w:r w:rsidRPr="00990E10">
              <w:rPr>
                <w:rFonts w:ascii="Arial" w:hAnsi="Arial" w:cs="Arial"/>
                <w:sz w:val="20"/>
                <w:lang w:val="x-none" w:eastAsia="x-none" w:bidi="en-US"/>
              </w:rPr>
              <w:t>Występuje średnie zagrożenie dla zdrowia ludzkiego.</w:t>
            </w:r>
          </w:p>
          <w:p w14:paraId="156FCA2B" w14:textId="03BA67A3" w:rsidR="00467CAA" w:rsidRPr="00990E10" w:rsidRDefault="00467CAA" w:rsidP="003E017A">
            <w:pPr>
              <w:spacing w:line="276" w:lineRule="auto"/>
              <w:jc w:val="left"/>
              <w:rPr>
                <w:rFonts w:ascii="Arial" w:hAnsi="Arial" w:cs="Arial"/>
                <w:sz w:val="20"/>
                <w:lang w:val="x-none" w:eastAsia="x-none" w:bidi="en-US"/>
              </w:rPr>
            </w:pPr>
            <w:r w:rsidRPr="00990E10">
              <w:rPr>
                <w:rFonts w:ascii="Arial" w:hAnsi="Arial" w:cs="Arial"/>
                <w:sz w:val="20"/>
                <w:lang w:val="x-none" w:eastAsia="x-none" w:bidi="en-US"/>
              </w:rPr>
              <w:t xml:space="preserve">Występuje zagrożenie zaostrzenia chorób u osób z alergiami oddechowymi, astmą, chorobami płuc i układu </w:t>
            </w:r>
            <w:r w:rsidR="006F177A" w:rsidRPr="00990E10">
              <w:rPr>
                <w:rFonts w:ascii="Arial" w:hAnsi="Arial" w:cs="Arial"/>
                <w:sz w:val="20"/>
                <w:lang w:eastAsia="x-none" w:bidi="en-US"/>
              </w:rPr>
              <w:t>sercow</w:t>
            </w:r>
            <w:r w:rsidR="00324529" w:rsidRPr="00990E10">
              <w:rPr>
                <w:rFonts w:ascii="Arial" w:hAnsi="Arial" w:cs="Arial"/>
                <w:sz w:val="20"/>
                <w:lang w:eastAsia="x-none" w:bidi="en-US"/>
              </w:rPr>
              <w:t>o-naczyniowego</w:t>
            </w:r>
            <w:r w:rsidRPr="00990E10">
              <w:rPr>
                <w:rFonts w:ascii="Arial" w:hAnsi="Arial" w:cs="Arial"/>
                <w:sz w:val="20"/>
                <w:lang w:val="x-none" w:eastAsia="x-none" w:bidi="en-US"/>
              </w:rPr>
              <w:t>.</w:t>
            </w:r>
          </w:p>
          <w:p w14:paraId="7CAB946E" w14:textId="77777777" w:rsidR="00467CAA" w:rsidRPr="00990E10" w:rsidRDefault="00467CAA" w:rsidP="003E017A">
            <w:pPr>
              <w:spacing w:before="120" w:line="276" w:lineRule="auto"/>
              <w:jc w:val="left"/>
              <w:rPr>
                <w:rFonts w:ascii="Arial" w:hAnsi="Arial" w:cs="Arial"/>
                <w:sz w:val="20"/>
                <w:lang w:val="x-none" w:eastAsia="x-none" w:bidi="en-US"/>
              </w:rPr>
            </w:pPr>
            <w:r w:rsidRPr="00990E10">
              <w:rPr>
                <w:rFonts w:ascii="Arial" w:hAnsi="Arial" w:cs="Arial"/>
                <w:sz w:val="20"/>
                <w:lang w:val="x-none" w:eastAsia="x-none" w:bidi="en-US"/>
              </w:rPr>
              <w:t>Może nastąpić podrażnienie górnych dróg oddechowych, w wyniku czego może wystąpić napadowy kaszel, zapalenie górnych dróg oddechowych, oskrzeli, płuc.</w:t>
            </w:r>
          </w:p>
          <w:p w14:paraId="5D6A44BB" w14:textId="3429D83D" w:rsidR="00467CAA" w:rsidRPr="00990E10" w:rsidRDefault="00467CAA" w:rsidP="003E017A">
            <w:pPr>
              <w:spacing w:before="120" w:line="276" w:lineRule="auto"/>
              <w:jc w:val="left"/>
              <w:rPr>
                <w:rFonts w:ascii="Arial" w:hAnsi="Arial" w:cs="Arial"/>
                <w:sz w:val="20"/>
                <w:lang w:val="x-none" w:eastAsia="x-none" w:bidi="en-US"/>
              </w:rPr>
            </w:pPr>
            <w:r w:rsidRPr="00990E10">
              <w:rPr>
                <w:rFonts w:ascii="Arial" w:hAnsi="Arial" w:cs="Arial"/>
                <w:sz w:val="20"/>
                <w:lang w:val="x-none" w:eastAsia="x-none" w:bidi="en-US"/>
              </w:rPr>
              <w:t xml:space="preserve">Osoby należące do wymienionych grup ludności szczególnie narażonej na zanieczyszczenie powietrza powinny zmniejszyć swoją aktywność na otwartym przestrzeni; powinny unikać przebywania w </w:t>
            </w:r>
            <w:r w:rsidR="000C2063" w:rsidRPr="00990E10">
              <w:rPr>
                <w:rFonts w:ascii="Arial" w:hAnsi="Arial" w:cs="Arial"/>
                <w:sz w:val="20"/>
                <w:lang w:eastAsia="x-none" w:bidi="en-US"/>
              </w:rPr>
              <w:t>wyznaczonym obszarze przekroczeń</w:t>
            </w:r>
            <w:r w:rsidRPr="00990E10">
              <w:rPr>
                <w:rFonts w:ascii="Arial" w:hAnsi="Arial" w:cs="Arial"/>
                <w:sz w:val="20"/>
                <w:lang w:val="x-none" w:eastAsia="x-none" w:bidi="en-US"/>
              </w:rPr>
              <w:t>.</w:t>
            </w:r>
          </w:p>
        </w:tc>
      </w:tr>
      <w:tr w:rsidR="00467CAA" w:rsidRPr="00990E10" w14:paraId="351E5919" w14:textId="77777777" w:rsidTr="00467CAA">
        <w:tc>
          <w:tcPr>
            <w:tcW w:w="647" w:type="pct"/>
            <w:shd w:val="clear" w:color="auto" w:fill="auto"/>
          </w:tcPr>
          <w:p w14:paraId="444FFBF7" w14:textId="77777777" w:rsidR="00467CAA" w:rsidRPr="00990E10" w:rsidRDefault="00467CAA" w:rsidP="00434F91">
            <w:pPr>
              <w:spacing w:line="276" w:lineRule="auto"/>
              <w:jc w:val="left"/>
              <w:rPr>
                <w:rFonts w:ascii="Arial" w:hAnsi="Arial" w:cs="Arial"/>
                <w:sz w:val="20"/>
                <w:lang w:eastAsia="x-none" w:bidi="en-US"/>
              </w:rPr>
            </w:pPr>
            <w:r w:rsidRPr="00990E10">
              <w:rPr>
                <w:rFonts w:ascii="Arial" w:hAnsi="Arial" w:cs="Arial"/>
                <w:sz w:val="20"/>
                <w:lang w:val="x-none" w:eastAsia="x-none" w:bidi="en-US"/>
              </w:rPr>
              <w:t xml:space="preserve">Poziom </w:t>
            </w:r>
            <w:r w:rsidRPr="00990E10">
              <w:rPr>
                <w:rFonts w:ascii="Arial" w:hAnsi="Arial" w:cs="Arial"/>
                <w:sz w:val="20"/>
                <w:lang w:eastAsia="x-none" w:bidi="en-US"/>
              </w:rPr>
              <w:t>3</w:t>
            </w:r>
          </w:p>
        </w:tc>
        <w:tc>
          <w:tcPr>
            <w:tcW w:w="1740" w:type="pct"/>
            <w:shd w:val="clear" w:color="auto" w:fill="auto"/>
          </w:tcPr>
          <w:p w14:paraId="4B820108" w14:textId="77777777" w:rsidR="00467CAA" w:rsidRPr="00990E10" w:rsidRDefault="00467CAA" w:rsidP="00434F91">
            <w:pPr>
              <w:spacing w:line="276" w:lineRule="auto"/>
              <w:jc w:val="left"/>
              <w:rPr>
                <w:rFonts w:ascii="Arial" w:hAnsi="Arial" w:cs="Arial"/>
                <w:sz w:val="20"/>
                <w:lang w:val="x-none" w:eastAsia="x-none" w:bidi="en-US"/>
              </w:rPr>
            </w:pPr>
            <w:r w:rsidRPr="00990E10">
              <w:rPr>
                <w:rFonts w:ascii="Arial" w:hAnsi="Arial" w:cs="Arial"/>
                <w:sz w:val="20"/>
                <w:lang w:val="x-none" w:eastAsia="x-none" w:bidi="en-US"/>
              </w:rPr>
              <w:t xml:space="preserve">Cała ludność na obszarze objętym </w:t>
            </w:r>
            <w:r w:rsidRPr="00990E10">
              <w:rPr>
                <w:rFonts w:ascii="Arial" w:hAnsi="Arial" w:cs="Arial"/>
                <w:sz w:val="20"/>
                <w:lang w:eastAsia="x-none" w:bidi="en-US"/>
              </w:rPr>
              <w:t xml:space="preserve">3 </w:t>
            </w:r>
            <w:r w:rsidRPr="00990E10">
              <w:rPr>
                <w:rFonts w:ascii="Arial" w:hAnsi="Arial" w:cs="Arial"/>
                <w:sz w:val="20"/>
                <w:lang w:val="x-none" w:eastAsia="x-none" w:bidi="en-US"/>
              </w:rPr>
              <w:t>stopniem zagrożenia, a w szczególności:</w:t>
            </w:r>
          </w:p>
          <w:p w14:paraId="556E62A0" w14:textId="77777777" w:rsidR="00467CAA" w:rsidRPr="003E017A" w:rsidRDefault="00467CAA" w:rsidP="000504AC">
            <w:pPr>
              <w:pStyle w:val="Akapitzlist"/>
              <w:numPr>
                <w:ilvl w:val="0"/>
                <w:numId w:val="48"/>
              </w:numPr>
              <w:spacing w:line="276" w:lineRule="auto"/>
              <w:jc w:val="left"/>
              <w:rPr>
                <w:rFonts w:ascii="Arial" w:hAnsi="Arial"/>
                <w:sz w:val="20"/>
                <w:lang w:val="x-none" w:eastAsia="x-none" w:bidi="en-US"/>
              </w:rPr>
            </w:pPr>
            <w:r w:rsidRPr="003E017A">
              <w:rPr>
                <w:rFonts w:ascii="Arial" w:hAnsi="Arial"/>
                <w:sz w:val="20"/>
                <w:lang w:val="x-none" w:eastAsia="x-none" w:bidi="en-US"/>
              </w:rPr>
              <w:t>dzieci i młodzież poniżej 25 roku życia,</w:t>
            </w:r>
          </w:p>
          <w:p w14:paraId="06CA8259" w14:textId="77777777" w:rsidR="00467CAA" w:rsidRPr="003E017A" w:rsidRDefault="00467CAA" w:rsidP="000504AC">
            <w:pPr>
              <w:pStyle w:val="Akapitzlist"/>
              <w:numPr>
                <w:ilvl w:val="0"/>
                <w:numId w:val="48"/>
              </w:numPr>
              <w:spacing w:line="276" w:lineRule="auto"/>
              <w:jc w:val="left"/>
              <w:rPr>
                <w:rFonts w:ascii="Arial" w:hAnsi="Arial"/>
                <w:sz w:val="20"/>
                <w:lang w:val="x-none" w:eastAsia="x-none" w:bidi="en-US"/>
              </w:rPr>
            </w:pPr>
            <w:r w:rsidRPr="003E017A">
              <w:rPr>
                <w:rFonts w:ascii="Arial" w:hAnsi="Arial"/>
                <w:sz w:val="20"/>
                <w:lang w:val="x-none" w:eastAsia="x-none" w:bidi="en-US"/>
              </w:rPr>
              <w:t>osoby starsze i w podeszłym wieku,</w:t>
            </w:r>
          </w:p>
          <w:p w14:paraId="21F74B3A" w14:textId="77777777" w:rsidR="00467CAA" w:rsidRPr="003E017A" w:rsidRDefault="00467CAA" w:rsidP="000504AC">
            <w:pPr>
              <w:pStyle w:val="Akapitzlist"/>
              <w:numPr>
                <w:ilvl w:val="0"/>
                <w:numId w:val="48"/>
              </w:numPr>
              <w:spacing w:line="276" w:lineRule="auto"/>
              <w:jc w:val="left"/>
              <w:rPr>
                <w:rFonts w:ascii="Arial" w:hAnsi="Arial"/>
                <w:sz w:val="20"/>
                <w:lang w:val="x-none" w:eastAsia="x-none" w:bidi="en-US"/>
              </w:rPr>
            </w:pPr>
            <w:r w:rsidRPr="003E017A">
              <w:rPr>
                <w:rFonts w:ascii="Arial" w:hAnsi="Arial"/>
                <w:sz w:val="20"/>
                <w:lang w:val="x-none" w:eastAsia="x-none" w:bidi="en-US"/>
              </w:rPr>
              <w:t xml:space="preserve">osoby z chorobami układu oddechowego (szczególnie chore na astmę), </w:t>
            </w:r>
          </w:p>
          <w:p w14:paraId="270DC112" w14:textId="79B0E56A" w:rsidR="00467CAA" w:rsidRPr="003E017A" w:rsidRDefault="00467CAA" w:rsidP="000504AC">
            <w:pPr>
              <w:pStyle w:val="Akapitzlist"/>
              <w:numPr>
                <w:ilvl w:val="0"/>
                <w:numId w:val="48"/>
              </w:numPr>
              <w:spacing w:line="276" w:lineRule="auto"/>
              <w:jc w:val="left"/>
              <w:rPr>
                <w:rFonts w:ascii="Arial" w:hAnsi="Arial"/>
                <w:sz w:val="20"/>
                <w:lang w:val="x-none" w:eastAsia="x-none" w:bidi="en-US"/>
              </w:rPr>
            </w:pPr>
            <w:r w:rsidRPr="003E017A">
              <w:rPr>
                <w:rFonts w:ascii="Arial" w:hAnsi="Arial"/>
                <w:sz w:val="20"/>
                <w:lang w:val="x-none" w:eastAsia="x-none" w:bidi="en-US"/>
              </w:rPr>
              <w:t xml:space="preserve">osoby z chorobami układu </w:t>
            </w:r>
            <w:r w:rsidR="0093609B" w:rsidRPr="003E017A">
              <w:rPr>
                <w:rFonts w:ascii="Arial" w:hAnsi="Arial"/>
                <w:sz w:val="20"/>
                <w:lang w:val="x-none" w:eastAsia="x-none" w:bidi="en-US"/>
              </w:rPr>
              <w:t>sercowo-naczyniowego</w:t>
            </w:r>
            <w:r w:rsidRPr="003E017A">
              <w:rPr>
                <w:rFonts w:ascii="Arial" w:hAnsi="Arial"/>
                <w:sz w:val="20"/>
                <w:lang w:val="x-none" w:eastAsia="x-none" w:bidi="en-US"/>
              </w:rPr>
              <w:t>,</w:t>
            </w:r>
          </w:p>
          <w:p w14:paraId="55B49093" w14:textId="77777777" w:rsidR="00467CAA" w:rsidRPr="003E017A" w:rsidRDefault="00467CAA" w:rsidP="000504AC">
            <w:pPr>
              <w:pStyle w:val="Akapitzlist"/>
              <w:numPr>
                <w:ilvl w:val="0"/>
                <w:numId w:val="48"/>
              </w:numPr>
              <w:spacing w:line="276" w:lineRule="auto"/>
              <w:jc w:val="left"/>
              <w:rPr>
                <w:rFonts w:ascii="Arial" w:hAnsi="Arial"/>
                <w:sz w:val="20"/>
                <w:lang w:val="x-none" w:eastAsia="x-none" w:bidi="en-US"/>
              </w:rPr>
            </w:pPr>
            <w:r w:rsidRPr="003E017A">
              <w:rPr>
                <w:rFonts w:ascii="Arial" w:hAnsi="Arial"/>
                <w:sz w:val="20"/>
                <w:lang w:val="x-none" w:eastAsia="x-none" w:bidi="en-US"/>
              </w:rPr>
              <w:t>osoby palące papierosy i bierni palacze,</w:t>
            </w:r>
          </w:p>
          <w:p w14:paraId="0B1B4AB8" w14:textId="038DED35" w:rsidR="00467CAA" w:rsidRPr="003E017A" w:rsidRDefault="00467CAA" w:rsidP="000504AC">
            <w:pPr>
              <w:pStyle w:val="Akapitzlist"/>
              <w:numPr>
                <w:ilvl w:val="0"/>
                <w:numId w:val="48"/>
              </w:numPr>
              <w:spacing w:line="276" w:lineRule="auto"/>
              <w:jc w:val="left"/>
              <w:rPr>
                <w:rFonts w:ascii="Arial" w:hAnsi="Arial"/>
                <w:sz w:val="20"/>
                <w:lang w:val="x-none" w:eastAsia="x-none" w:bidi="en-US"/>
              </w:rPr>
            </w:pPr>
            <w:r w:rsidRPr="003E017A">
              <w:rPr>
                <w:rFonts w:ascii="Arial" w:hAnsi="Arial"/>
                <w:sz w:val="20"/>
                <w:lang w:val="x-none" w:eastAsia="x-none" w:bidi="en-US"/>
              </w:rPr>
              <w:t xml:space="preserve">osoby zawodowo narażone na działanie </w:t>
            </w:r>
            <w:r w:rsidR="007065C3" w:rsidRPr="003E017A">
              <w:rPr>
                <w:rFonts w:ascii="Arial" w:hAnsi="Arial"/>
                <w:sz w:val="20"/>
                <w:lang w:eastAsia="x-none" w:bidi="en-US"/>
              </w:rPr>
              <w:t>różnych</w:t>
            </w:r>
            <w:r w:rsidRPr="003E017A">
              <w:rPr>
                <w:rFonts w:ascii="Arial" w:hAnsi="Arial"/>
                <w:sz w:val="20"/>
                <w:lang w:val="x-none" w:eastAsia="x-none" w:bidi="en-US"/>
              </w:rPr>
              <w:t xml:space="preserve"> zanieczyszczeń</w:t>
            </w:r>
            <w:r w:rsidR="007065C3" w:rsidRPr="003E017A">
              <w:rPr>
                <w:rFonts w:ascii="Arial" w:hAnsi="Arial"/>
                <w:sz w:val="20"/>
                <w:lang w:eastAsia="x-none" w:bidi="en-US"/>
              </w:rPr>
              <w:t xml:space="preserve"> w powietrzu</w:t>
            </w:r>
          </w:p>
        </w:tc>
        <w:tc>
          <w:tcPr>
            <w:tcW w:w="2614" w:type="pct"/>
            <w:shd w:val="clear" w:color="auto" w:fill="auto"/>
          </w:tcPr>
          <w:p w14:paraId="310E3D3A" w14:textId="77777777" w:rsidR="00467CAA" w:rsidRPr="00990E10" w:rsidRDefault="00467CAA" w:rsidP="003E017A">
            <w:pPr>
              <w:spacing w:line="276" w:lineRule="auto"/>
              <w:jc w:val="left"/>
              <w:rPr>
                <w:rFonts w:ascii="Arial" w:hAnsi="Arial" w:cs="Arial"/>
                <w:sz w:val="20"/>
                <w:lang w:val="x-none" w:eastAsia="x-none" w:bidi="en-US"/>
              </w:rPr>
            </w:pPr>
            <w:r w:rsidRPr="00990E10">
              <w:rPr>
                <w:rFonts w:ascii="Arial" w:hAnsi="Arial" w:cs="Arial"/>
                <w:sz w:val="20"/>
                <w:lang w:val="x-none" w:eastAsia="x-none" w:bidi="en-US"/>
              </w:rPr>
              <w:t>Występuje bardzo wysokie zagrożenie dla zdrowia ludzkiego.</w:t>
            </w:r>
          </w:p>
          <w:p w14:paraId="363BF93E" w14:textId="3BA5E788" w:rsidR="000C2063" w:rsidRPr="00990E10" w:rsidRDefault="00467CAA" w:rsidP="003E017A">
            <w:pPr>
              <w:spacing w:before="120" w:after="120" w:line="276" w:lineRule="auto"/>
              <w:jc w:val="left"/>
              <w:rPr>
                <w:rFonts w:ascii="Arial" w:hAnsi="Arial" w:cs="Arial"/>
                <w:sz w:val="20"/>
                <w:lang w:val="x-none" w:eastAsia="x-none" w:bidi="en-US"/>
              </w:rPr>
            </w:pPr>
            <w:r w:rsidRPr="00990E10">
              <w:rPr>
                <w:rFonts w:ascii="Arial" w:hAnsi="Arial" w:cs="Arial"/>
                <w:sz w:val="20"/>
                <w:lang w:val="x-none" w:eastAsia="x-none" w:bidi="en-US"/>
              </w:rPr>
              <w:t xml:space="preserve">Skutkami zdrowotnymi narażenia na bardzo wysokie stężenia </w:t>
            </w:r>
            <w:r w:rsidR="00DC199E" w:rsidRPr="00990E10">
              <w:rPr>
                <w:rFonts w:ascii="Arial" w:hAnsi="Arial" w:cs="Arial"/>
                <w:sz w:val="20"/>
                <w:lang w:eastAsia="x-none" w:bidi="en-US"/>
              </w:rPr>
              <w:t>dwutlenku siarki</w:t>
            </w:r>
            <w:r w:rsidRPr="00990E10">
              <w:rPr>
                <w:rFonts w:ascii="Arial" w:hAnsi="Arial" w:cs="Arial"/>
                <w:sz w:val="20"/>
                <w:lang w:val="x-none" w:eastAsia="x-none" w:bidi="en-US"/>
              </w:rPr>
              <w:t xml:space="preserve"> mogą być </w:t>
            </w:r>
            <w:r w:rsidR="000C2063" w:rsidRPr="00990E10">
              <w:rPr>
                <w:rFonts w:ascii="Arial" w:hAnsi="Arial" w:cs="Arial"/>
                <w:sz w:val="20"/>
                <w:lang w:val="x-none" w:eastAsia="x-none" w:bidi="en-US"/>
              </w:rPr>
              <w:t>podrażnieni</w:t>
            </w:r>
            <w:r w:rsidR="000C2063" w:rsidRPr="00990E10">
              <w:rPr>
                <w:rFonts w:ascii="Arial" w:hAnsi="Arial" w:cs="Arial"/>
                <w:sz w:val="20"/>
                <w:lang w:eastAsia="x-none" w:bidi="en-US"/>
              </w:rPr>
              <w:t>a</w:t>
            </w:r>
            <w:r w:rsidR="000C2063" w:rsidRPr="00990E10">
              <w:rPr>
                <w:rFonts w:ascii="Arial" w:hAnsi="Arial" w:cs="Arial"/>
                <w:sz w:val="20"/>
                <w:lang w:val="x-none" w:eastAsia="x-none" w:bidi="en-US"/>
              </w:rPr>
              <w:t xml:space="preserve"> górnych dróg oddechowych </w:t>
            </w:r>
            <w:r w:rsidRPr="00990E10">
              <w:rPr>
                <w:rFonts w:ascii="Arial" w:hAnsi="Arial" w:cs="Arial"/>
                <w:sz w:val="20"/>
                <w:lang w:val="x-none" w:eastAsia="x-none" w:bidi="en-US"/>
              </w:rPr>
              <w:t>alergie, długotrwały napadowy kaszel, zapalenie oskrzeli</w:t>
            </w:r>
            <w:r w:rsidR="001A64AA" w:rsidRPr="00990E10">
              <w:rPr>
                <w:rFonts w:ascii="Arial" w:hAnsi="Arial" w:cs="Arial"/>
                <w:sz w:val="20"/>
                <w:lang w:val="x-none" w:eastAsia="x-none" w:bidi="en-US"/>
              </w:rPr>
              <w:t xml:space="preserve"> </w:t>
            </w:r>
            <w:r w:rsidR="0093609B" w:rsidRPr="00990E10">
              <w:rPr>
                <w:rFonts w:ascii="Arial" w:hAnsi="Arial" w:cs="Arial"/>
                <w:sz w:val="20"/>
                <w:lang w:eastAsia="x-none" w:bidi="en-US"/>
              </w:rPr>
              <w:t xml:space="preserve">i/lub </w:t>
            </w:r>
            <w:r w:rsidR="001A64AA" w:rsidRPr="00990E10">
              <w:rPr>
                <w:rFonts w:ascii="Arial" w:hAnsi="Arial" w:cs="Arial"/>
                <w:sz w:val="20"/>
                <w:lang w:val="x-none" w:eastAsia="x-none" w:bidi="en-US"/>
              </w:rPr>
              <w:t>płuc</w:t>
            </w:r>
            <w:r w:rsidRPr="00990E10">
              <w:rPr>
                <w:rFonts w:ascii="Arial" w:hAnsi="Arial" w:cs="Arial"/>
                <w:sz w:val="20"/>
                <w:lang w:val="x-none" w:eastAsia="x-none" w:bidi="en-US"/>
              </w:rPr>
              <w:t>, stany zapalne dróg oddechowych, przewlekłe stany zapalne dróg oddechowych oraz astma</w:t>
            </w:r>
            <w:r w:rsidR="0093609B" w:rsidRPr="00990E10">
              <w:rPr>
                <w:rFonts w:ascii="Arial" w:hAnsi="Arial" w:cs="Arial"/>
                <w:sz w:val="20"/>
                <w:lang w:eastAsia="x-none" w:bidi="en-US"/>
              </w:rPr>
              <w:t>,</w:t>
            </w:r>
            <w:r w:rsidR="0093609B" w:rsidRPr="00990E10">
              <w:rPr>
                <w:rFonts w:ascii="Arial" w:hAnsi="Arial" w:cs="Arial"/>
                <w:sz w:val="20"/>
                <w:lang w:val="x-none" w:eastAsia="x-none" w:bidi="en-US"/>
              </w:rPr>
              <w:t xml:space="preserve"> rozedm</w:t>
            </w:r>
            <w:r w:rsidR="0093609B" w:rsidRPr="00990E10">
              <w:rPr>
                <w:rFonts w:ascii="Arial" w:hAnsi="Arial" w:cs="Arial"/>
                <w:sz w:val="20"/>
                <w:lang w:eastAsia="x-none" w:bidi="en-US"/>
              </w:rPr>
              <w:t>a</w:t>
            </w:r>
            <w:r w:rsidR="0093609B" w:rsidRPr="00990E10">
              <w:rPr>
                <w:rFonts w:ascii="Arial" w:hAnsi="Arial" w:cs="Arial"/>
                <w:sz w:val="20"/>
                <w:lang w:val="x-none" w:eastAsia="x-none" w:bidi="en-US"/>
              </w:rPr>
              <w:t xml:space="preserve"> płuc</w:t>
            </w:r>
            <w:r w:rsidR="0024590A" w:rsidRPr="00990E10">
              <w:rPr>
                <w:rFonts w:ascii="Arial" w:hAnsi="Arial" w:cs="Arial"/>
                <w:sz w:val="20"/>
                <w:lang w:eastAsia="x-none" w:bidi="en-US"/>
              </w:rPr>
              <w:t xml:space="preserve">, </w:t>
            </w:r>
            <w:r w:rsidR="0024590A" w:rsidRPr="00990E10">
              <w:rPr>
                <w:rFonts w:ascii="Arial" w:hAnsi="Arial" w:cs="Arial"/>
                <w:sz w:val="20"/>
                <w:lang w:val="x-none" w:eastAsia="x-none" w:bidi="en-US"/>
              </w:rPr>
              <w:t>kołatanie</w:t>
            </w:r>
            <w:r w:rsidR="0024590A" w:rsidRPr="00990E10">
              <w:rPr>
                <w:rFonts w:ascii="Arial" w:hAnsi="Arial" w:cs="Arial"/>
                <w:sz w:val="20"/>
                <w:lang w:eastAsia="x-none" w:bidi="en-US"/>
              </w:rPr>
              <w:t xml:space="preserve"> i </w:t>
            </w:r>
            <w:r w:rsidR="000C2063" w:rsidRPr="00990E10">
              <w:rPr>
                <w:rFonts w:ascii="Arial" w:hAnsi="Arial" w:cs="Arial"/>
                <w:sz w:val="20"/>
                <w:lang w:val="x-none" w:eastAsia="x-none" w:bidi="en-US"/>
              </w:rPr>
              <w:t>arytmi</w:t>
            </w:r>
            <w:r w:rsidR="0024590A" w:rsidRPr="00990E10">
              <w:rPr>
                <w:rFonts w:ascii="Arial" w:hAnsi="Arial" w:cs="Arial"/>
                <w:sz w:val="20"/>
                <w:lang w:eastAsia="x-none" w:bidi="en-US"/>
              </w:rPr>
              <w:t>a serca</w:t>
            </w:r>
            <w:r w:rsidR="000C2063" w:rsidRPr="00990E10">
              <w:rPr>
                <w:rFonts w:ascii="Arial" w:hAnsi="Arial" w:cs="Arial"/>
                <w:sz w:val="20"/>
                <w:lang w:val="x-none" w:eastAsia="x-none" w:bidi="en-US"/>
              </w:rPr>
              <w:t>, a w skrajnych przypadkach zawał.</w:t>
            </w:r>
          </w:p>
          <w:p w14:paraId="2BA226C1" w14:textId="44597074" w:rsidR="00467CAA" w:rsidRPr="00990E10" w:rsidRDefault="00467CAA" w:rsidP="003E017A">
            <w:pPr>
              <w:spacing w:line="276" w:lineRule="auto"/>
              <w:jc w:val="left"/>
              <w:rPr>
                <w:rFonts w:ascii="Arial" w:hAnsi="Arial" w:cs="Arial"/>
                <w:sz w:val="20"/>
                <w:lang w:val="x-none" w:eastAsia="x-none" w:bidi="en-US"/>
              </w:rPr>
            </w:pPr>
            <w:r w:rsidRPr="00990E10">
              <w:rPr>
                <w:rFonts w:ascii="Arial" w:hAnsi="Arial" w:cs="Arial"/>
                <w:sz w:val="20"/>
                <w:lang w:val="x-none" w:eastAsia="x-none" w:bidi="en-US"/>
              </w:rPr>
              <w:t>Zanieczyszczenia działają drażniąco na śluzówki dróg oddechowych, mogą przedostać się do płuc i układu krwionośnego i wywoływać choroby.</w:t>
            </w:r>
          </w:p>
          <w:p w14:paraId="7BA6EF97" w14:textId="1527DD61" w:rsidR="00467CAA" w:rsidRPr="00990E10" w:rsidRDefault="003E017A" w:rsidP="003E017A">
            <w:pPr>
              <w:spacing w:before="120" w:after="120" w:line="276" w:lineRule="auto"/>
              <w:jc w:val="left"/>
              <w:rPr>
                <w:rFonts w:ascii="Arial" w:hAnsi="Arial" w:cs="Arial"/>
                <w:sz w:val="20"/>
                <w:lang w:val="x-none" w:eastAsia="x-none" w:bidi="en-US"/>
              </w:rPr>
            </w:pPr>
            <w:r>
              <w:rPr>
                <w:rFonts w:ascii="Arial" w:hAnsi="Arial" w:cs="Arial"/>
                <w:sz w:val="20"/>
                <w:lang w:val="x-none" w:eastAsia="x-none" w:bidi="en-US"/>
              </w:rPr>
              <w:t>Występuje</w:t>
            </w:r>
            <w:r>
              <w:rPr>
                <w:rFonts w:ascii="Arial" w:hAnsi="Arial" w:cs="Arial"/>
                <w:sz w:val="20"/>
                <w:lang w:eastAsia="x-none" w:bidi="en-US"/>
              </w:rPr>
              <w:t xml:space="preserve"> w</w:t>
            </w:r>
            <w:r w:rsidR="00467CAA" w:rsidRPr="00990E10">
              <w:rPr>
                <w:rFonts w:ascii="Arial" w:hAnsi="Arial" w:cs="Arial"/>
                <w:sz w:val="20"/>
                <w:lang w:val="x-none" w:eastAsia="x-none" w:bidi="en-US"/>
              </w:rPr>
              <w:t>ysokie ryzyko podrażnienia górnych dróg oddechowych, w wyniku czego może wystąpić napadowy kaszel, zapalenie górnych dróg oddechowych, oskrzeli, płuc.</w:t>
            </w:r>
          </w:p>
          <w:p w14:paraId="4E426BD1" w14:textId="2E9C4141" w:rsidR="00467CAA" w:rsidRPr="00990E10" w:rsidRDefault="00467CAA" w:rsidP="003E017A">
            <w:pPr>
              <w:spacing w:before="120" w:after="120" w:line="276" w:lineRule="auto"/>
              <w:jc w:val="left"/>
              <w:rPr>
                <w:rFonts w:ascii="Arial" w:hAnsi="Arial" w:cs="Arial"/>
                <w:sz w:val="20"/>
                <w:lang w:val="x-none" w:eastAsia="x-none" w:bidi="en-US"/>
              </w:rPr>
            </w:pPr>
            <w:r w:rsidRPr="00990E10">
              <w:rPr>
                <w:rFonts w:ascii="Arial" w:hAnsi="Arial" w:cs="Arial"/>
                <w:sz w:val="20"/>
                <w:lang w:val="x-none" w:eastAsia="x-none" w:bidi="en-US"/>
              </w:rPr>
              <w:t xml:space="preserve">Możliwe zaostrzenie chorób układu </w:t>
            </w:r>
            <w:r w:rsidR="00656E29" w:rsidRPr="00990E10">
              <w:rPr>
                <w:rFonts w:ascii="Arial" w:hAnsi="Arial" w:cs="Arial"/>
                <w:sz w:val="20"/>
                <w:lang w:eastAsia="x-none" w:bidi="en-US"/>
              </w:rPr>
              <w:t>sercowo-naczyniowego</w:t>
            </w:r>
            <w:r w:rsidRPr="00990E10">
              <w:rPr>
                <w:rFonts w:ascii="Arial" w:hAnsi="Arial" w:cs="Arial"/>
                <w:sz w:val="20"/>
                <w:lang w:val="x-none" w:eastAsia="x-none" w:bidi="en-US"/>
              </w:rPr>
              <w:t xml:space="preserve">, w tym również </w:t>
            </w:r>
            <w:r w:rsidR="00656E29" w:rsidRPr="00990E10">
              <w:rPr>
                <w:rFonts w:ascii="Arial" w:hAnsi="Arial" w:cs="Arial"/>
                <w:sz w:val="20"/>
                <w:lang w:eastAsia="x-none" w:bidi="en-US"/>
              </w:rPr>
              <w:t>zawał</w:t>
            </w:r>
            <w:r w:rsidRPr="00990E10">
              <w:rPr>
                <w:rFonts w:ascii="Arial" w:hAnsi="Arial" w:cs="Arial"/>
                <w:sz w:val="20"/>
                <w:lang w:val="x-none" w:eastAsia="x-none" w:bidi="en-US"/>
              </w:rPr>
              <w:t>.</w:t>
            </w:r>
          </w:p>
          <w:p w14:paraId="652F036B" w14:textId="1154E38B" w:rsidR="00467CAA" w:rsidRPr="00990E10" w:rsidRDefault="003E017A" w:rsidP="003E017A">
            <w:pPr>
              <w:spacing w:line="276" w:lineRule="auto"/>
              <w:jc w:val="left"/>
              <w:rPr>
                <w:rFonts w:ascii="Arial" w:hAnsi="Arial" w:cs="Arial"/>
                <w:sz w:val="20"/>
                <w:lang w:val="x-none" w:eastAsia="x-none" w:bidi="en-US"/>
              </w:rPr>
            </w:pPr>
            <w:r>
              <w:rPr>
                <w:rFonts w:ascii="Arial" w:hAnsi="Arial" w:cs="Arial"/>
                <w:sz w:val="20"/>
                <w:lang w:eastAsia="x-none" w:bidi="en-US"/>
              </w:rPr>
              <w:t>Występuje w</w:t>
            </w:r>
            <w:r w:rsidR="00467CAA" w:rsidRPr="00990E10">
              <w:rPr>
                <w:rFonts w:ascii="Arial" w:hAnsi="Arial" w:cs="Arial"/>
                <w:sz w:val="20"/>
                <w:lang w:val="x-none" w:eastAsia="x-none" w:bidi="en-US"/>
              </w:rPr>
              <w:t>ysokie ryzyko wystąpienia lub zaostrzenia ataków astmy.</w:t>
            </w:r>
          </w:p>
          <w:p w14:paraId="27FE2B7B" w14:textId="77777777" w:rsidR="00467CAA" w:rsidRPr="00990E10" w:rsidRDefault="00467CAA" w:rsidP="003E017A">
            <w:pPr>
              <w:spacing w:before="120" w:after="120" w:line="276" w:lineRule="auto"/>
              <w:jc w:val="left"/>
              <w:rPr>
                <w:rFonts w:ascii="Arial" w:hAnsi="Arial" w:cs="Arial"/>
                <w:sz w:val="20"/>
                <w:lang w:val="x-none" w:eastAsia="x-none"/>
              </w:rPr>
            </w:pPr>
            <w:r w:rsidRPr="00990E10">
              <w:rPr>
                <w:rFonts w:ascii="Arial" w:hAnsi="Arial" w:cs="Arial"/>
                <w:sz w:val="20"/>
                <w:lang w:val="x-none" w:eastAsia="x-none"/>
              </w:rPr>
              <w:t xml:space="preserve">Należy unikać przebywania na otwartej przestrzeni w celu uniknięcia narażenia na bardzo wysokie stężenia zanieczyszczeń. </w:t>
            </w:r>
          </w:p>
          <w:p w14:paraId="5CD6DD8E" w14:textId="77777777" w:rsidR="00467CAA" w:rsidRPr="00990E10" w:rsidRDefault="00467CAA" w:rsidP="003E017A">
            <w:pPr>
              <w:spacing w:line="276" w:lineRule="auto"/>
              <w:jc w:val="left"/>
              <w:rPr>
                <w:rFonts w:ascii="Arial" w:hAnsi="Arial" w:cs="Arial"/>
                <w:sz w:val="20"/>
                <w:lang w:val="x-none" w:eastAsia="x-none"/>
              </w:rPr>
            </w:pPr>
            <w:r w:rsidRPr="00990E10">
              <w:rPr>
                <w:rFonts w:ascii="Arial" w:hAnsi="Arial" w:cs="Arial"/>
                <w:sz w:val="20"/>
                <w:lang w:val="x-none" w:eastAsia="x-none"/>
              </w:rPr>
              <w:t>Należy pozostać w pomieszczeniach zamkniętych.</w:t>
            </w:r>
          </w:p>
          <w:p w14:paraId="39FE828D" w14:textId="77777777" w:rsidR="00467CAA" w:rsidRPr="00990E10" w:rsidRDefault="00467CAA" w:rsidP="003E017A">
            <w:pPr>
              <w:spacing w:line="276" w:lineRule="auto"/>
              <w:jc w:val="left"/>
              <w:rPr>
                <w:rFonts w:ascii="Arial" w:hAnsi="Arial" w:cs="Arial"/>
                <w:sz w:val="20"/>
                <w:lang w:val="x-none" w:eastAsia="x-none"/>
              </w:rPr>
            </w:pPr>
            <w:r w:rsidRPr="00990E10">
              <w:rPr>
                <w:rFonts w:ascii="Arial" w:hAnsi="Arial" w:cs="Arial"/>
                <w:sz w:val="20"/>
                <w:lang w:val="x-none" w:eastAsia="x-none"/>
              </w:rPr>
              <w:t>Należy zrezygnować z aktywności fizycznej na otwartej przestrzeni.</w:t>
            </w:r>
          </w:p>
          <w:p w14:paraId="73E33FA0" w14:textId="77777777" w:rsidR="00467CAA" w:rsidRPr="00990E10" w:rsidRDefault="00467CAA" w:rsidP="003E017A">
            <w:pPr>
              <w:spacing w:before="120" w:after="120" w:line="276" w:lineRule="auto"/>
              <w:jc w:val="left"/>
              <w:rPr>
                <w:rFonts w:ascii="Arial" w:hAnsi="Arial" w:cs="Arial"/>
                <w:sz w:val="20"/>
                <w:lang w:val="x-none" w:eastAsia="x-none"/>
              </w:rPr>
            </w:pPr>
            <w:r w:rsidRPr="00990E10">
              <w:rPr>
                <w:rFonts w:ascii="Arial" w:hAnsi="Arial" w:cs="Arial"/>
                <w:sz w:val="20"/>
                <w:lang w:val="x-none" w:eastAsia="x-none"/>
              </w:rPr>
              <w:t xml:space="preserve">Należy stosować się do zaleceń lekarskich. </w:t>
            </w:r>
          </w:p>
          <w:p w14:paraId="700CC63F" w14:textId="77777777" w:rsidR="00467CAA" w:rsidRPr="00990E10" w:rsidRDefault="00467CAA" w:rsidP="003E017A">
            <w:pPr>
              <w:spacing w:line="276" w:lineRule="auto"/>
              <w:jc w:val="left"/>
              <w:rPr>
                <w:rFonts w:ascii="Arial" w:hAnsi="Arial" w:cs="Arial"/>
                <w:sz w:val="20"/>
                <w:lang w:val="x-none" w:eastAsia="x-none"/>
              </w:rPr>
            </w:pPr>
            <w:r w:rsidRPr="00990E10">
              <w:rPr>
                <w:rFonts w:ascii="Arial" w:hAnsi="Arial" w:cs="Arial"/>
                <w:sz w:val="20"/>
                <w:lang w:val="x-none" w:eastAsia="x-none"/>
              </w:rPr>
              <w:t>Nie należy wietrzyć mieszkań oraz pomieszczeń służących do nauki, pracy itp.</w:t>
            </w:r>
          </w:p>
        </w:tc>
      </w:tr>
    </w:tbl>
    <w:p w14:paraId="747168B7" w14:textId="391A64D1" w:rsidR="00467CAA" w:rsidRPr="00467CAA" w:rsidRDefault="00467CAA" w:rsidP="00436814">
      <w:pPr>
        <w:pStyle w:val="pomorskie"/>
        <w:spacing w:before="480"/>
      </w:pPr>
      <w:r w:rsidRPr="00467CAA">
        <w:t xml:space="preserve">Grupy ludności wrażliwe na przekroczenia standardów jakości powietrza: </w:t>
      </w:r>
    </w:p>
    <w:p w14:paraId="379CD027" w14:textId="0FCC8349" w:rsidR="00467CAA" w:rsidRPr="00990E10" w:rsidRDefault="00467CAA" w:rsidP="000504AC">
      <w:pPr>
        <w:pStyle w:val="pomorskie"/>
        <w:numPr>
          <w:ilvl w:val="0"/>
          <w:numId w:val="49"/>
        </w:numPr>
        <w:spacing w:before="120"/>
      </w:pPr>
      <w:r w:rsidRPr="00990E10">
        <w:t>Grupa dzieci i m</w:t>
      </w:r>
      <w:r w:rsidR="002F49CA">
        <w:t>łodzieży poniżej 25 roku życia</w:t>
      </w:r>
    </w:p>
    <w:p w14:paraId="15EA380B" w14:textId="2D1E5835" w:rsidR="00467CAA" w:rsidRPr="00467CAA" w:rsidRDefault="00467CAA" w:rsidP="00633056">
      <w:pPr>
        <w:pStyle w:val="pomorskie"/>
        <w:spacing w:before="120" w:after="240"/>
      </w:pPr>
      <w:r w:rsidRPr="00467CAA">
        <w:t>Szczególnie narażone na szkodliwe działanie podwyższonych stężeń są dzieci, które spędzają na powietrzu więcej czasu niż osoby dorosłe. Jednocześnie ich organizmy są w fazie wzrostu i</w:t>
      </w:r>
      <w:r w:rsidR="007148BB">
        <w:t> </w:t>
      </w:r>
      <w:r w:rsidRPr="00467CAA">
        <w:t xml:space="preserve">ogólnego rozwoju, co sprzyja pojawianiu się zaburzeń zdrowotnych pod wpływem zanieczyszczeń powietrza. </w:t>
      </w:r>
    </w:p>
    <w:p w14:paraId="7C66D6FC" w14:textId="7AA8E171" w:rsidR="00467CAA" w:rsidRPr="00990E10" w:rsidRDefault="00467CAA" w:rsidP="000504AC">
      <w:pPr>
        <w:pStyle w:val="pomorskie"/>
        <w:numPr>
          <w:ilvl w:val="0"/>
          <w:numId w:val="49"/>
        </w:numPr>
      </w:pPr>
      <w:r w:rsidRPr="00990E10">
        <w:t>Grupa osó</w:t>
      </w:r>
      <w:r w:rsidR="002F49CA">
        <w:t>b starszych i w podeszłym wieku</w:t>
      </w:r>
    </w:p>
    <w:p w14:paraId="10526AAD" w14:textId="77777777" w:rsidR="00467CAA" w:rsidRPr="00467CAA" w:rsidRDefault="00467CAA" w:rsidP="00633056">
      <w:pPr>
        <w:pStyle w:val="pomorskie"/>
        <w:spacing w:before="120" w:after="240"/>
      </w:pPr>
      <w:r w:rsidRPr="00467CAA">
        <w:t xml:space="preserve">Wrażliwość osobnicza przedstawicieli tej grupy wynika z ogólnego osłabienia organizmu związanego z procesem starzenia się, co w konsekwencji powoduje zwiększenie podatności na zachorowania. </w:t>
      </w:r>
    </w:p>
    <w:p w14:paraId="71F2A62B" w14:textId="3832F24A" w:rsidR="00467CAA" w:rsidRPr="00990E10" w:rsidRDefault="00467CAA" w:rsidP="000504AC">
      <w:pPr>
        <w:pStyle w:val="pomorskie"/>
        <w:numPr>
          <w:ilvl w:val="0"/>
          <w:numId w:val="49"/>
        </w:numPr>
      </w:pPr>
      <w:r w:rsidRPr="00990E10">
        <w:t>Grupa osób z zaburzeniami fu</w:t>
      </w:r>
      <w:r w:rsidR="002F49CA">
        <w:t>nkcjonowania układu oddechowego</w:t>
      </w:r>
    </w:p>
    <w:p w14:paraId="04DDAFCB" w14:textId="77777777" w:rsidR="00467CAA" w:rsidRPr="00467CAA" w:rsidRDefault="00467CAA" w:rsidP="00633056">
      <w:pPr>
        <w:pStyle w:val="pomorskie"/>
        <w:spacing w:before="120" w:after="240"/>
      </w:pPr>
      <w:r w:rsidRPr="00467CAA">
        <w:t xml:space="preserve">Zanieczyszczenia powietrza trafiają do organizmu wraz z wdychanym powietrzem i działają drażniąco na śluzówki dróg oddechowych, a czasem oczu. Szczególnie narażone na szkodliwe działanie zanieczyszczeń są osoby z przewlekłymi chorobami układu oddechowego, głównie osoby chore na astmę. </w:t>
      </w:r>
    </w:p>
    <w:p w14:paraId="6D224BCF" w14:textId="311BB2AA" w:rsidR="00467CAA" w:rsidRPr="00990E10" w:rsidRDefault="00467CAA" w:rsidP="00436814">
      <w:pPr>
        <w:pStyle w:val="pomorskie"/>
        <w:numPr>
          <w:ilvl w:val="0"/>
          <w:numId w:val="49"/>
        </w:numPr>
        <w:spacing w:before="960"/>
        <w:ind w:left="714" w:hanging="357"/>
      </w:pPr>
      <w:r w:rsidRPr="00990E10">
        <w:t>Grupa osób z zaburzeniami funk</w:t>
      </w:r>
      <w:r w:rsidR="002F49CA">
        <w:t>cjonowania układu krwionośnego</w:t>
      </w:r>
    </w:p>
    <w:p w14:paraId="57C33138" w14:textId="77777777" w:rsidR="00467CAA" w:rsidRPr="00467CAA" w:rsidRDefault="00467CAA" w:rsidP="00633056">
      <w:pPr>
        <w:pStyle w:val="pomorskie"/>
        <w:spacing w:before="120" w:after="240"/>
      </w:pPr>
      <w:r w:rsidRPr="00467CAA">
        <w:t>Powstające w ludzkim organizmie pod wpływem stężeń niektórych zanieczyszczeń, związki chemiczne mogą prowadzić do powstawania blokujących naczynia krwionośne złogów, a te z kolei mogą być przyczyną zawału czy udaru.</w:t>
      </w:r>
    </w:p>
    <w:p w14:paraId="2D17489B" w14:textId="1349191C" w:rsidR="00467CAA" w:rsidRPr="00990E10" w:rsidRDefault="002F49CA" w:rsidP="000504AC">
      <w:pPr>
        <w:pStyle w:val="pomorskie"/>
        <w:numPr>
          <w:ilvl w:val="0"/>
          <w:numId w:val="49"/>
        </w:numPr>
      </w:pPr>
      <w:r>
        <w:t>Grupa osób palących papierosy</w:t>
      </w:r>
    </w:p>
    <w:p w14:paraId="71493FBE" w14:textId="77777777" w:rsidR="00467CAA" w:rsidRPr="00467CAA" w:rsidRDefault="00467CAA" w:rsidP="00633056">
      <w:pPr>
        <w:pStyle w:val="pomorskie"/>
        <w:spacing w:before="120" w:after="240"/>
      </w:pPr>
      <w:r w:rsidRPr="00467CAA">
        <w:t xml:space="preserve">Wdychanie dymu papierosowego znacznie osłabia błony śluzowe dróg oddechowych, co ułatwia przenikanie zanieczyszczeń z wdychanego powietrza do tkanek organizmu. </w:t>
      </w:r>
    </w:p>
    <w:p w14:paraId="254AAF9D" w14:textId="2214B52F" w:rsidR="00467CAA" w:rsidRPr="00990E10" w:rsidRDefault="00467CAA" w:rsidP="000504AC">
      <w:pPr>
        <w:pStyle w:val="pomorskie"/>
        <w:numPr>
          <w:ilvl w:val="0"/>
          <w:numId w:val="49"/>
        </w:numPr>
      </w:pPr>
      <w:r w:rsidRPr="00990E10">
        <w:t>Grupa osób zawodowo naraż</w:t>
      </w:r>
      <w:r w:rsidR="002F49CA">
        <w:t>ona na działanie zanieczyszczeń</w:t>
      </w:r>
    </w:p>
    <w:p w14:paraId="3D3FE1D1" w14:textId="1089167A" w:rsidR="00467CAA" w:rsidRPr="00467CAA" w:rsidRDefault="00467CAA" w:rsidP="00633056">
      <w:pPr>
        <w:pStyle w:val="pomorskie"/>
        <w:spacing w:before="120" w:after="240"/>
      </w:pPr>
      <w:r w:rsidRPr="00467CAA">
        <w:t>Wykonywanie niektórych zawodów wiąże się z długotrwałą ekspozycją na działanie podwyższonych stężeń różnorodnych substancji znajdujących się w powietrzu, przez co wzrasta narażenie zdrowotne związane ze szkodliwym ich działaniem. Do grupy tej należą m.in. osoby wykonujące prace na</w:t>
      </w:r>
      <w:r w:rsidR="002F49CA">
        <w:t> </w:t>
      </w:r>
      <w:r w:rsidRPr="00467CAA">
        <w:t>wolnym powietrzu lub</w:t>
      </w:r>
      <w:r w:rsidR="007D117C">
        <w:t xml:space="preserve"> </w:t>
      </w:r>
      <w:r w:rsidRPr="00467CAA">
        <w:t xml:space="preserve">obsługujące urządzenia emitujące zanieczyszczenia. </w:t>
      </w:r>
    </w:p>
    <w:p w14:paraId="592A1950" w14:textId="28ED136D" w:rsidR="00626371" w:rsidRPr="0052213B" w:rsidRDefault="00626371" w:rsidP="00434F91">
      <w:pPr>
        <w:pStyle w:val="Nagwek2"/>
        <w:spacing w:line="276" w:lineRule="auto"/>
        <w:rPr>
          <w:rFonts w:cs="Times New Roman"/>
        </w:rPr>
      </w:pPr>
      <w:bookmarkStart w:id="54" w:name="_Toc96934923"/>
      <w:r w:rsidRPr="0052213B">
        <w:rPr>
          <w:rFonts w:cs="Times New Roman"/>
        </w:rPr>
        <w:t>Termin podjęcia działań krótkoterminowych</w:t>
      </w:r>
      <w:bookmarkEnd w:id="54"/>
    </w:p>
    <w:p w14:paraId="35E418A0" w14:textId="028BF002" w:rsidR="00655A57" w:rsidRPr="00655A57" w:rsidRDefault="00655A57" w:rsidP="00434F91">
      <w:pPr>
        <w:pStyle w:val="pomorskie"/>
      </w:pPr>
      <w:r w:rsidRPr="00655A57">
        <w:t xml:space="preserve">Działania krótkoterminowe należy podejmować natychmiast po </w:t>
      </w:r>
      <w:r w:rsidR="000C0CA3">
        <w:t>powiadomieniu</w:t>
      </w:r>
      <w:r w:rsidR="000C0CA3" w:rsidRPr="00655A57">
        <w:t xml:space="preserve"> </w:t>
      </w:r>
      <w:r w:rsidRPr="00655A57">
        <w:t xml:space="preserve">przez Wojewódzkie Centrum Zarządzania Kryzysowego </w:t>
      </w:r>
      <w:r w:rsidR="000C0CA3">
        <w:t>o przekroczeniach substancji w powietrzu</w:t>
      </w:r>
      <w:r w:rsidRPr="000F6FD5">
        <w:t>. Powinny być one</w:t>
      </w:r>
      <w:r w:rsidR="00A42390" w:rsidRPr="000F6FD5">
        <w:t> </w:t>
      </w:r>
      <w:r w:rsidRPr="000F6FD5">
        <w:t>realizowane tak długo</w:t>
      </w:r>
      <w:r w:rsidR="000F6FD5" w:rsidRPr="000F6FD5">
        <w:t>,</w:t>
      </w:r>
      <w:r w:rsidRPr="000F6FD5">
        <w:t xml:space="preserve"> jak przewiduje </w:t>
      </w:r>
      <w:r w:rsidR="00990E10" w:rsidRPr="000F6FD5">
        <w:t>na podstawie danych z GIOŚ</w:t>
      </w:r>
      <w:r w:rsidR="000F6FD5" w:rsidRPr="000F6FD5">
        <w:t>,</w:t>
      </w:r>
      <w:r w:rsidR="00990E10" w:rsidRPr="000F6FD5">
        <w:t xml:space="preserve"> </w:t>
      </w:r>
      <w:r w:rsidRPr="000F6FD5">
        <w:t>Wojewódzkie Centrum Zarządzania Kryzysowego w powiadomieniu.</w:t>
      </w:r>
    </w:p>
    <w:p w14:paraId="6A14F8FD" w14:textId="3D01A5BB" w:rsidR="00A22181" w:rsidRPr="0052213B" w:rsidRDefault="00A22181" w:rsidP="00434F91">
      <w:pPr>
        <w:pStyle w:val="Nagwek2"/>
        <w:spacing w:line="276" w:lineRule="auto"/>
        <w:rPr>
          <w:rFonts w:cs="Times New Roman"/>
        </w:rPr>
      </w:pPr>
      <w:bookmarkStart w:id="55" w:name="_Toc47683986"/>
      <w:bookmarkStart w:id="56" w:name="_Toc96934924"/>
      <w:r w:rsidRPr="0052213B">
        <w:rPr>
          <w:rFonts w:cs="Times New Roman"/>
        </w:rPr>
        <w:t>Ogólna strategia udostępniania informacji zainteresowanym stronom</w:t>
      </w:r>
      <w:bookmarkEnd w:id="55"/>
      <w:bookmarkEnd w:id="56"/>
    </w:p>
    <w:p w14:paraId="60809F6B" w14:textId="1BF63333" w:rsidR="000123BD" w:rsidRPr="0052213B" w:rsidRDefault="000123BD" w:rsidP="00434F91">
      <w:pPr>
        <w:pStyle w:val="pomorskie"/>
        <w:rPr>
          <w:lang w:eastAsia="en-US"/>
        </w:rPr>
      </w:pPr>
      <w:bookmarkStart w:id="57" w:name="_Toc413398377"/>
      <w:bookmarkStart w:id="58" w:name="_Toc414039414"/>
      <w:bookmarkEnd w:id="45"/>
      <w:bookmarkEnd w:id="46"/>
      <w:r w:rsidRPr="0052213B">
        <w:rPr>
          <w:lang w:eastAsia="en-US"/>
        </w:rPr>
        <w:t>Powszechnie przyjęty</w:t>
      </w:r>
      <w:r w:rsidR="00765749" w:rsidRPr="0052213B">
        <w:rPr>
          <w:lang w:eastAsia="en-US"/>
        </w:rPr>
        <w:t>m</w:t>
      </w:r>
      <w:r w:rsidRPr="0052213B">
        <w:rPr>
          <w:lang w:eastAsia="en-US"/>
        </w:rPr>
        <w:t xml:space="preserve"> sposobem udostępniania informacji jest Internet.</w:t>
      </w:r>
    </w:p>
    <w:p w14:paraId="4170A87C" w14:textId="7EA462B9" w:rsidR="000123BD" w:rsidRPr="0052213B" w:rsidRDefault="000123BD" w:rsidP="00434F91">
      <w:pPr>
        <w:pStyle w:val="pomorskie"/>
        <w:rPr>
          <w:lang w:eastAsia="en-US"/>
        </w:rPr>
      </w:pPr>
      <w:r w:rsidRPr="0052213B">
        <w:rPr>
          <w:lang w:eastAsia="en-US"/>
        </w:rPr>
        <w:t>Na stronie Głównego Inspektoratu Ochrony Środowiska (GIOŚ) pod adresem</w:t>
      </w:r>
      <w:r w:rsidRPr="0052213B">
        <w:rPr>
          <w:lang w:eastAsia="en-US" w:bidi="en-US"/>
        </w:rPr>
        <w:t xml:space="preserve"> </w:t>
      </w:r>
      <w:hyperlink r:id="rId32" w:history="1">
        <w:r w:rsidR="003B344D" w:rsidRPr="0087186D">
          <w:rPr>
            <w:rStyle w:val="Hipercze"/>
            <w:lang w:eastAsia="en-US" w:bidi="en-US"/>
          </w:rPr>
          <w:t>http://powietrze.gios.gov.pl/pjp/current</w:t>
        </w:r>
      </w:hyperlink>
      <w:r w:rsidR="003B344D">
        <w:rPr>
          <w:lang w:eastAsia="en-US" w:bidi="en-US"/>
        </w:rPr>
        <w:t xml:space="preserve"> </w:t>
      </w:r>
      <w:r w:rsidRPr="0052213B">
        <w:rPr>
          <w:lang w:eastAsia="en-US"/>
        </w:rPr>
        <w:t>dostępne są na bieżąco informacje o jakości powietrza w</w:t>
      </w:r>
      <w:r w:rsidR="005B4F21">
        <w:rPr>
          <w:lang w:eastAsia="en-US"/>
        </w:rPr>
        <w:t> </w:t>
      </w:r>
      <w:r w:rsidRPr="0052213B">
        <w:rPr>
          <w:lang w:eastAsia="en-US"/>
        </w:rPr>
        <w:t xml:space="preserve">województwie </w:t>
      </w:r>
      <w:r w:rsidR="0052213B" w:rsidRPr="0052213B">
        <w:rPr>
          <w:lang w:eastAsia="en-US"/>
        </w:rPr>
        <w:t>pomorskim</w:t>
      </w:r>
      <w:r w:rsidRPr="0052213B">
        <w:rPr>
          <w:lang w:eastAsia="en-US"/>
        </w:rPr>
        <w:t>.</w:t>
      </w:r>
    </w:p>
    <w:p w14:paraId="727F5E75" w14:textId="4706437F" w:rsidR="00692B6D" w:rsidRDefault="00692B6D" w:rsidP="00434F91">
      <w:pPr>
        <w:pStyle w:val="pomorskie"/>
      </w:pPr>
      <w:r w:rsidRPr="00692B6D">
        <w:t xml:space="preserve">Na stronie Wojewódzkiego Centrum Zarządzania Kryzysowego </w:t>
      </w:r>
      <w:r w:rsidR="00F8335F">
        <w:t>(</w:t>
      </w:r>
      <w:r w:rsidR="00F8335F" w:rsidRPr="00F8335F">
        <w:t>Regionalny System Ostrzegania (RSO) dla województwa pomorskiego</w:t>
      </w:r>
      <w:r w:rsidR="00F8335F">
        <w:t xml:space="preserve">) </w:t>
      </w:r>
      <w:hyperlink r:id="rId33" w:history="1">
        <w:r w:rsidR="00F8335F" w:rsidRPr="00A77FAF">
          <w:rPr>
            <w:rStyle w:val="Hipercze"/>
          </w:rPr>
          <w:t>http://www.gdansk.uw.gov.pl/pomorskie-ostrzezenia-regionalny-system-ostrzegania</w:t>
        </w:r>
      </w:hyperlink>
      <w:r w:rsidRPr="00692B6D">
        <w:t xml:space="preserve"> na bieżąco dostępne są </w:t>
      </w:r>
      <w:r w:rsidR="00990E10">
        <w:t>powiadomienia</w:t>
      </w:r>
      <w:r w:rsidRPr="00692B6D">
        <w:t xml:space="preserve"> związane z jakością powietrza.</w:t>
      </w:r>
    </w:p>
    <w:p w14:paraId="32D9750A" w14:textId="76300CAD" w:rsidR="00F8335F" w:rsidRDefault="00F8335F" w:rsidP="003B344D">
      <w:pPr>
        <w:pStyle w:val="pomorskie"/>
        <w:spacing w:before="240" w:after="120"/>
      </w:pPr>
      <w:r w:rsidRPr="00F8335F">
        <w:t>Narzędziem powiadamiania społeczeństwa o zagrożeniach jest Alert RCB – SMS-owy system ostrzegania przed zagrożeniami</w:t>
      </w:r>
      <w:r>
        <w:t>.</w:t>
      </w:r>
    </w:p>
    <w:p w14:paraId="05BB40FC" w14:textId="37FC75D8" w:rsidR="00990E10" w:rsidRDefault="00990E10" w:rsidP="00436814">
      <w:pPr>
        <w:pStyle w:val="Legenda"/>
        <w:spacing w:before="3840"/>
        <w:rPr>
          <w:rFonts w:eastAsia="Times New Roman"/>
          <w:noProof/>
          <w:sz w:val="22"/>
          <w:szCs w:val="22"/>
          <w:lang w:val="x-none"/>
        </w:rPr>
      </w:pPr>
      <w:bookmarkStart w:id="59" w:name="_Toc42673196"/>
      <w:bookmarkStart w:id="60" w:name="_Toc96934879"/>
      <w:r w:rsidRPr="00692B6D">
        <w:rPr>
          <w:lang w:val="x-none"/>
        </w:rPr>
        <w:t xml:space="preserve">Rysunek </w:t>
      </w:r>
      <w:r>
        <w:rPr>
          <w:lang w:val="x-none"/>
        </w:rPr>
        <w:fldChar w:fldCharType="begin"/>
      </w:r>
      <w:r>
        <w:rPr>
          <w:lang w:val="x-none"/>
        </w:rPr>
        <w:instrText xml:space="preserve"> STYLEREF 1 \s </w:instrText>
      </w:r>
      <w:r>
        <w:rPr>
          <w:lang w:val="x-none"/>
        </w:rPr>
        <w:fldChar w:fldCharType="separate"/>
      </w:r>
      <w:r w:rsidR="00620E8A">
        <w:rPr>
          <w:noProof/>
          <w:lang w:val="x-none"/>
        </w:rPr>
        <w:t>1</w:t>
      </w:r>
      <w:r>
        <w:rPr>
          <w:lang w:val="x-none"/>
        </w:rPr>
        <w:fldChar w:fldCharType="end"/>
      </w:r>
      <w:r>
        <w:rPr>
          <w:lang w:val="x-none"/>
        </w:rPr>
        <w:t>.</w:t>
      </w:r>
      <w:r>
        <w:rPr>
          <w:lang w:val="x-none"/>
        </w:rPr>
        <w:fldChar w:fldCharType="begin"/>
      </w:r>
      <w:r>
        <w:rPr>
          <w:lang w:val="x-none"/>
        </w:rPr>
        <w:instrText xml:space="preserve"> SEQ Rysunek \* ARABIC \s 1 </w:instrText>
      </w:r>
      <w:r>
        <w:rPr>
          <w:lang w:val="x-none"/>
        </w:rPr>
        <w:fldChar w:fldCharType="separate"/>
      </w:r>
      <w:r w:rsidR="00620E8A">
        <w:rPr>
          <w:noProof/>
          <w:lang w:val="x-none"/>
        </w:rPr>
        <w:t>5</w:t>
      </w:r>
      <w:r>
        <w:rPr>
          <w:lang w:val="x-none"/>
        </w:rPr>
        <w:fldChar w:fldCharType="end"/>
      </w:r>
      <w:r w:rsidRPr="00692B6D">
        <w:t xml:space="preserve"> Schemat przekazywania informacji w Planie działań krótkoterminowych</w:t>
      </w:r>
      <w:bookmarkEnd w:id="59"/>
      <w:bookmarkEnd w:id="60"/>
      <w:r w:rsidRPr="00692B6D">
        <w:rPr>
          <w:rFonts w:eastAsia="Times New Roman"/>
          <w:noProof/>
          <w:sz w:val="22"/>
          <w:szCs w:val="22"/>
          <w:lang w:val="x-none"/>
        </w:rPr>
        <w:t xml:space="preserve"> </w:t>
      </w:r>
    </w:p>
    <w:p w14:paraId="01FAA3CC" w14:textId="2094E4FE" w:rsidR="004226B6" w:rsidRDefault="009E5E2D" w:rsidP="00BB2472">
      <w:pPr>
        <w:rPr>
          <w:rFonts w:ascii="Arial" w:hAnsi="Arial" w:cs="Arial"/>
          <w:sz w:val="22"/>
          <w:szCs w:val="22"/>
        </w:rPr>
      </w:pPr>
      <w:bookmarkStart w:id="61" w:name="_Hlk89847600"/>
      <w:r>
        <w:rPr>
          <w:noProof/>
        </w:rPr>
        <w:drawing>
          <wp:inline distT="0" distB="0" distL="0" distR="0" wp14:anchorId="0B21A6E3" wp14:editId="007AEEA5">
            <wp:extent cx="5932170" cy="3478145"/>
            <wp:effectExtent l="0" t="0" r="0" b="8255"/>
            <wp:docPr id="6" name="Obraz 6" descr="Rysunek 1.5 Schemat przekazywania informacji w Planie działań krótkoterminowych &#10;&#10;Rysunek przedstawia organy i ich zadania informacyjne. Dokładny opis schematu został zamieszczony w tekście poniżej schematu.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Obraz zawierający stół&#10;&#10;Opis wygenerowany automatycznie"/>
                    <pic:cNvPicPr/>
                  </pic:nvPicPr>
                  <pic:blipFill rotWithShape="1">
                    <a:blip r:embed="rId34"/>
                    <a:srcRect l="38473" t="22628" r="14842" b="33576"/>
                    <a:stretch/>
                  </pic:blipFill>
                  <pic:spPr bwMode="auto">
                    <a:xfrm>
                      <a:off x="0" y="0"/>
                      <a:ext cx="5955925" cy="3492073"/>
                    </a:xfrm>
                    <a:prstGeom prst="rect">
                      <a:avLst/>
                    </a:prstGeom>
                    <a:ln>
                      <a:noFill/>
                    </a:ln>
                    <a:extLst>
                      <a:ext uri="{53640926-AAD7-44D8-BBD7-CCE9431645EC}">
                        <a14:shadowObscured xmlns:a14="http://schemas.microsoft.com/office/drawing/2010/main"/>
                      </a:ext>
                    </a:extLst>
                  </pic:spPr>
                </pic:pic>
              </a:graphicData>
            </a:graphic>
          </wp:inline>
        </w:drawing>
      </w:r>
    </w:p>
    <w:p w14:paraId="03AF8312" w14:textId="4C52079B" w:rsidR="00BB2472" w:rsidRPr="00BB2472" w:rsidRDefault="00BB2472" w:rsidP="007D117C">
      <w:pPr>
        <w:pStyle w:val="pomorskie"/>
        <w:rPr>
          <w:lang w:val="x-none"/>
        </w:rPr>
      </w:pPr>
      <w:r w:rsidRPr="00BB2472">
        <w:t>Źródło: opracowanie własne</w:t>
      </w:r>
    </w:p>
    <w:bookmarkEnd w:id="61"/>
    <w:p w14:paraId="029554BB" w14:textId="2410A423" w:rsidR="000123BD" w:rsidRPr="003B344D" w:rsidRDefault="000123BD" w:rsidP="00BB2472">
      <w:pPr>
        <w:spacing w:before="120"/>
        <w:rPr>
          <w:rFonts w:ascii="Arial" w:hAnsi="Arial" w:cs="Arial"/>
          <w:sz w:val="22"/>
          <w:szCs w:val="22"/>
        </w:rPr>
      </w:pPr>
      <w:r w:rsidRPr="003B344D">
        <w:rPr>
          <w:rFonts w:ascii="Arial" w:hAnsi="Arial" w:cs="Arial"/>
          <w:sz w:val="22"/>
          <w:szCs w:val="22"/>
        </w:rPr>
        <w:t>Wykaz powiadamianych instytucji:</w:t>
      </w:r>
    </w:p>
    <w:p w14:paraId="35E03FA8" w14:textId="77777777" w:rsidR="000123BD" w:rsidRPr="003F1CFE" w:rsidRDefault="000123BD" w:rsidP="000504AC">
      <w:pPr>
        <w:pStyle w:val="pomorskie"/>
        <w:numPr>
          <w:ilvl w:val="0"/>
          <w:numId w:val="27"/>
        </w:numPr>
        <w:spacing w:before="120"/>
        <w:ind w:left="714" w:hanging="357"/>
      </w:pPr>
      <w:r w:rsidRPr="003F1CFE">
        <w:t>przez Głównego Inspektora Ochrony Środowiska:</w:t>
      </w:r>
    </w:p>
    <w:p w14:paraId="76F6F2F0" w14:textId="77777777" w:rsidR="000123BD" w:rsidRPr="003F1CFE" w:rsidRDefault="000123BD" w:rsidP="000504AC">
      <w:pPr>
        <w:pStyle w:val="pomorskie"/>
        <w:numPr>
          <w:ilvl w:val="0"/>
          <w:numId w:val="28"/>
        </w:numPr>
        <w:ind w:left="993"/>
      </w:pPr>
      <w:r w:rsidRPr="003F1CFE">
        <w:t>Wojewódzkie Centrum Zarządzania Kryzysowego,</w:t>
      </w:r>
    </w:p>
    <w:p w14:paraId="7AD2C909" w14:textId="074EC2AA" w:rsidR="000123BD" w:rsidRPr="003F1CFE" w:rsidRDefault="000123BD" w:rsidP="000504AC">
      <w:pPr>
        <w:pStyle w:val="pomorskie"/>
        <w:numPr>
          <w:ilvl w:val="0"/>
          <w:numId w:val="28"/>
        </w:numPr>
        <w:ind w:left="993"/>
      </w:pPr>
      <w:r w:rsidRPr="003F1CFE">
        <w:t xml:space="preserve">Zarząd Województwa </w:t>
      </w:r>
      <w:r w:rsidR="003F1CFE" w:rsidRPr="003F1CFE">
        <w:t>Pomorskiego</w:t>
      </w:r>
      <w:r w:rsidR="00924D3F">
        <w:t>;</w:t>
      </w:r>
    </w:p>
    <w:p w14:paraId="0937C5D1" w14:textId="1B2ED948" w:rsidR="00913412" w:rsidRDefault="003B344D" w:rsidP="000504AC">
      <w:pPr>
        <w:pStyle w:val="pomorskie"/>
        <w:numPr>
          <w:ilvl w:val="0"/>
          <w:numId w:val="27"/>
        </w:numPr>
        <w:spacing w:before="240"/>
        <w:ind w:left="714" w:hanging="357"/>
      </w:pPr>
      <w:bookmarkStart w:id="62" w:name="_Hlk88126851"/>
      <w:r>
        <w:t>p</w:t>
      </w:r>
      <w:r w:rsidR="00913412">
        <w:t>rzez Wojewódzkie Centrum Zarządzania Kryzysowego:</w:t>
      </w:r>
    </w:p>
    <w:p w14:paraId="0BE091DF" w14:textId="38DBA5E1" w:rsidR="00913412" w:rsidRDefault="00913412" w:rsidP="007D117C">
      <w:pPr>
        <w:pStyle w:val="pomorskie"/>
        <w:numPr>
          <w:ilvl w:val="1"/>
          <w:numId w:val="27"/>
        </w:numPr>
        <w:ind w:left="1134" w:hanging="425"/>
      </w:pPr>
      <w:r w:rsidRPr="003F1CFE">
        <w:t xml:space="preserve">Miejskie </w:t>
      </w:r>
      <w:r w:rsidR="00160534" w:rsidRPr="003F1CFE">
        <w:t>Centr</w:t>
      </w:r>
      <w:r w:rsidR="00160534">
        <w:t xml:space="preserve">a </w:t>
      </w:r>
      <w:r w:rsidRPr="003F1CFE">
        <w:t>Zarządzania Kryzysowego</w:t>
      </w:r>
      <w:r>
        <w:t>,</w:t>
      </w:r>
    </w:p>
    <w:p w14:paraId="683C2F7E" w14:textId="77777777" w:rsidR="004C5097" w:rsidRDefault="00975CDB" w:rsidP="007D117C">
      <w:pPr>
        <w:pStyle w:val="pomorskie"/>
        <w:numPr>
          <w:ilvl w:val="1"/>
          <w:numId w:val="27"/>
        </w:numPr>
        <w:ind w:left="1134" w:hanging="425"/>
      </w:pPr>
      <w:r>
        <w:t>społeczeństwo w ramach RSO</w:t>
      </w:r>
      <w:r w:rsidR="007D117C">
        <w:t xml:space="preserve">, </w:t>
      </w:r>
    </w:p>
    <w:p w14:paraId="7999E61D" w14:textId="3F9C3F7B" w:rsidR="004226B6" w:rsidRDefault="004226B6" w:rsidP="007D117C">
      <w:pPr>
        <w:pStyle w:val="pomorskie"/>
        <w:numPr>
          <w:ilvl w:val="1"/>
          <w:numId w:val="27"/>
        </w:numPr>
        <w:ind w:left="1134" w:hanging="425"/>
      </w:pPr>
      <w:r>
        <w:t xml:space="preserve">zakłady </w:t>
      </w:r>
      <w:r w:rsidR="00944B55">
        <w:t>przemysłowe</w:t>
      </w:r>
      <w:r>
        <w:t>:</w:t>
      </w:r>
    </w:p>
    <w:p w14:paraId="201DCD7D" w14:textId="77777777" w:rsidR="004226B6" w:rsidRPr="003F1CFE" w:rsidRDefault="004226B6" w:rsidP="004226B6">
      <w:pPr>
        <w:pStyle w:val="pomorskie"/>
        <w:numPr>
          <w:ilvl w:val="0"/>
          <w:numId w:val="46"/>
        </w:numPr>
      </w:pPr>
      <w:r w:rsidRPr="003F1CFE">
        <w:t xml:space="preserve">Grupa Azoty Zakłady Fosforowe Gdańsk, Sp. z o.o., </w:t>
      </w:r>
    </w:p>
    <w:p w14:paraId="1AA2E027" w14:textId="77777777" w:rsidR="004226B6" w:rsidRDefault="004226B6" w:rsidP="004226B6">
      <w:pPr>
        <w:pStyle w:val="pomorskie"/>
        <w:numPr>
          <w:ilvl w:val="0"/>
          <w:numId w:val="46"/>
        </w:numPr>
      </w:pPr>
      <w:r w:rsidRPr="003F1CFE">
        <w:t xml:space="preserve">PGE Energia Ciepła Oddział Wybrzeże w Gdańsku, </w:t>
      </w:r>
    </w:p>
    <w:p w14:paraId="02298507" w14:textId="298D410A" w:rsidR="004226B6" w:rsidRDefault="004226B6" w:rsidP="004226B6">
      <w:pPr>
        <w:pStyle w:val="pomorskie"/>
        <w:numPr>
          <w:ilvl w:val="0"/>
          <w:numId w:val="46"/>
        </w:numPr>
      </w:pPr>
      <w:r w:rsidRPr="003F1CFE">
        <w:t>Rafineria Grupa LOTOS w Gdańsku</w:t>
      </w:r>
      <w:r>
        <w:t>,</w:t>
      </w:r>
    </w:p>
    <w:p w14:paraId="2B04EBE9" w14:textId="145FC88E" w:rsidR="00975CDB" w:rsidRDefault="005B4F21" w:rsidP="004226B6">
      <w:pPr>
        <w:pStyle w:val="pomorskie"/>
        <w:numPr>
          <w:ilvl w:val="0"/>
          <w:numId w:val="46"/>
        </w:numPr>
      </w:pPr>
      <w:r>
        <w:t>d</w:t>
      </w:r>
      <w:r w:rsidR="00975CDB">
        <w:t>o wiadomości do WIOŚ</w:t>
      </w:r>
      <w:r w:rsidR="00630DE9">
        <w:t>,</w:t>
      </w:r>
    </w:p>
    <w:p w14:paraId="64A6A73C" w14:textId="4F893C60" w:rsidR="004226B6" w:rsidRDefault="00924D3F" w:rsidP="007D117C">
      <w:pPr>
        <w:pStyle w:val="pomorskie"/>
        <w:numPr>
          <w:ilvl w:val="1"/>
          <w:numId w:val="27"/>
        </w:numPr>
        <w:ind w:left="1134" w:hanging="425"/>
      </w:pPr>
      <w:r w:rsidRPr="00924D3F">
        <w:t>dyrektor</w:t>
      </w:r>
      <w:r>
        <w:t>zy</w:t>
      </w:r>
      <w:r w:rsidRPr="00924D3F">
        <w:t xml:space="preserve"> szpitali i przychodni podstawowej opieki zdrowotnej</w:t>
      </w:r>
      <w:r w:rsidR="004226B6">
        <w:t>,</w:t>
      </w:r>
    </w:p>
    <w:p w14:paraId="151800C8" w14:textId="02D217C1" w:rsidR="00913412" w:rsidRDefault="003B344D" w:rsidP="007D117C">
      <w:pPr>
        <w:pStyle w:val="pomorskie"/>
        <w:numPr>
          <w:ilvl w:val="1"/>
          <w:numId w:val="27"/>
        </w:numPr>
        <w:ind w:left="1134" w:hanging="425"/>
      </w:pPr>
      <w:r>
        <w:t>Urząd Marszałkowski Województwa Pomorskiego (do wiadomości)</w:t>
      </w:r>
      <w:r w:rsidR="00990E10">
        <w:t>;</w:t>
      </w:r>
    </w:p>
    <w:p w14:paraId="085B2CB7" w14:textId="58F40571" w:rsidR="000123BD" w:rsidRPr="003F1CFE" w:rsidRDefault="000123BD" w:rsidP="000504AC">
      <w:pPr>
        <w:pStyle w:val="pomorskie"/>
        <w:numPr>
          <w:ilvl w:val="0"/>
          <w:numId w:val="27"/>
        </w:numPr>
        <w:spacing w:before="240"/>
        <w:ind w:left="714" w:hanging="357"/>
      </w:pPr>
      <w:r w:rsidRPr="003F1CFE">
        <w:t xml:space="preserve">przez Miejskie </w:t>
      </w:r>
      <w:r w:rsidR="009F2886" w:rsidRPr="003F1CFE">
        <w:t>Centr</w:t>
      </w:r>
      <w:r w:rsidR="009F2886">
        <w:t>a</w:t>
      </w:r>
      <w:r w:rsidR="009F2886" w:rsidRPr="003F1CFE">
        <w:t xml:space="preserve"> </w:t>
      </w:r>
      <w:r w:rsidRPr="003F1CFE">
        <w:t>Zarządzania Kryzysowego:</w:t>
      </w:r>
    </w:p>
    <w:bookmarkEnd w:id="62"/>
    <w:p w14:paraId="529DA30F" w14:textId="2966B1C6" w:rsidR="003F1CFE" w:rsidRPr="003F1CFE" w:rsidRDefault="00A6036F" w:rsidP="000504AC">
      <w:pPr>
        <w:pStyle w:val="pomorskie"/>
        <w:numPr>
          <w:ilvl w:val="0"/>
          <w:numId w:val="29"/>
        </w:numPr>
        <w:ind w:left="993"/>
      </w:pPr>
      <w:r w:rsidRPr="00A6036F">
        <w:rPr>
          <w:rFonts w:eastAsia="Times New Roman" w:cs="Arial"/>
        </w:rPr>
        <w:t>dyrektor</w:t>
      </w:r>
      <w:r w:rsidR="007D117C">
        <w:rPr>
          <w:rFonts w:eastAsia="Times New Roman" w:cs="Arial"/>
        </w:rPr>
        <w:t>zy</w:t>
      </w:r>
      <w:r w:rsidRPr="00A6036F">
        <w:rPr>
          <w:rFonts w:eastAsia="Times New Roman" w:cs="Arial"/>
        </w:rPr>
        <w:t xml:space="preserve"> jednostek edukacyjnych i oświatowo–wychowawczych</w:t>
      </w:r>
      <w:r w:rsidR="000123BD" w:rsidRPr="003F1CFE">
        <w:t xml:space="preserve">, </w:t>
      </w:r>
    </w:p>
    <w:p w14:paraId="383A6E1E" w14:textId="29277292" w:rsidR="004226B6" w:rsidRDefault="007D117C" w:rsidP="000504AC">
      <w:pPr>
        <w:pStyle w:val="pomorskie"/>
        <w:numPr>
          <w:ilvl w:val="0"/>
          <w:numId w:val="29"/>
        </w:numPr>
        <w:ind w:left="993"/>
      </w:pPr>
      <w:r>
        <w:t>s</w:t>
      </w:r>
      <w:r w:rsidR="004226B6">
        <w:t xml:space="preserve">połeczeństwo, </w:t>
      </w:r>
    </w:p>
    <w:p w14:paraId="65AD1EF0" w14:textId="3B5CEB93" w:rsidR="003B344D" w:rsidRDefault="003B344D" w:rsidP="000504AC">
      <w:pPr>
        <w:pStyle w:val="pomorskie"/>
        <w:numPr>
          <w:ilvl w:val="0"/>
          <w:numId w:val="29"/>
        </w:numPr>
        <w:ind w:left="993"/>
      </w:pPr>
      <w:r>
        <w:t>Urząd Marszałkowski Województwa Pomorskiego (do wiadomości)</w:t>
      </w:r>
      <w:r w:rsidR="00635E80">
        <w:t>.</w:t>
      </w:r>
    </w:p>
    <w:p w14:paraId="61786375" w14:textId="64D490CB" w:rsidR="00091C5E" w:rsidRPr="00772200" w:rsidRDefault="00091C5E" w:rsidP="00436814">
      <w:pPr>
        <w:pStyle w:val="Nagwek2"/>
        <w:spacing w:before="3720" w:line="276" w:lineRule="auto"/>
        <w:ind w:left="720" w:hanging="578"/>
        <w:rPr>
          <w:rFonts w:cs="Times New Roman"/>
        </w:rPr>
      </w:pPr>
      <w:bookmarkStart w:id="63" w:name="_Toc96934925"/>
      <w:r w:rsidRPr="00772200">
        <w:rPr>
          <w:rFonts w:cs="Times New Roman"/>
        </w:rPr>
        <w:t>Skutki realizacji działań krótkoterminowych, zagrożenia</w:t>
      </w:r>
      <w:r w:rsidR="00EC0A92">
        <w:rPr>
          <w:rFonts w:cs="Times New Roman"/>
        </w:rPr>
        <w:br/>
      </w:r>
      <w:r w:rsidRPr="00772200">
        <w:rPr>
          <w:rFonts w:cs="Times New Roman"/>
        </w:rPr>
        <w:t>i</w:t>
      </w:r>
      <w:r w:rsidR="007E7C8B" w:rsidRPr="00772200">
        <w:rPr>
          <w:rFonts w:cs="Times New Roman"/>
        </w:rPr>
        <w:t xml:space="preserve"> </w:t>
      </w:r>
      <w:r w:rsidRPr="00772200">
        <w:rPr>
          <w:rFonts w:cs="Times New Roman"/>
        </w:rPr>
        <w:t>bariery realizacji</w:t>
      </w:r>
      <w:bookmarkEnd w:id="57"/>
      <w:bookmarkEnd w:id="58"/>
      <w:bookmarkEnd w:id="63"/>
    </w:p>
    <w:p w14:paraId="31E0F05B" w14:textId="105CDFD0" w:rsidR="00AB7315" w:rsidRPr="002D311A" w:rsidRDefault="00AB7315" w:rsidP="00434F91">
      <w:pPr>
        <w:pStyle w:val="pomorskie"/>
      </w:pPr>
      <w:r w:rsidRPr="002D311A">
        <w:t xml:space="preserve">Diagnoza istniejącego stanu w zakresie jakości powietrza na terenie strefy </w:t>
      </w:r>
      <w:r w:rsidR="007E7C8B" w:rsidRPr="002D311A">
        <w:t xml:space="preserve">aglomeracji trójmiejskiej </w:t>
      </w:r>
      <w:r w:rsidRPr="002D311A">
        <w:t>wskazuje, że główną przyczyną ryzyka przekroczeń poziomów dopuszczalnych dwutlenku siarki jest</w:t>
      </w:r>
      <w:r w:rsidR="002B2602">
        <w:t> </w:t>
      </w:r>
      <w:r w:rsidRPr="002D311A">
        <w:t>emisja przemysłowa (punktowa i</w:t>
      </w:r>
      <w:r w:rsidR="007E7C8B" w:rsidRPr="002D311A">
        <w:t>/lub</w:t>
      </w:r>
      <w:r w:rsidRPr="002D311A">
        <w:t xml:space="preserve"> niezorganizowana)</w:t>
      </w:r>
      <w:r w:rsidR="00D25D46" w:rsidRPr="002D311A">
        <w:t xml:space="preserve"> </w:t>
      </w:r>
      <w:r w:rsidRPr="002D311A">
        <w:t>z zakład</w:t>
      </w:r>
      <w:r w:rsidR="007E7C8B" w:rsidRPr="002D311A">
        <w:t>ów</w:t>
      </w:r>
      <w:r w:rsidR="00772200" w:rsidRPr="002D311A">
        <w:t>:</w:t>
      </w:r>
      <w:r w:rsidRPr="002D311A">
        <w:t xml:space="preserve"> </w:t>
      </w:r>
      <w:r w:rsidR="00772200" w:rsidRPr="002D311A">
        <w:t>Grupa Azoty Zakłady Fosforowe Gdańsk, Sp. z o.o., PGE Energia Ciepła Oddział Wybrzeże w Gdańsku i Rafineria Grupa LOTOS</w:t>
      </w:r>
      <w:r w:rsidR="00EC0A92">
        <w:t xml:space="preserve"> </w:t>
      </w:r>
      <w:r w:rsidR="00772200" w:rsidRPr="002D311A">
        <w:t>w Gdańsku</w:t>
      </w:r>
      <w:r w:rsidRPr="002D311A">
        <w:t xml:space="preserve">. Zarówno specyfika działalności </w:t>
      </w:r>
      <w:r w:rsidR="00772200" w:rsidRPr="002D311A">
        <w:t>tych</w:t>
      </w:r>
      <w:r w:rsidR="007E7C8B" w:rsidRPr="002D311A">
        <w:t xml:space="preserve"> zakładów</w:t>
      </w:r>
      <w:r w:rsidRPr="002D311A">
        <w:t>, wielkość łącznej emisji dwutlenku siarki</w:t>
      </w:r>
      <w:r w:rsidR="00EC0A92">
        <w:t xml:space="preserve"> </w:t>
      </w:r>
      <w:r w:rsidRPr="002D311A">
        <w:t>z</w:t>
      </w:r>
      <w:r w:rsidR="000121B7" w:rsidRPr="002D311A">
        <w:t xml:space="preserve"> tych</w:t>
      </w:r>
      <w:r w:rsidRPr="002D311A">
        <w:t xml:space="preserve"> zakład</w:t>
      </w:r>
      <w:r w:rsidR="000121B7" w:rsidRPr="002D311A">
        <w:t>ów</w:t>
      </w:r>
      <w:r w:rsidRPr="002D311A">
        <w:t>, jak</w:t>
      </w:r>
      <w:r w:rsidR="00772200" w:rsidRPr="002D311A">
        <w:t xml:space="preserve"> </w:t>
      </w:r>
      <w:r w:rsidRPr="002D311A">
        <w:t xml:space="preserve">i </w:t>
      </w:r>
      <w:r w:rsidR="000121B7" w:rsidRPr="002D311A">
        <w:t>położenie</w:t>
      </w:r>
      <w:r w:rsidRPr="002D311A">
        <w:t xml:space="preserve"> t</w:t>
      </w:r>
      <w:r w:rsidR="000121B7" w:rsidRPr="002D311A">
        <w:t>ych</w:t>
      </w:r>
      <w:r w:rsidRPr="002D311A">
        <w:t xml:space="preserve"> źród</w:t>
      </w:r>
      <w:r w:rsidR="000121B7" w:rsidRPr="002D311A">
        <w:t>eł</w:t>
      </w:r>
      <w:r w:rsidRPr="002D311A">
        <w:t xml:space="preserve"> w stosunku do stacji pomiarow</w:t>
      </w:r>
      <w:r w:rsidR="000121B7" w:rsidRPr="002D311A">
        <w:t>ej</w:t>
      </w:r>
      <w:r w:rsidRPr="002D311A">
        <w:t xml:space="preserve">, </w:t>
      </w:r>
      <w:r w:rsidR="002B2602">
        <w:t>n</w:t>
      </w:r>
      <w:r w:rsidRPr="002D311A">
        <w:t>a</w:t>
      </w:r>
      <w:r w:rsidR="002B2602">
        <w:t> </w:t>
      </w:r>
      <w:r w:rsidRPr="002D311A">
        <w:t>któr</w:t>
      </w:r>
      <w:r w:rsidR="000121B7" w:rsidRPr="002D311A">
        <w:t>ej</w:t>
      </w:r>
      <w:r w:rsidRPr="002D311A">
        <w:t xml:space="preserve"> notuje się wysokie stężenia </w:t>
      </w:r>
      <w:r w:rsidR="000121B7" w:rsidRPr="002D311A">
        <w:t>dwutlenku siarki</w:t>
      </w:r>
      <w:r w:rsidRPr="002D311A">
        <w:t>, wskazuje, że ryzyko przekroczenia poziomów dopuszczalnych bądź alarmowego wynika z działalności przemysłowej. Drugim</w:t>
      </w:r>
      <w:r w:rsidR="002B2602">
        <w:t>,</w:t>
      </w:r>
      <w:r w:rsidRPr="002D311A">
        <w:t xml:space="preserve"> co do wielkości</w:t>
      </w:r>
      <w:r w:rsidR="002B2602">
        <w:t>,</w:t>
      </w:r>
      <w:r w:rsidRPr="002D311A">
        <w:t xml:space="preserve"> źródłem dwutlenku siarki jest emisja powierzchniowa, tj. ogrzewanie indywidualne oparte na paliwach stałych. Jednak stężenia dwutlenku siarki mierzone na stacjach pomiarowych w </w:t>
      </w:r>
      <w:r w:rsidR="00CC2C0E" w:rsidRPr="002D311A">
        <w:t>strefie aglomeracja trójmiejska</w:t>
      </w:r>
      <w:r w:rsidRPr="002D311A">
        <w:t xml:space="preserve">, będących pod przeważającym wpływem ogrzewania indywidualnego (co można wnioskować z </w:t>
      </w:r>
      <w:r w:rsidR="000121B7" w:rsidRPr="002D311A">
        <w:t>wysokości stężeń</w:t>
      </w:r>
      <w:r w:rsidRPr="002D311A">
        <w:t xml:space="preserve"> pyłu zawieszonego PM10 i benzo(a)pirenu</w:t>
      </w:r>
      <w:r w:rsidR="000121B7" w:rsidRPr="002D311A">
        <w:t xml:space="preserve"> notowanych</w:t>
      </w:r>
      <w:r w:rsidR="007D117C">
        <w:t xml:space="preserve"> </w:t>
      </w:r>
      <w:r w:rsidR="000121B7" w:rsidRPr="002D311A">
        <w:t>w okresie zimowym</w:t>
      </w:r>
      <w:r w:rsidRPr="002D311A">
        <w:t xml:space="preserve"> – zanieczyszczeń typowo komunalnych) nie są wysokie i nie wskazują na ryzyko przekroczenia poziomów dopuszczalnych dwutlenku siarki, a tym bardziej poziomu alarmowego. Ograniczanie emisji dwutlenku siarki z sektora komunalno-bytowego następuje poprzez realizację działań naprawczych zapisanych w programie ochrony powietrza określonym ze względu na</w:t>
      </w:r>
      <w:r w:rsidR="007D117C">
        <w:t xml:space="preserve"> </w:t>
      </w:r>
      <w:r w:rsidRPr="002D311A">
        <w:t>przekroczenia poziomów dopuszczaln</w:t>
      </w:r>
      <w:r w:rsidR="000121B7" w:rsidRPr="002D311A">
        <w:t>ego</w:t>
      </w:r>
      <w:r w:rsidRPr="002D311A">
        <w:t xml:space="preserve"> </w:t>
      </w:r>
      <w:r w:rsidR="000121B7" w:rsidRPr="002D311A">
        <w:t xml:space="preserve">pyłu zawieszonego PM10 </w:t>
      </w:r>
      <w:r w:rsidRPr="002D311A">
        <w:t>i docelow</w:t>
      </w:r>
      <w:r w:rsidR="000121B7" w:rsidRPr="002D311A">
        <w:t>ego</w:t>
      </w:r>
      <w:r w:rsidRPr="002D311A">
        <w:t xml:space="preserve"> benzo(a)pirenu oraz realizację uchwał antysmogow</w:t>
      </w:r>
      <w:r w:rsidR="00772200" w:rsidRPr="002D311A">
        <w:t>ych</w:t>
      </w:r>
      <w:r w:rsidRPr="002D311A">
        <w:t xml:space="preserve">, czyli poprzez eliminację paliwa stałego w ogrzewaniu indywidualnym. Ograniczanie emisji punktowej ze źródeł energetycznych i </w:t>
      </w:r>
      <w:r w:rsidR="000A2A9F">
        <w:t xml:space="preserve">emisji </w:t>
      </w:r>
      <w:r w:rsidRPr="002D311A">
        <w:t>napływowej (z</w:t>
      </w:r>
      <w:r w:rsidR="005B4F21">
        <w:t> </w:t>
      </w:r>
      <w:r w:rsidRPr="002D311A">
        <w:t xml:space="preserve">wysokich źródeł energetycznych spoza strefy) jest i będzie wynikiem wdrażania kolejnych coraz ostrzejszych standardów emisji dla tych źródeł (kolejne dyrektywy: IPPC, IED). Jednak większościowy udział w stężeniach dwutlenku siarki </w:t>
      </w:r>
      <w:r w:rsidR="00904D54">
        <w:t xml:space="preserve">w strefie aglomeracji trójmiejskiej </w:t>
      </w:r>
      <w:r w:rsidRPr="002D311A">
        <w:t xml:space="preserve">ma lokalna emisja przemysłowa. Należy podkreślić, że wyniki modelowania </w:t>
      </w:r>
      <w:r w:rsidR="00772200" w:rsidRPr="002D311A">
        <w:t xml:space="preserve">nie </w:t>
      </w:r>
      <w:r w:rsidRPr="002D311A">
        <w:t xml:space="preserve">wskazują, </w:t>
      </w:r>
      <w:r w:rsidR="00772200" w:rsidRPr="002D311A">
        <w:t xml:space="preserve">by </w:t>
      </w:r>
      <w:r w:rsidR="00904D54">
        <w:t xml:space="preserve">w strefie aglomeracji trójmiejskiej </w:t>
      </w:r>
      <w:r w:rsidR="00772200" w:rsidRPr="002D311A">
        <w:t>m</w:t>
      </w:r>
      <w:r w:rsidR="00C20FC1" w:rsidRPr="002D311A">
        <w:t>ogła wystąpić sytuacja ryzyka przekroczenia poziomów dopuszczalnych bądź</w:t>
      </w:r>
      <w:r w:rsidR="00C42A19">
        <w:t xml:space="preserve"> poziomu</w:t>
      </w:r>
      <w:r w:rsidR="00C20FC1" w:rsidRPr="002D311A">
        <w:t xml:space="preserve"> alarmowego dwutlenku siarki</w:t>
      </w:r>
      <w:r w:rsidRPr="002D311A">
        <w:t>.</w:t>
      </w:r>
    </w:p>
    <w:p w14:paraId="1D71AE79" w14:textId="5602F5F8" w:rsidR="00AB7315" w:rsidRPr="002D311A" w:rsidRDefault="00DC57C8" w:rsidP="002B2602">
      <w:pPr>
        <w:pStyle w:val="pomorskie"/>
        <w:spacing w:before="120"/>
      </w:pPr>
      <w:r>
        <w:t>N</w:t>
      </w:r>
      <w:r w:rsidR="00AB7315" w:rsidRPr="002D311A">
        <w:t xml:space="preserve">ależy </w:t>
      </w:r>
      <w:r>
        <w:t xml:space="preserve">więc </w:t>
      </w:r>
      <w:r w:rsidR="00AB7315" w:rsidRPr="002D311A">
        <w:t>przede wszystkim</w:t>
      </w:r>
      <w:r w:rsidR="00C20FC1" w:rsidRPr="002D311A">
        <w:t>, poprzez przeglądy ekologiczne oraz interwencyjne kontrole Inspekcji Ochrony Środowiska</w:t>
      </w:r>
      <w:r w:rsidR="00AB7315" w:rsidRPr="002D311A">
        <w:t xml:space="preserve"> zidentyfikować źródło krótkotrwałych wysokich emisji dwutlenku siarki na</w:t>
      </w:r>
      <w:r w:rsidR="005B4F21">
        <w:t> </w:t>
      </w:r>
      <w:r w:rsidR="00AB7315" w:rsidRPr="002D311A">
        <w:t xml:space="preserve">terenie </w:t>
      </w:r>
      <w:r w:rsidR="00C20FC1" w:rsidRPr="002D311A">
        <w:t>ww. trzech zakładów przemysłowych w Gdańsku</w:t>
      </w:r>
      <w:r w:rsidR="00AB7315" w:rsidRPr="002D311A">
        <w:t xml:space="preserve">, a następnie wskazać metody ograniczenia tej emisji. </w:t>
      </w:r>
      <w:r w:rsidR="00C20FC1" w:rsidRPr="002D311A">
        <w:t xml:space="preserve">Grupa Azoty Zakłady Fosforowe Gdańsk, Sp. z o.o., PGE Energia Ciepła Oddział Wybrzeże w Gdańsku i Rafineria Grupa LOTOS w Gdańsku </w:t>
      </w:r>
      <w:r w:rsidR="00AB7315" w:rsidRPr="002D311A">
        <w:t>nie należ</w:t>
      </w:r>
      <w:r w:rsidR="00C20FC1" w:rsidRPr="002D311A">
        <w:t>ą</w:t>
      </w:r>
      <w:r w:rsidR="00AB7315" w:rsidRPr="002D311A">
        <w:t xml:space="preserve"> do podmiotów obowiązanych do ograniczenia lub zaprzestania wprowadzania gazów lub pyłów do powietrza, które eksploatują instalację objętą postępowaniem, o którym mowa w art. 227 – 229 ustawy Prawo ochrony środowiska.</w:t>
      </w:r>
    </w:p>
    <w:p w14:paraId="2D3F2283" w14:textId="0CC6DFB3" w:rsidR="00AB7315" w:rsidRPr="002D311A" w:rsidRDefault="00AB7315" w:rsidP="002B2602">
      <w:pPr>
        <w:pStyle w:val="pomorskie"/>
        <w:spacing w:before="120"/>
      </w:pPr>
      <w:r w:rsidRPr="002D311A">
        <w:t>Poziomy alarmowe stanowią bardzo wysokie stężenia krótkoterminowe, bardzo negatywnie wpływające na zdrowie ludzkie, stąd działania krótkoterminowe muszą maksymalnie ograniczać emisję danego zanieczyszczenia do powietrza w ramach możliwości technologicznych, organizacyjnych</w:t>
      </w:r>
      <w:r w:rsidR="00165CA6">
        <w:t xml:space="preserve"> </w:t>
      </w:r>
      <w:r w:rsidRPr="002D311A">
        <w:t>i finansowych na danym obszarze.</w:t>
      </w:r>
    </w:p>
    <w:p w14:paraId="6A1BCB29" w14:textId="77777777" w:rsidR="00AB7315" w:rsidRPr="002D311A" w:rsidRDefault="00AB7315" w:rsidP="002B2602">
      <w:pPr>
        <w:pStyle w:val="pomorskie"/>
        <w:spacing w:before="120"/>
      </w:pPr>
      <w:r w:rsidRPr="002D311A">
        <w:t>Poziomy dopuszczalne, krótkoterminowe (jedno lub 24–godzinne) są również wartościami określonymi ze względu na negatywne, krótkoterminowe oddziaływanie na zdrowie ludzkie, jednak są to wartości kilkukrotnie niższe niż alarmowe, stąd działania nie muszą i nie powinny być tak rygorystyczne.</w:t>
      </w:r>
    </w:p>
    <w:p w14:paraId="11A4AB39" w14:textId="77777777" w:rsidR="00AB7315" w:rsidRPr="002D311A" w:rsidRDefault="00AB7315" w:rsidP="002B2602">
      <w:pPr>
        <w:pStyle w:val="pomorskie"/>
        <w:spacing w:before="1920"/>
      </w:pPr>
      <w:r w:rsidRPr="002D311A">
        <w:t>Ograniczenie zaproponowanych działań krótkoterminowych wynika z:</w:t>
      </w:r>
    </w:p>
    <w:p w14:paraId="75496AF7" w14:textId="729BEAEB" w:rsidR="00AB7315" w:rsidRPr="00D25D46" w:rsidRDefault="00AB7315" w:rsidP="000504AC">
      <w:pPr>
        <w:pStyle w:val="pomorskie"/>
        <w:numPr>
          <w:ilvl w:val="0"/>
          <w:numId w:val="32"/>
        </w:numPr>
      </w:pPr>
      <w:r w:rsidRPr="00D25D46">
        <w:t>rodzaju poziomu normatywnego stężenia zanieczyszczenia dla jakiego jest określany Plan</w:t>
      </w:r>
      <w:r w:rsidR="00630DE9">
        <w:t>;</w:t>
      </w:r>
    </w:p>
    <w:p w14:paraId="1C998DF4" w14:textId="4ED012AC" w:rsidR="00AB7315" w:rsidRPr="00D25D46" w:rsidRDefault="00AB7315" w:rsidP="000504AC">
      <w:pPr>
        <w:pStyle w:val="pomorskie"/>
        <w:numPr>
          <w:ilvl w:val="0"/>
          <w:numId w:val="32"/>
        </w:numPr>
      </w:pPr>
      <w:r w:rsidRPr="00D25D46">
        <w:t>problemów i ograniczeń, które mogą być powodowane uruchomieniem wybranych działań</w:t>
      </w:r>
      <w:r w:rsidR="00630DE9">
        <w:t>;</w:t>
      </w:r>
    </w:p>
    <w:p w14:paraId="49E785CF" w14:textId="22C58A17" w:rsidR="00AB7315" w:rsidRPr="00D25D46" w:rsidRDefault="00AB7315" w:rsidP="000504AC">
      <w:pPr>
        <w:pStyle w:val="pomorskie"/>
        <w:numPr>
          <w:ilvl w:val="0"/>
          <w:numId w:val="32"/>
        </w:numPr>
      </w:pPr>
      <w:r w:rsidRPr="00D25D46">
        <w:t>zgodności z normami prawnymi</w:t>
      </w:r>
      <w:r w:rsidR="00630DE9">
        <w:t>;</w:t>
      </w:r>
    </w:p>
    <w:p w14:paraId="52052A91" w14:textId="73073F92" w:rsidR="00AB7315" w:rsidRPr="00D25D46" w:rsidRDefault="00AB7315" w:rsidP="000504AC">
      <w:pPr>
        <w:pStyle w:val="pomorskie"/>
        <w:numPr>
          <w:ilvl w:val="0"/>
          <w:numId w:val="32"/>
        </w:numPr>
      </w:pPr>
      <w:r w:rsidRPr="00D25D46">
        <w:t>bilansu kosztów do osiągniętych zysków (obniżenia stężeń zanieczyszczeń)</w:t>
      </w:r>
      <w:r w:rsidR="00630DE9">
        <w:t>;</w:t>
      </w:r>
    </w:p>
    <w:p w14:paraId="2B3EEABF" w14:textId="4BB51A60" w:rsidR="00AB7315" w:rsidRPr="00D25D46" w:rsidRDefault="00AB7315" w:rsidP="000504AC">
      <w:pPr>
        <w:pStyle w:val="pomorskie"/>
        <w:numPr>
          <w:ilvl w:val="0"/>
          <w:numId w:val="32"/>
        </w:numPr>
      </w:pPr>
      <w:r w:rsidRPr="00D25D46">
        <w:t>możliwości technicznych</w:t>
      </w:r>
      <w:r w:rsidR="00630DE9">
        <w:t>;</w:t>
      </w:r>
    </w:p>
    <w:p w14:paraId="27C074B5" w14:textId="77777777" w:rsidR="00AB7315" w:rsidRPr="00D25D46" w:rsidRDefault="00AB7315" w:rsidP="000504AC">
      <w:pPr>
        <w:pStyle w:val="pomorskie"/>
        <w:numPr>
          <w:ilvl w:val="0"/>
          <w:numId w:val="32"/>
        </w:numPr>
      </w:pPr>
      <w:r w:rsidRPr="00D25D46">
        <w:t>przyzwolenia społecznego – działania nie mogą ograniczać podstawowych praw jednostki.</w:t>
      </w:r>
    </w:p>
    <w:p w14:paraId="1D4A1CFF" w14:textId="4AA308E7" w:rsidR="00AB7315" w:rsidRPr="002D311A" w:rsidRDefault="00AB7315" w:rsidP="002B2602">
      <w:pPr>
        <w:pStyle w:val="pomorskie"/>
        <w:spacing w:before="120"/>
      </w:pPr>
      <w:r w:rsidRPr="002D311A">
        <w:t>Każdorazowe wdrożenie działań krótkoterminowych niesie za sobą konsekwencje finansowe, prawne</w:t>
      </w:r>
      <w:r w:rsidR="00165CA6">
        <w:t xml:space="preserve"> </w:t>
      </w:r>
      <w:r w:rsidRPr="002D311A">
        <w:t>i społeczne. Im większy obszar obejmują działania i im dłużej one trwają tym koszty są wyższe. Przy</w:t>
      </w:r>
      <w:r w:rsidR="005B4F21">
        <w:t> </w:t>
      </w:r>
      <w:r w:rsidRPr="002D311A">
        <w:t>obecnym podziale na strefy (aglomeracja, miasto powyżej</w:t>
      </w:r>
      <w:r w:rsidR="002B2602">
        <w:t xml:space="preserve"> </w:t>
      </w:r>
      <w:r w:rsidR="00F459AB">
        <w:t>1</w:t>
      </w:r>
      <w:r w:rsidRPr="002D311A">
        <w:t>00 tys. mieszkańców, pozostała część województwa), gdzie strefy obejmują bardzo duże</w:t>
      </w:r>
      <w:r w:rsidR="00D861A3">
        <w:t xml:space="preserve"> </w:t>
      </w:r>
      <w:r w:rsidRPr="002D311A">
        <w:t>i zróżnicowane obszary, ogłaszanie działań krótkoterminowych powinno się ograniczyć tylko</w:t>
      </w:r>
      <w:r w:rsidR="00D861A3">
        <w:t xml:space="preserve"> </w:t>
      </w:r>
      <w:r w:rsidRPr="002D311A">
        <w:t>i wyłącznie do rzeczywistego obszaru występowania stężeń ponadnormatywnych.</w:t>
      </w:r>
    </w:p>
    <w:p w14:paraId="6F5BAA80" w14:textId="2F2F9A2B" w:rsidR="00BE5591" w:rsidRPr="00D25D46" w:rsidRDefault="00BE5591" w:rsidP="00434F91">
      <w:pPr>
        <w:pStyle w:val="pomorskie"/>
      </w:pPr>
      <w:bookmarkStart w:id="64" w:name="_Toc371688955"/>
      <w:bookmarkStart w:id="65" w:name="_Toc375295204"/>
      <w:bookmarkStart w:id="66" w:name="_Toc375295241"/>
      <w:bookmarkStart w:id="67" w:name="_Toc413398378"/>
      <w:r w:rsidRPr="00D25D46">
        <w:br w:type="page"/>
      </w:r>
    </w:p>
    <w:p w14:paraId="2AA8DF8C" w14:textId="57510D35" w:rsidR="00091C5E" w:rsidRPr="00D25D46" w:rsidRDefault="00091C5E" w:rsidP="00434F91">
      <w:pPr>
        <w:pStyle w:val="Nagwek1"/>
        <w:spacing w:line="276" w:lineRule="auto"/>
        <w:rPr>
          <w:rFonts w:cs="Times New Roman"/>
        </w:rPr>
      </w:pPr>
      <w:bookmarkStart w:id="68" w:name="_Toc414039415"/>
      <w:bookmarkStart w:id="69" w:name="_Toc96934926"/>
      <w:r w:rsidRPr="00D25D46">
        <w:rPr>
          <w:rFonts w:cs="Times New Roman"/>
        </w:rPr>
        <w:t>Część wyszczególniająca obowiązki i ograniczenia wynikające z</w:t>
      </w:r>
      <w:r w:rsidR="00456A51" w:rsidRPr="00D25D46">
        <w:rPr>
          <w:rFonts w:cs="Times New Roman"/>
        </w:rPr>
        <w:t xml:space="preserve"> </w:t>
      </w:r>
      <w:r w:rsidRPr="00D25D46">
        <w:rPr>
          <w:rFonts w:cs="Times New Roman"/>
        </w:rPr>
        <w:t>realizacji Planu</w:t>
      </w:r>
      <w:bookmarkEnd w:id="64"/>
      <w:bookmarkEnd w:id="65"/>
      <w:bookmarkEnd w:id="66"/>
      <w:bookmarkEnd w:id="67"/>
      <w:bookmarkEnd w:id="68"/>
      <w:bookmarkEnd w:id="69"/>
    </w:p>
    <w:p w14:paraId="61C09E65" w14:textId="26BDF729" w:rsidR="001D5A56" w:rsidRPr="00D25D46" w:rsidRDefault="001D5A56" w:rsidP="00434F91">
      <w:pPr>
        <w:pStyle w:val="Nagwek2"/>
        <w:spacing w:line="276" w:lineRule="auto"/>
        <w:rPr>
          <w:rFonts w:cs="Times New Roman"/>
        </w:rPr>
      </w:pPr>
      <w:bookmarkStart w:id="70" w:name="_Toc96934927"/>
      <w:bookmarkStart w:id="71" w:name="_Toc31198790"/>
      <w:bookmarkStart w:id="72" w:name="_Toc31198920"/>
      <w:bookmarkStart w:id="73" w:name="_Toc47683987"/>
      <w:r w:rsidRPr="00D25D46">
        <w:rPr>
          <w:rFonts w:cs="Times New Roman"/>
        </w:rPr>
        <w:t xml:space="preserve">Obowiązki i ograniczenia </w:t>
      </w:r>
      <w:r w:rsidR="008963D7" w:rsidRPr="00D25D46">
        <w:rPr>
          <w:rFonts w:cs="Times New Roman"/>
        </w:rPr>
        <w:t>wynikające z realizacji Planu</w:t>
      </w:r>
      <w:bookmarkEnd w:id="70"/>
    </w:p>
    <w:p w14:paraId="5D96B73B" w14:textId="6B996FA4" w:rsidR="008963D7" w:rsidRPr="00D25D46" w:rsidRDefault="008963D7" w:rsidP="00434F91">
      <w:pPr>
        <w:pStyle w:val="pomorskie"/>
        <w:rPr>
          <w:lang w:eastAsia="en-US" w:bidi="en-US"/>
        </w:rPr>
      </w:pPr>
      <w:r w:rsidRPr="00D25D46">
        <w:rPr>
          <w:lang w:eastAsia="en-US" w:bidi="en-US"/>
        </w:rPr>
        <w:t>Ustawa Prawo ochrony środowiska określa obowiązki i wskazuje podmioty odpowiedzialne za</w:t>
      </w:r>
      <w:r w:rsidR="005B4F21">
        <w:rPr>
          <w:lang w:eastAsia="en-US" w:bidi="en-US"/>
        </w:rPr>
        <w:t> </w:t>
      </w:r>
      <w:r w:rsidRPr="00D25D46">
        <w:rPr>
          <w:lang w:eastAsia="en-US" w:bidi="en-US"/>
        </w:rPr>
        <w:t>realizację poszczególnych elementów planów działań krótkoterminowych:</w:t>
      </w:r>
    </w:p>
    <w:p w14:paraId="7A003915" w14:textId="1B00A72B" w:rsidR="008963D7" w:rsidRPr="00D25D46" w:rsidRDefault="002724EF" w:rsidP="000504AC">
      <w:pPr>
        <w:pStyle w:val="pomorskie"/>
        <w:numPr>
          <w:ilvl w:val="0"/>
          <w:numId w:val="33"/>
        </w:numPr>
        <w:spacing w:before="120" w:after="120"/>
        <w:ind w:left="992" w:hanging="425"/>
        <w:rPr>
          <w:lang w:eastAsia="en-US" w:bidi="en-US"/>
        </w:rPr>
      </w:pPr>
      <w:r w:rsidRPr="00D25D46">
        <w:rPr>
          <w:lang w:eastAsia="en-US" w:bidi="en-US"/>
        </w:rPr>
        <w:t xml:space="preserve">W </w:t>
      </w:r>
      <w:r w:rsidR="008963D7" w:rsidRPr="00D25D46">
        <w:rPr>
          <w:lang w:eastAsia="en-US" w:bidi="en-US"/>
        </w:rPr>
        <w:t>przypadku ryzyka wystąpienia w danej strefie przekroczenia poziomu alarmowego</w:t>
      </w:r>
      <w:r w:rsidR="00165CA6">
        <w:rPr>
          <w:lang w:eastAsia="en-US" w:bidi="en-US"/>
        </w:rPr>
        <w:t xml:space="preserve"> lub</w:t>
      </w:r>
      <w:r w:rsidR="005B4F21">
        <w:rPr>
          <w:lang w:eastAsia="en-US" w:bidi="en-US"/>
        </w:rPr>
        <w:t> </w:t>
      </w:r>
      <w:r w:rsidR="008963D7" w:rsidRPr="00D25D46">
        <w:rPr>
          <w:lang w:eastAsia="en-US" w:bidi="en-US"/>
        </w:rPr>
        <w:t>dopuszczalnego substancji w powietrzu zarząd województwa,</w:t>
      </w:r>
      <w:r w:rsidR="00FA505C">
        <w:rPr>
          <w:lang w:eastAsia="en-US" w:bidi="en-US"/>
        </w:rPr>
        <w:t xml:space="preserve"> </w:t>
      </w:r>
      <w:r w:rsidR="008963D7" w:rsidRPr="00D25D46">
        <w:rPr>
          <w:lang w:eastAsia="en-US" w:bidi="en-US"/>
        </w:rPr>
        <w:t>w terminie 12 miesięcy od dnia otrzymania informacji o tym ryzyku od Głównego Inspektora Ochrony Środowiska, opracowuje i przedstawia do zaopiniowania właściwym wójtom, burmistrzom lub</w:t>
      </w:r>
      <w:r w:rsidR="005B4F21">
        <w:rPr>
          <w:lang w:eastAsia="en-US" w:bidi="en-US"/>
        </w:rPr>
        <w:t> </w:t>
      </w:r>
      <w:r w:rsidR="008963D7" w:rsidRPr="00D25D46">
        <w:rPr>
          <w:lang w:eastAsia="en-US" w:bidi="en-US"/>
        </w:rPr>
        <w:t>prezydentom miast i starostom projekt uchwały w sprawie planu działań krótkoterminowych, w którym ustala się działania mające na celu: zmniejszenie ryzyka wystąpienia takich przekroczeń oraz ograniczenie skutków</w:t>
      </w:r>
      <w:r w:rsidR="00165CA6">
        <w:rPr>
          <w:lang w:eastAsia="en-US" w:bidi="en-US"/>
        </w:rPr>
        <w:t xml:space="preserve"> </w:t>
      </w:r>
      <w:r w:rsidR="008963D7" w:rsidRPr="00D25D46">
        <w:rPr>
          <w:lang w:eastAsia="en-US" w:bidi="en-US"/>
        </w:rPr>
        <w:t>i czasu trwania zaistniałych przekroczeń.</w:t>
      </w:r>
    </w:p>
    <w:p w14:paraId="759AD4FC" w14:textId="25DF2AAE" w:rsidR="008963D7" w:rsidRPr="00D25D46" w:rsidRDefault="002724EF" w:rsidP="000504AC">
      <w:pPr>
        <w:pStyle w:val="pomorskie"/>
        <w:numPr>
          <w:ilvl w:val="0"/>
          <w:numId w:val="33"/>
        </w:numPr>
        <w:spacing w:before="120" w:after="120"/>
        <w:ind w:left="992" w:hanging="425"/>
        <w:rPr>
          <w:lang w:eastAsia="en-US" w:bidi="en-US"/>
        </w:rPr>
      </w:pPr>
      <w:r w:rsidRPr="00D25D46">
        <w:rPr>
          <w:lang w:eastAsia="en-US" w:bidi="en-US"/>
        </w:rPr>
        <w:t>S</w:t>
      </w:r>
      <w:r w:rsidR="008963D7" w:rsidRPr="00D25D46">
        <w:rPr>
          <w:lang w:eastAsia="en-US" w:bidi="en-US"/>
        </w:rPr>
        <w:t>ejmik województwa, w terminie 15 miesięcy, od dnia otrzymania informacji o tym ryzyku od Głównego Inspektora Ochrony Środowiska, określa, w drodze uchwały, plan działań krótkoterminowych.</w:t>
      </w:r>
    </w:p>
    <w:p w14:paraId="4FE9B936" w14:textId="0319D532" w:rsidR="008963D7" w:rsidRPr="00D25D46" w:rsidRDefault="002724EF" w:rsidP="000504AC">
      <w:pPr>
        <w:pStyle w:val="pomorskie"/>
        <w:numPr>
          <w:ilvl w:val="0"/>
          <w:numId w:val="33"/>
        </w:numPr>
        <w:spacing w:before="120" w:after="120"/>
        <w:ind w:left="992" w:hanging="425"/>
        <w:rPr>
          <w:lang w:eastAsia="en-US" w:bidi="en-US"/>
        </w:rPr>
      </w:pPr>
      <w:r w:rsidRPr="00D25D46">
        <w:rPr>
          <w:lang w:eastAsia="en-US" w:bidi="en-US"/>
        </w:rPr>
        <w:t xml:space="preserve">W </w:t>
      </w:r>
      <w:r w:rsidR="008963D7" w:rsidRPr="00D25D46">
        <w:rPr>
          <w:lang w:eastAsia="en-US" w:bidi="en-US"/>
        </w:rPr>
        <w:t xml:space="preserve">przypadku ryzyka wystąpienia w danej strefie przekroczenia poziomu alarmowego </w:t>
      </w:r>
      <w:r w:rsidR="00165CA6">
        <w:rPr>
          <w:lang w:eastAsia="en-US" w:bidi="en-US"/>
        </w:rPr>
        <w:t>lub</w:t>
      </w:r>
      <w:r w:rsidR="005B4F21">
        <w:rPr>
          <w:lang w:eastAsia="en-US" w:bidi="en-US"/>
        </w:rPr>
        <w:t> </w:t>
      </w:r>
      <w:r w:rsidR="008963D7" w:rsidRPr="00D25D46">
        <w:rPr>
          <w:lang w:eastAsia="en-US" w:bidi="en-US"/>
        </w:rPr>
        <w:t>dopuszczalnego substancji w powietrzu Główny Inspektor Ochrony Środowiska powiadamia o tym właściwy zarząd województwa.</w:t>
      </w:r>
    </w:p>
    <w:p w14:paraId="54733B96" w14:textId="111497F7" w:rsidR="008963D7" w:rsidRPr="00D25D46" w:rsidRDefault="008963D7" w:rsidP="000504AC">
      <w:pPr>
        <w:pStyle w:val="pomorskie"/>
        <w:numPr>
          <w:ilvl w:val="0"/>
          <w:numId w:val="33"/>
        </w:numPr>
        <w:spacing w:before="120" w:after="120"/>
        <w:ind w:left="992" w:hanging="425"/>
        <w:rPr>
          <w:lang w:eastAsia="en-US" w:bidi="en-US"/>
        </w:rPr>
      </w:pPr>
      <w:r w:rsidRPr="00D25D46">
        <w:rPr>
          <w:lang w:eastAsia="en-US" w:bidi="en-US"/>
        </w:rPr>
        <w:t>Główny Inspektor Ochrony Środowiska monitoruje jakość powietrza w zakresie zanieczyszczeń</w:t>
      </w:r>
      <w:r w:rsidR="002D311A">
        <w:rPr>
          <w:lang w:eastAsia="en-US" w:bidi="en-US"/>
        </w:rPr>
        <w:t xml:space="preserve"> </w:t>
      </w:r>
      <w:r w:rsidRPr="00D25D46">
        <w:rPr>
          <w:lang w:eastAsia="en-US" w:bidi="en-US"/>
        </w:rPr>
        <w:t xml:space="preserve">w województwie </w:t>
      </w:r>
      <w:r w:rsidR="002D311A">
        <w:rPr>
          <w:lang w:eastAsia="en-US" w:bidi="en-US"/>
        </w:rPr>
        <w:t>pomorskim</w:t>
      </w:r>
      <w:r w:rsidRPr="00D25D46">
        <w:rPr>
          <w:lang w:eastAsia="en-US" w:bidi="en-US"/>
        </w:rPr>
        <w:t xml:space="preserve"> oraz powiadamia wojewódzkie centrum zarządzania kryzysowego o ryzyku wystąpienia przekroczenia poziomu alarmowego </w:t>
      </w:r>
      <w:r w:rsidR="00D212B0">
        <w:rPr>
          <w:lang w:eastAsia="en-US" w:bidi="en-US"/>
        </w:rPr>
        <w:t>lub</w:t>
      </w:r>
      <w:r w:rsidR="005B4F21">
        <w:rPr>
          <w:lang w:eastAsia="en-US" w:bidi="en-US"/>
        </w:rPr>
        <w:t> </w:t>
      </w:r>
      <w:r w:rsidRPr="00D25D46">
        <w:rPr>
          <w:lang w:eastAsia="en-US" w:bidi="en-US"/>
        </w:rPr>
        <w:t>dopuszczalnego substancji w powietrzu oraz o wystąpieniu przekroczenia poziomu alarmowego</w:t>
      </w:r>
      <w:r w:rsidR="00D212B0">
        <w:rPr>
          <w:lang w:eastAsia="en-US" w:bidi="en-US"/>
        </w:rPr>
        <w:t xml:space="preserve"> lub</w:t>
      </w:r>
      <w:r w:rsidRPr="00D25D46">
        <w:rPr>
          <w:lang w:eastAsia="en-US" w:bidi="en-US"/>
        </w:rPr>
        <w:t xml:space="preserve"> dopuszczalnego substancji w powietrzu.</w:t>
      </w:r>
    </w:p>
    <w:p w14:paraId="63C1C3B4" w14:textId="42EAD011" w:rsidR="008963D7" w:rsidRPr="00D25D46" w:rsidRDefault="002724EF" w:rsidP="000504AC">
      <w:pPr>
        <w:pStyle w:val="pomorskie"/>
        <w:numPr>
          <w:ilvl w:val="0"/>
          <w:numId w:val="33"/>
        </w:numPr>
        <w:spacing w:before="120" w:after="120"/>
        <w:ind w:left="992" w:hanging="425"/>
        <w:rPr>
          <w:lang w:eastAsia="en-US" w:bidi="en-US"/>
        </w:rPr>
      </w:pPr>
      <w:r w:rsidRPr="00D25D46">
        <w:rPr>
          <w:lang w:eastAsia="en-US" w:bidi="en-US"/>
        </w:rPr>
        <w:t>W</w:t>
      </w:r>
      <w:r w:rsidR="008963D7" w:rsidRPr="00D25D46">
        <w:rPr>
          <w:lang w:eastAsia="en-US" w:bidi="en-US"/>
        </w:rPr>
        <w:t xml:space="preserve">ojewódzkie </w:t>
      </w:r>
      <w:r w:rsidR="00E826CF">
        <w:rPr>
          <w:lang w:eastAsia="en-US" w:bidi="en-US"/>
        </w:rPr>
        <w:t>C</w:t>
      </w:r>
      <w:r w:rsidR="008963D7" w:rsidRPr="00D25D46">
        <w:rPr>
          <w:lang w:eastAsia="en-US" w:bidi="en-US"/>
        </w:rPr>
        <w:t xml:space="preserve">entrum </w:t>
      </w:r>
      <w:r w:rsidR="00E826CF">
        <w:rPr>
          <w:lang w:eastAsia="en-US" w:bidi="en-US"/>
        </w:rPr>
        <w:t>Z</w:t>
      </w:r>
      <w:r w:rsidR="008963D7" w:rsidRPr="00D25D46">
        <w:rPr>
          <w:lang w:eastAsia="en-US" w:bidi="en-US"/>
        </w:rPr>
        <w:t xml:space="preserve">arządzania </w:t>
      </w:r>
      <w:r w:rsidR="00E826CF">
        <w:rPr>
          <w:lang w:eastAsia="en-US" w:bidi="en-US"/>
        </w:rPr>
        <w:t>K</w:t>
      </w:r>
      <w:r w:rsidR="008963D7" w:rsidRPr="00D25D46">
        <w:rPr>
          <w:lang w:eastAsia="en-US" w:bidi="en-US"/>
        </w:rPr>
        <w:t xml:space="preserve">ryzysowego niezwłocznie powiadamia </w:t>
      </w:r>
      <w:r w:rsidR="00975CDB">
        <w:rPr>
          <w:lang w:eastAsia="en-US" w:bidi="en-US"/>
        </w:rPr>
        <w:t xml:space="preserve">społeczeństwo </w:t>
      </w:r>
      <w:r w:rsidR="007E53D5">
        <w:rPr>
          <w:lang w:eastAsia="en-US" w:bidi="en-US"/>
        </w:rPr>
        <w:t>oraz właściwe podmioty</w:t>
      </w:r>
      <w:r w:rsidR="008963D7" w:rsidRPr="00D25D46">
        <w:rPr>
          <w:lang w:eastAsia="en-US" w:bidi="en-US"/>
        </w:rPr>
        <w:t>, w sposób zwyczajowo przyjęty na danym terenie, o ryzyku wystąpienia przekroczenia poziomu alarmowego</w:t>
      </w:r>
      <w:r w:rsidR="00D212B0">
        <w:rPr>
          <w:lang w:eastAsia="en-US" w:bidi="en-US"/>
        </w:rPr>
        <w:t xml:space="preserve"> l</w:t>
      </w:r>
      <w:r w:rsidR="00D212B0" w:rsidRPr="00D25D46">
        <w:rPr>
          <w:lang w:eastAsia="en-US" w:bidi="en-US"/>
        </w:rPr>
        <w:t>ub</w:t>
      </w:r>
      <w:r w:rsidR="00D212B0">
        <w:rPr>
          <w:lang w:eastAsia="en-US" w:bidi="en-US"/>
        </w:rPr>
        <w:t xml:space="preserve"> </w:t>
      </w:r>
      <w:r w:rsidR="008963D7" w:rsidRPr="00D25D46">
        <w:rPr>
          <w:lang w:eastAsia="en-US" w:bidi="en-US"/>
        </w:rPr>
        <w:t>dopuszczalnego substancji w</w:t>
      </w:r>
      <w:r w:rsidR="007D117C">
        <w:rPr>
          <w:lang w:eastAsia="en-US" w:bidi="en-US"/>
        </w:rPr>
        <w:t xml:space="preserve"> </w:t>
      </w:r>
      <w:r w:rsidR="008963D7" w:rsidRPr="00D25D46">
        <w:rPr>
          <w:lang w:eastAsia="en-US" w:bidi="en-US"/>
        </w:rPr>
        <w:t xml:space="preserve">powietrzu oraz o wystąpieniu przekroczenia poziomu alarmowego </w:t>
      </w:r>
      <w:r w:rsidR="00D212B0">
        <w:rPr>
          <w:lang w:eastAsia="en-US" w:bidi="en-US"/>
        </w:rPr>
        <w:t>lub</w:t>
      </w:r>
      <w:r w:rsidR="008963D7" w:rsidRPr="00D25D46">
        <w:rPr>
          <w:lang w:eastAsia="en-US" w:bidi="en-US"/>
        </w:rPr>
        <w:t xml:space="preserve"> dopuszczalnego substancji w powietrzu.</w:t>
      </w:r>
    </w:p>
    <w:p w14:paraId="32F096AC" w14:textId="4680A1CF" w:rsidR="0004507B" w:rsidRPr="0004507B" w:rsidRDefault="0004507B" w:rsidP="00FA505C">
      <w:pPr>
        <w:pStyle w:val="pomorskie"/>
        <w:spacing w:before="240"/>
      </w:pPr>
      <w:r w:rsidRPr="0004507B">
        <w:t>Do zadań wojewódzkich</w:t>
      </w:r>
      <w:r w:rsidR="00150649">
        <w:t>/miejskich</w:t>
      </w:r>
      <w:r w:rsidRPr="0004507B">
        <w:t xml:space="preserve"> centrów zarządzania kryzysowego należą:</w:t>
      </w:r>
    </w:p>
    <w:p w14:paraId="52D11A93" w14:textId="77777777" w:rsidR="0004507B" w:rsidRPr="0004507B" w:rsidRDefault="0004507B" w:rsidP="000504AC">
      <w:pPr>
        <w:pStyle w:val="pomorskie"/>
        <w:numPr>
          <w:ilvl w:val="0"/>
          <w:numId w:val="34"/>
        </w:numPr>
        <w:ind w:left="993"/>
      </w:pPr>
      <w:r w:rsidRPr="0004507B">
        <w:t>pełnienie całodobowego dyżuru w celu zapewnienia przepływu informacji na potrzeby zarządzania kryzysowego,</w:t>
      </w:r>
    </w:p>
    <w:p w14:paraId="3AF56E4B" w14:textId="14BAC1FD" w:rsidR="0004507B" w:rsidRPr="0004507B" w:rsidRDefault="0004507B" w:rsidP="000504AC">
      <w:pPr>
        <w:pStyle w:val="pomorskie"/>
        <w:numPr>
          <w:ilvl w:val="0"/>
          <w:numId w:val="34"/>
        </w:numPr>
        <w:ind w:left="993"/>
      </w:pPr>
      <w:r w:rsidRPr="0004507B">
        <w:t>współdziałanie z centrami zarządzania kryzysowego o</w:t>
      </w:r>
      <w:r w:rsidR="00FA505C">
        <w:t>rganów administracji publicznej,</w:t>
      </w:r>
    </w:p>
    <w:p w14:paraId="7494F481" w14:textId="77777777" w:rsidR="0004507B" w:rsidRPr="0004507B" w:rsidRDefault="0004507B" w:rsidP="000504AC">
      <w:pPr>
        <w:pStyle w:val="pomorskie"/>
        <w:numPr>
          <w:ilvl w:val="0"/>
          <w:numId w:val="34"/>
        </w:numPr>
        <w:ind w:left="993"/>
      </w:pPr>
      <w:r w:rsidRPr="0004507B">
        <w:t>nadzór nad funkcjonowaniem systemu wykrywania i alarmowania oraz systemu wczesnego ostrzegania ludności,</w:t>
      </w:r>
    </w:p>
    <w:p w14:paraId="11750116" w14:textId="77777777" w:rsidR="0004507B" w:rsidRPr="0004507B" w:rsidRDefault="0004507B" w:rsidP="000504AC">
      <w:pPr>
        <w:pStyle w:val="pomorskie"/>
        <w:numPr>
          <w:ilvl w:val="0"/>
          <w:numId w:val="34"/>
        </w:numPr>
        <w:ind w:left="993"/>
      </w:pPr>
      <w:r w:rsidRPr="0004507B">
        <w:t>współpraca z podmiotami realizującymi monitoring środowiska,</w:t>
      </w:r>
    </w:p>
    <w:p w14:paraId="50B76529" w14:textId="5E168612" w:rsidR="0004507B" w:rsidRPr="0004507B" w:rsidRDefault="0004507B" w:rsidP="000504AC">
      <w:pPr>
        <w:pStyle w:val="pomorskie"/>
        <w:numPr>
          <w:ilvl w:val="0"/>
          <w:numId w:val="34"/>
        </w:numPr>
        <w:ind w:left="993"/>
      </w:pPr>
      <w:r w:rsidRPr="0004507B">
        <w:t>współdziałanie z podmiotami prowadzącymi akcje ratownicze, poszukiwawcze</w:t>
      </w:r>
      <w:r w:rsidR="007D117C">
        <w:t xml:space="preserve"> </w:t>
      </w:r>
      <w:r w:rsidRPr="0004507B">
        <w:t>i</w:t>
      </w:r>
      <w:r w:rsidR="005B4F21">
        <w:t> </w:t>
      </w:r>
      <w:r w:rsidRPr="0004507B">
        <w:t>humanitarne,</w:t>
      </w:r>
    </w:p>
    <w:p w14:paraId="26B0AA44" w14:textId="77777777" w:rsidR="0004507B" w:rsidRPr="0004507B" w:rsidRDefault="0004507B" w:rsidP="000504AC">
      <w:pPr>
        <w:pStyle w:val="pomorskie"/>
        <w:numPr>
          <w:ilvl w:val="0"/>
          <w:numId w:val="34"/>
        </w:numPr>
        <w:ind w:left="993"/>
      </w:pPr>
      <w:r w:rsidRPr="0004507B">
        <w:t>dokumentowanie działań podejmowanych przez centrum,</w:t>
      </w:r>
    </w:p>
    <w:p w14:paraId="6280BA68" w14:textId="44FC72C5" w:rsidR="0004507B" w:rsidRPr="0004507B" w:rsidRDefault="0004507B" w:rsidP="000504AC">
      <w:pPr>
        <w:pStyle w:val="pomorskie"/>
        <w:numPr>
          <w:ilvl w:val="0"/>
          <w:numId w:val="34"/>
        </w:numPr>
        <w:ind w:left="993"/>
      </w:pPr>
      <w:r w:rsidRPr="0004507B">
        <w:t>realizacja zadań stałego dyżuru na potrzeby podwyższ</w:t>
      </w:r>
      <w:r w:rsidR="00FA505C">
        <w:t>ania gotowości obronnej państwa,</w:t>
      </w:r>
    </w:p>
    <w:p w14:paraId="17FAAB94" w14:textId="124377F4" w:rsidR="00A576D3" w:rsidRDefault="00714879" w:rsidP="000504AC">
      <w:pPr>
        <w:pStyle w:val="pomorskie"/>
        <w:numPr>
          <w:ilvl w:val="0"/>
          <w:numId w:val="34"/>
        </w:numPr>
        <w:ind w:left="993"/>
      </w:pPr>
      <w:r w:rsidRPr="0004507B">
        <w:t>zamieszcza</w:t>
      </w:r>
      <w:r w:rsidR="00A85F30">
        <w:t>nie</w:t>
      </w:r>
      <w:r w:rsidRPr="0004507B">
        <w:t xml:space="preserve"> </w:t>
      </w:r>
      <w:r w:rsidR="00303033" w:rsidRPr="0004507B">
        <w:t>powiadomie</w:t>
      </w:r>
      <w:r w:rsidR="00303033">
        <w:t>ń</w:t>
      </w:r>
      <w:r w:rsidR="00303033" w:rsidRPr="0004507B">
        <w:t xml:space="preserve"> </w:t>
      </w:r>
      <w:r w:rsidRPr="0004507B">
        <w:t>o ogłoszeniu zagrożenia, jego obszarze, czasie trwania, powodach wystąpienia oraz o zaleceniach dla ludności na stronie internetowej</w:t>
      </w:r>
      <w:r w:rsidR="00150649">
        <w:t xml:space="preserve"> (zadanie WCZK</w:t>
      </w:r>
      <w:r w:rsidR="007E53D5">
        <w:t xml:space="preserve"> i MCZK</w:t>
      </w:r>
      <w:r w:rsidR="00150649">
        <w:t>)</w:t>
      </w:r>
      <w:r w:rsidR="00A576D3">
        <w:t>,</w:t>
      </w:r>
    </w:p>
    <w:p w14:paraId="0314F483" w14:textId="1D518BE2" w:rsidR="00546141" w:rsidRPr="0004507B" w:rsidRDefault="00731742" w:rsidP="00546141">
      <w:pPr>
        <w:pStyle w:val="pomorskie"/>
        <w:numPr>
          <w:ilvl w:val="0"/>
          <w:numId w:val="34"/>
        </w:numPr>
        <w:ind w:left="993"/>
      </w:pPr>
      <w:r>
        <w:t xml:space="preserve">informowanie </w:t>
      </w:r>
      <w:r w:rsidR="00A576D3">
        <w:rPr>
          <w:lang w:eastAsia="en-US"/>
        </w:rPr>
        <w:t>d</w:t>
      </w:r>
      <w:r w:rsidR="00A576D3" w:rsidRPr="00D32042">
        <w:rPr>
          <w:lang w:eastAsia="en-US"/>
        </w:rPr>
        <w:t>yrektor</w:t>
      </w:r>
      <w:r w:rsidR="00A576D3">
        <w:rPr>
          <w:lang w:eastAsia="en-US"/>
        </w:rPr>
        <w:t xml:space="preserve">ów </w:t>
      </w:r>
      <w:r w:rsidR="00A576D3" w:rsidRPr="00D32042">
        <w:rPr>
          <w:lang w:eastAsia="en-US"/>
        </w:rPr>
        <w:t>szpitali</w:t>
      </w:r>
      <w:r w:rsidR="00924D3F">
        <w:rPr>
          <w:lang w:eastAsia="en-US"/>
        </w:rPr>
        <w:t xml:space="preserve"> i </w:t>
      </w:r>
      <w:r w:rsidR="00924D3F" w:rsidRPr="00924D3F">
        <w:rPr>
          <w:lang w:eastAsia="en-US"/>
        </w:rPr>
        <w:t>przychodni podstawowej opieki zdrowotnej</w:t>
      </w:r>
      <w:r w:rsidR="00924D3F">
        <w:rPr>
          <w:lang w:eastAsia="en-US"/>
        </w:rPr>
        <w:t xml:space="preserve"> </w:t>
      </w:r>
      <w:r w:rsidR="00546141">
        <w:rPr>
          <w:lang w:bidi="en-US"/>
        </w:rPr>
        <w:t>(zadanie WCZK)</w:t>
      </w:r>
      <w:r w:rsidR="00546141">
        <w:rPr>
          <w:lang w:eastAsia="en-US"/>
        </w:rPr>
        <w:t>,</w:t>
      </w:r>
    </w:p>
    <w:p w14:paraId="258C5C77" w14:textId="4A448EDB" w:rsidR="00977246" w:rsidRDefault="00546141" w:rsidP="000504AC">
      <w:pPr>
        <w:pStyle w:val="pomorskie"/>
        <w:numPr>
          <w:ilvl w:val="0"/>
          <w:numId w:val="34"/>
        </w:numPr>
        <w:ind w:left="993"/>
      </w:pPr>
      <w:r>
        <w:rPr>
          <w:lang w:eastAsia="en-US"/>
        </w:rPr>
        <w:t>inform</w:t>
      </w:r>
      <w:r w:rsidR="00293FF1">
        <w:rPr>
          <w:lang w:eastAsia="en-US"/>
        </w:rPr>
        <w:t>owanie</w:t>
      </w:r>
      <w:r>
        <w:rPr>
          <w:lang w:eastAsia="en-US"/>
        </w:rPr>
        <w:t xml:space="preserve"> </w:t>
      </w:r>
      <w:r w:rsidR="00A576D3" w:rsidRPr="00A6036F">
        <w:rPr>
          <w:lang w:eastAsia="en-US"/>
        </w:rPr>
        <w:t xml:space="preserve">dyrektorów </w:t>
      </w:r>
      <w:r w:rsidR="00A6036F" w:rsidRPr="00A6036F">
        <w:rPr>
          <w:rFonts w:eastAsia="Times New Roman" w:cs="Arial"/>
        </w:rPr>
        <w:t>jednostek edukacyjnych i oświatowo–wychowawczych</w:t>
      </w:r>
      <w:r w:rsidR="00A6036F" w:rsidRPr="00492799">
        <w:rPr>
          <w:rFonts w:eastAsia="Times New Roman" w:cs="Arial"/>
          <w:sz w:val="20"/>
        </w:rPr>
        <w:t xml:space="preserve"> </w:t>
      </w:r>
      <w:r w:rsidR="00A576D3">
        <w:rPr>
          <w:lang w:eastAsia="en-US"/>
        </w:rPr>
        <w:t>(zadanie MCZK)</w:t>
      </w:r>
      <w:r w:rsidR="00977246">
        <w:rPr>
          <w:lang w:eastAsia="en-US"/>
        </w:rPr>
        <w:t>,</w:t>
      </w:r>
    </w:p>
    <w:p w14:paraId="0029A5E6" w14:textId="38ECEF7F" w:rsidR="00150649" w:rsidRDefault="00977246" w:rsidP="000504AC">
      <w:pPr>
        <w:pStyle w:val="pomorskie"/>
        <w:numPr>
          <w:ilvl w:val="0"/>
          <w:numId w:val="34"/>
        </w:numPr>
        <w:ind w:left="993"/>
      </w:pPr>
      <w:r>
        <w:rPr>
          <w:lang w:eastAsia="en-US"/>
        </w:rPr>
        <w:t>powiadamia</w:t>
      </w:r>
      <w:r w:rsidR="0090138D">
        <w:rPr>
          <w:lang w:eastAsia="en-US"/>
        </w:rPr>
        <w:t>nie</w:t>
      </w:r>
      <w:r>
        <w:rPr>
          <w:lang w:eastAsia="en-US"/>
        </w:rPr>
        <w:t xml:space="preserve"> </w:t>
      </w:r>
      <w:r w:rsidR="00303033">
        <w:rPr>
          <w:lang w:eastAsia="en-US"/>
        </w:rPr>
        <w:t>zakładów</w:t>
      </w:r>
      <w:r>
        <w:rPr>
          <w:lang w:eastAsia="en-US"/>
        </w:rPr>
        <w:t xml:space="preserve">: </w:t>
      </w:r>
      <w:r w:rsidRPr="009E3342">
        <w:rPr>
          <w:lang w:bidi="en-US"/>
        </w:rPr>
        <w:t>Grupy Azoty Zakłady Fosforowe Gdańsk, Sp.</w:t>
      </w:r>
      <w:r w:rsidR="007D117C">
        <w:rPr>
          <w:lang w:bidi="en-US"/>
        </w:rPr>
        <w:t xml:space="preserve"> </w:t>
      </w:r>
      <w:r w:rsidRPr="009E3342">
        <w:rPr>
          <w:lang w:bidi="en-US"/>
        </w:rPr>
        <w:t>z o.o., PGE Energia Ciepła Oddział Wybrzeże w Gdańsku, Rafinerii Grupa LOTOS w</w:t>
      </w:r>
      <w:r w:rsidR="007D117C">
        <w:rPr>
          <w:lang w:bidi="en-US"/>
        </w:rPr>
        <w:t xml:space="preserve"> </w:t>
      </w:r>
      <w:r w:rsidRPr="009E3342">
        <w:rPr>
          <w:lang w:bidi="en-US"/>
        </w:rPr>
        <w:t>Gdańsku</w:t>
      </w:r>
      <w:r>
        <w:rPr>
          <w:lang w:bidi="en-US"/>
        </w:rPr>
        <w:t xml:space="preserve"> </w:t>
      </w:r>
      <w:r w:rsidR="00DA517C">
        <w:rPr>
          <w:lang w:bidi="en-US"/>
        </w:rPr>
        <w:t>oraz</w:t>
      </w:r>
      <w:r w:rsidR="00097549">
        <w:rPr>
          <w:lang w:bidi="en-US"/>
        </w:rPr>
        <w:t> </w:t>
      </w:r>
      <w:r w:rsidR="00DA517C">
        <w:rPr>
          <w:lang w:bidi="en-US"/>
        </w:rPr>
        <w:t>do</w:t>
      </w:r>
      <w:r w:rsidR="005B4F21">
        <w:rPr>
          <w:lang w:bidi="en-US"/>
        </w:rPr>
        <w:t> </w:t>
      </w:r>
      <w:r w:rsidR="00DA517C">
        <w:rPr>
          <w:lang w:bidi="en-US"/>
        </w:rPr>
        <w:t>wiadomości do WIOŚ</w:t>
      </w:r>
      <w:r w:rsidR="007D117C">
        <w:rPr>
          <w:lang w:bidi="en-US"/>
        </w:rPr>
        <w:t xml:space="preserve"> </w:t>
      </w:r>
      <w:r>
        <w:rPr>
          <w:lang w:bidi="en-US"/>
        </w:rPr>
        <w:t xml:space="preserve">(zadanie </w:t>
      </w:r>
      <w:r w:rsidR="00546141">
        <w:rPr>
          <w:lang w:bidi="en-US"/>
        </w:rPr>
        <w:t>WCZK</w:t>
      </w:r>
      <w:r>
        <w:rPr>
          <w:lang w:bidi="en-US"/>
        </w:rPr>
        <w:t>)</w:t>
      </w:r>
      <w:r w:rsidR="00666910">
        <w:rPr>
          <w:lang w:eastAsia="en-US"/>
        </w:rPr>
        <w:t>.</w:t>
      </w:r>
    </w:p>
    <w:p w14:paraId="47F219BB" w14:textId="7594F524" w:rsidR="0004507B" w:rsidRPr="0004507B" w:rsidRDefault="00DA517C" w:rsidP="00FA505C">
      <w:pPr>
        <w:pStyle w:val="pomorskie"/>
        <w:spacing w:before="240"/>
      </w:pPr>
      <w:r w:rsidRPr="002C5FD2">
        <w:rPr>
          <w:lang w:eastAsia="en-US"/>
        </w:rPr>
        <w:t>Przekaz</w:t>
      </w:r>
      <w:r w:rsidR="00C144DD" w:rsidRPr="002C5FD2">
        <w:rPr>
          <w:lang w:eastAsia="en-US"/>
        </w:rPr>
        <w:t>ywanie</w:t>
      </w:r>
      <w:r w:rsidR="00303033" w:rsidRPr="002C5FD2">
        <w:rPr>
          <w:lang w:eastAsia="en-US"/>
        </w:rPr>
        <w:t xml:space="preserve"> </w:t>
      </w:r>
      <w:r w:rsidRPr="002C5FD2">
        <w:rPr>
          <w:lang w:eastAsia="en-US"/>
        </w:rPr>
        <w:t xml:space="preserve">do wiadomości do Urzędu Marszałkowskiego Województwa Pomorskiego na adres mailowy: </w:t>
      </w:r>
      <w:hyperlink r:id="rId35" w:history="1">
        <w:r w:rsidR="00436814" w:rsidRPr="004B6162">
          <w:rPr>
            <w:rStyle w:val="Hipercze"/>
            <w:lang w:eastAsia="en-US"/>
          </w:rPr>
          <w:t>powietrze@pomorskie.eu</w:t>
        </w:r>
      </w:hyperlink>
      <w:r w:rsidR="00436814">
        <w:rPr>
          <w:lang w:eastAsia="en-US"/>
        </w:rPr>
        <w:t xml:space="preserve"> </w:t>
      </w:r>
      <w:r w:rsidRPr="002C5FD2">
        <w:rPr>
          <w:lang w:eastAsia="en-US"/>
        </w:rPr>
        <w:t>podjętych działań informacyjnych (zadanie WCZK i MCZK)</w:t>
      </w:r>
      <w:r w:rsidR="007D117C">
        <w:rPr>
          <w:lang w:eastAsia="en-US"/>
        </w:rPr>
        <w:t xml:space="preserve"> </w:t>
      </w:r>
      <w:r w:rsidR="0004507B" w:rsidRPr="0004507B">
        <w:t>GIOŚ Regionalny Wydział Monitoringu Środowiska w Gdańsku:</w:t>
      </w:r>
    </w:p>
    <w:p w14:paraId="2DD20170" w14:textId="0EAF936A" w:rsidR="0004507B" w:rsidRPr="002D311A" w:rsidRDefault="0004507B" w:rsidP="000504AC">
      <w:pPr>
        <w:pStyle w:val="pomorskie"/>
        <w:numPr>
          <w:ilvl w:val="0"/>
          <w:numId w:val="34"/>
        </w:numPr>
        <w:ind w:left="993"/>
      </w:pPr>
      <w:r w:rsidRPr="002D311A">
        <w:t>monitoruje jakość powietrza w zakresie zanieczy</w:t>
      </w:r>
      <w:r w:rsidR="00FA505C">
        <w:t>szczeń w województwie pomorskim,</w:t>
      </w:r>
    </w:p>
    <w:p w14:paraId="6C8DEBBE" w14:textId="4F61F47D" w:rsidR="0004507B" w:rsidRPr="002D311A" w:rsidRDefault="0004507B" w:rsidP="000504AC">
      <w:pPr>
        <w:pStyle w:val="pomorskie"/>
        <w:numPr>
          <w:ilvl w:val="0"/>
          <w:numId w:val="34"/>
        </w:numPr>
        <w:ind w:left="993"/>
      </w:pPr>
      <w:r w:rsidRPr="002D311A">
        <w:t xml:space="preserve">powiadamia Zarząd Województwa Pomorskiego oraz Wojewódzkie Centrum Zarządzania Kryzysowego o ryzykach bądź wystąpieniu przekroczenia </w:t>
      </w:r>
      <w:r w:rsidR="00627CB4">
        <w:t>dopuszczalnych</w:t>
      </w:r>
      <w:r w:rsidR="00D212B0">
        <w:t xml:space="preserve"> lub alarmowych</w:t>
      </w:r>
      <w:r w:rsidR="00627CB4" w:rsidRPr="002D311A">
        <w:t xml:space="preserve"> </w:t>
      </w:r>
      <w:r w:rsidRPr="002D311A">
        <w:t>poziomów st</w:t>
      </w:r>
      <w:r w:rsidR="00FA505C">
        <w:t>ężeń zanieczyszczeń w powietrzu</w:t>
      </w:r>
      <w:r w:rsidRPr="002D311A">
        <w:t xml:space="preserve"> wraz z informacją o obszarze tego</w:t>
      </w:r>
      <w:r w:rsidR="00FA505C">
        <w:t> </w:t>
      </w:r>
      <w:r w:rsidRPr="002D311A">
        <w:t>przekroczenia oraz</w:t>
      </w:r>
      <w:r w:rsidR="002D311A">
        <w:t xml:space="preserve"> </w:t>
      </w:r>
      <w:r w:rsidRPr="002D311A">
        <w:t>przewidywanym czasem trwania.</w:t>
      </w:r>
    </w:p>
    <w:p w14:paraId="7E26F241" w14:textId="4B466AED" w:rsidR="00714879" w:rsidRPr="00D32042" w:rsidRDefault="00714879" w:rsidP="00FA505C">
      <w:pPr>
        <w:pStyle w:val="pomorskie"/>
        <w:spacing w:before="240"/>
        <w:rPr>
          <w:lang w:eastAsia="en-US"/>
        </w:rPr>
      </w:pPr>
      <w:r w:rsidRPr="00D32042">
        <w:rPr>
          <w:lang w:eastAsia="en-US"/>
        </w:rPr>
        <w:t>Dyrektorzy szpitali</w:t>
      </w:r>
      <w:r w:rsidR="00924D3F">
        <w:rPr>
          <w:lang w:eastAsia="en-US"/>
        </w:rPr>
        <w:t xml:space="preserve"> </w:t>
      </w:r>
      <w:r w:rsidR="00924D3F" w:rsidRPr="00924D3F">
        <w:rPr>
          <w:lang w:eastAsia="en-US"/>
        </w:rPr>
        <w:t>i przychodni podstawowej opieki zdrowotnej</w:t>
      </w:r>
      <w:r w:rsidRPr="00D32042">
        <w:rPr>
          <w:lang w:eastAsia="en-US"/>
        </w:rPr>
        <w:t>:</w:t>
      </w:r>
    </w:p>
    <w:p w14:paraId="37289622" w14:textId="597B6E9D" w:rsidR="00714879" w:rsidRPr="00D32042" w:rsidRDefault="00714879" w:rsidP="000504AC">
      <w:pPr>
        <w:pStyle w:val="pomorskie"/>
        <w:numPr>
          <w:ilvl w:val="0"/>
          <w:numId w:val="34"/>
        </w:numPr>
        <w:ind w:left="993"/>
      </w:pPr>
      <w:r>
        <w:t>odbierają powiadomienia</w:t>
      </w:r>
      <w:r w:rsidRPr="00D32042">
        <w:t xml:space="preserve"> przekazywane przez </w:t>
      </w:r>
      <w:r w:rsidR="00546141">
        <w:t>Wojewódzkie Centrum</w:t>
      </w:r>
      <w:r w:rsidR="00546141" w:rsidRPr="00D32042">
        <w:t xml:space="preserve"> </w:t>
      </w:r>
      <w:r w:rsidRPr="00D32042">
        <w:t>Zarządzania Kryzysowego</w:t>
      </w:r>
      <w:r>
        <w:t xml:space="preserve"> </w:t>
      </w:r>
      <w:r w:rsidRPr="00D32042">
        <w:t>w zakresie działań wskazany</w:t>
      </w:r>
      <w:r w:rsidR="00121603">
        <w:t>ch do realizacji w ramach P</w:t>
      </w:r>
      <w:r w:rsidRPr="00D32042">
        <w:t>lanu działań krótkoterminowych,</w:t>
      </w:r>
    </w:p>
    <w:p w14:paraId="2B146D32" w14:textId="77777777" w:rsidR="00714879" w:rsidRPr="00D32042" w:rsidRDefault="00714879" w:rsidP="000504AC">
      <w:pPr>
        <w:pStyle w:val="pomorskie"/>
        <w:numPr>
          <w:ilvl w:val="0"/>
          <w:numId w:val="34"/>
        </w:numPr>
        <w:ind w:left="993"/>
      </w:pPr>
      <w:r w:rsidRPr="00D32042">
        <w:t>informują personel o powiadomieni</w:t>
      </w:r>
      <w:r>
        <w:t>u</w:t>
      </w:r>
      <w:r w:rsidRPr="00D32042">
        <w:t xml:space="preserve"> i sposobie postępowania w trakcie jego trwania,</w:t>
      </w:r>
    </w:p>
    <w:p w14:paraId="49ADDEA5" w14:textId="77777777" w:rsidR="00714879" w:rsidRPr="00D32042" w:rsidRDefault="00714879" w:rsidP="000504AC">
      <w:pPr>
        <w:pStyle w:val="pomorskie"/>
        <w:numPr>
          <w:ilvl w:val="0"/>
          <w:numId w:val="34"/>
        </w:numPr>
        <w:ind w:left="993"/>
      </w:pPr>
      <w:r w:rsidRPr="00D32042">
        <w:t>zapewniają warunki do przyjęcia zwiększonej liczby pacjentów.</w:t>
      </w:r>
    </w:p>
    <w:p w14:paraId="2E4344B9" w14:textId="46B7C391" w:rsidR="00714879" w:rsidRPr="00D32042" w:rsidRDefault="00714879" w:rsidP="00FA505C">
      <w:pPr>
        <w:pStyle w:val="pomorskie"/>
        <w:spacing w:before="240"/>
        <w:rPr>
          <w:lang w:eastAsia="en-US"/>
        </w:rPr>
      </w:pPr>
      <w:r w:rsidRPr="00A6036F">
        <w:rPr>
          <w:lang w:eastAsia="en-US"/>
        </w:rPr>
        <w:t xml:space="preserve">Dyrektorzy </w:t>
      </w:r>
      <w:r w:rsidR="00A6036F" w:rsidRPr="00A6036F">
        <w:rPr>
          <w:rFonts w:eastAsia="Times New Roman" w:cs="Arial"/>
        </w:rPr>
        <w:t>jednostek edukacyjnych i oświatowo–wychowawczych</w:t>
      </w:r>
      <w:r w:rsidRPr="00A6036F">
        <w:rPr>
          <w:lang w:eastAsia="en-US"/>
        </w:rPr>
        <w:t>:</w:t>
      </w:r>
    </w:p>
    <w:p w14:paraId="65B02C72" w14:textId="73A3D157" w:rsidR="00714879" w:rsidRPr="00D32042" w:rsidRDefault="00714879" w:rsidP="000504AC">
      <w:pPr>
        <w:pStyle w:val="pomorskie"/>
        <w:numPr>
          <w:ilvl w:val="0"/>
          <w:numId w:val="34"/>
        </w:numPr>
        <w:ind w:left="993"/>
      </w:pPr>
      <w:r>
        <w:t>odbierają</w:t>
      </w:r>
      <w:r w:rsidRPr="00D32042">
        <w:t xml:space="preserve"> </w:t>
      </w:r>
      <w:r>
        <w:t>powiadomienia</w:t>
      </w:r>
      <w:r w:rsidRPr="00D32042">
        <w:t xml:space="preserve"> przekazywane przez </w:t>
      </w:r>
      <w:r w:rsidR="00FA505C">
        <w:t>Miejskie Centra</w:t>
      </w:r>
      <w:r w:rsidRPr="00D32042">
        <w:t xml:space="preserve"> Zarządzania Kryzysowego</w:t>
      </w:r>
      <w:r>
        <w:t xml:space="preserve"> </w:t>
      </w:r>
      <w:r w:rsidRPr="00D32042">
        <w:t>w zakresie działań wsk</w:t>
      </w:r>
      <w:r w:rsidR="00121603">
        <w:t>azanych do realizacji w ramach P</w:t>
      </w:r>
      <w:r w:rsidRPr="00D32042">
        <w:t>lanu działań krótkoterminowych,</w:t>
      </w:r>
    </w:p>
    <w:p w14:paraId="32A5F6F1" w14:textId="77777777" w:rsidR="00714879" w:rsidRPr="00D32042" w:rsidRDefault="00714879" w:rsidP="000504AC">
      <w:pPr>
        <w:pStyle w:val="pomorskie"/>
        <w:numPr>
          <w:ilvl w:val="0"/>
          <w:numId w:val="34"/>
        </w:numPr>
        <w:ind w:left="993"/>
      </w:pPr>
      <w:r w:rsidRPr="00D32042">
        <w:t>informują personel o</w:t>
      </w:r>
      <w:r>
        <w:t xml:space="preserve"> powiadomieniu </w:t>
      </w:r>
      <w:r w:rsidRPr="00D32042">
        <w:t>i sposobie postępowania w trakcie jego trwania,</w:t>
      </w:r>
    </w:p>
    <w:p w14:paraId="23FF5A1D" w14:textId="74ACBA38" w:rsidR="00714879" w:rsidRPr="00D32042" w:rsidRDefault="00714879" w:rsidP="000504AC">
      <w:pPr>
        <w:pStyle w:val="pomorskie"/>
        <w:numPr>
          <w:ilvl w:val="0"/>
          <w:numId w:val="34"/>
        </w:numPr>
        <w:ind w:left="993"/>
      </w:pPr>
      <w:r w:rsidRPr="00D32042">
        <w:t>wydają zalecenia dotyczące sposobu postępowania w trakcie trwania powiadomienia poprzez ograniczenie przebywania na otwartej przestrzeni, ograniczenie wyjść poza</w:t>
      </w:r>
      <w:r w:rsidR="00097549">
        <w:t> </w:t>
      </w:r>
      <w:r w:rsidRPr="00D32042">
        <w:t>obszar budynków w czasie wolnym, ograniczenie wysiłku fizycznego na otwartej przestrzeni czy ograniczenia wietrzenia pomieszczeń.</w:t>
      </w:r>
    </w:p>
    <w:p w14:paraId="6FFC63D4" w14:textId="23A758FC" w:rsidR="00DA517C" w:rsidRDefault="00DA517C" w:rsidP="00FA505C">
      <w:pPr>
        <w:pStyle w:val="pomorskie"/>
        <w:spacing w:before="240"/>
        <w:rPr>
          <w:lang w:eastAsia="en-US"/>
        </w:rPr>
      </w:pPr>
      <w:r>
        <w:rPr>
          <w:lang w:eastAsia="en-US"/>
        </w:rPr>
        <w:t>WIOŚ:</w:t>
      </w:r>
    </w:p>
    <w:p w14:paraId="7639C92D" w14:textId="02D22B83" w:rsidR="00DA517C" w:rsidRPr="00DA517C" w:rsidRDefault="00DA517C" w:rsidP="007D117C">
      <w:pPr>
        <w:pStyle w:val="pomorskie"/>
        <w:numPr>
          <w:ilvl w:val="0"/>
          <w:numId w:val="34"/>
        </w:numPr>
        <w:ind w:left="993"/>
      </w:pPr>
      <w:r>
        <w:t>Przeprowadz</w:t>
      </w:r>
      <w:r w:rsidR="003928CF">
        <w:t>a</w:t>
      </w:r>
      <w:r>
        <w:t xml:space="preserve"> k</w:t>
      </w:r>
      <w:r w:rsidRPr="00DA517C">
        <w:t>ontrol</w:t>
      </w:r>
      <w:r w:rsidR="003928CF">
        <w:t>e</w:t>
      </w:r>
      <w:r w:rsidRPr="00DA517C">
        <w:t xml:space="preserve"> w zakład</w:t>
      </w:r>
      <w:r>
        <w:t>ach</w:t>
      </w:r>
      <w:r w:rsidRPr="00DA517C">
        <w:t xml:space="preserve"> w przypadku wystąpieni</w:t>
      </w:r>
      <w:r w:rsidR="002C5FD2">
        <w:t>a</w:t>
      </w:r>
      <w:r w:rsidRPr="00DA517C">
        <w:t xml:space="preserve"> ryzyka przekroczenia lub</w:t>
      </w:r>
      <w:r w:rsidR="00097549">
        <w:t> </w:t>
      </w:r>
      <w:r w:rsidRPr="00DA517C">
        <w:t>przekroczeniu poziomu alarmowego dwutlenku siarki na stacji pomiarowej Gdańsk ul.</w:t>
      </w:r>
      <w:r w:rsidR="00097549">
        <w:t> </w:t>
      </w:r>
      <w:r w:rsidRPr="00DA517C">
        <w:t>Wyzwolenia (PmGdaWyzwole)</w:t>
      </w:r>
      <w:r w:rsidR="007D117C">
        <w:t>.</w:t>
      </w:r>
    </w:p>
    <w:p w14:paraId="1630C6DB" w14:textId="3FBDD0B4" w:rsidR="00714879" w:rsidRPr="001B76BE" w:rsidRDefault="00714879" w:rsidP="00FA505C">
      <w:pPr>
        <w:pStyle w:val="pomorskie"/>
        <w:spacing w:before="240"/>
        <w:rPr>
          <w:lang w:eastAsia="en-US"/>
        </w:rPr>
      </w:pPr>
      <w:r>
        <w:rPr>
          <w:lang w:eastAsia="en-US"/>
        </w:rPr>
        <w:t>Z</w:t>
      </w:r>
      <w:r w:rsidRPr="001B76BE">
        <w:rPr>
          <w:lang w:eastAsia="en-US"/>
        </w:rPr>
        <w:t>akład</w:t>
      </w:r>
      <w:r>
        <w:rPr>
          <w:lang w:eastAsia="en-US"/>
        </w:rPr>
        <w:t>y:</w:t>
      </w:r>
      <w:r w:rsidRPr="001B76BE">
        <w:rPr>
          <w:lang w:eastAsia="en-US"/>
        </w:rPr>
        <w:t xml:space="preserve"> Grupa Azoty Zakłady Fosforowe Gdańsk Sp. z o.o., PGE Energia Ciepła Oddział Wybrzeże w Gdańsku, Rafineria Grupa LOTOS</w:t>
      </w:r>
      <w:r>
        <w:rPr>
          <w:lang w:eastAsia="en-US"/>
        </w:rPr>
        <w:t xml:space="preserve"> </w:t>
      </w:r>
      <w:r w:rsidRPr="001B76BE">
        <w:rPr>
          <w:lang w:eastAsia="en-US"/>
        </w:rPr>
        <w:t>w Gdańsku:</w:t>
      </w:r>
    </w:p>
    <w:p w14:paraId="68497B80" w14:textId="0AD3F45A" w:rsidR="00714879" w:rsidRPr="00D32042" w:rsidRDefault="00714879" w:rsidP="000504AC">
      <w:pPr>
        <w:pStyle w:val="pomorskie"/>
        <w:numPr>
          <w:ilvl w:val="0"/>
          <w:numId w:val="34"/>
        </w:numPr>
        <w:ind w:left="993"/>
      </w:pPr>
      <w:r w:rsidRPr="00D32042">
        <w:t>stos</w:t>
      </w:r>
      <w:r>
        <w:t>ują</w:t>
      </w:r>
      <w:r w:rsidRPr="00D32042">
        <w:t xml:space="preserve"> się do zaleceń i nakazów organów samorządowych oraz instytucji porządkowych,</w:t>
      </w:r>
    </w:p>
    <w:p w14:paraId="6613C353" w14:textId="5A822860" w:rsidR="00714879" w:rsidRPr="00D32042" w:rsidRDefault="00714879" w:rsidP="000504AC">
      <w:pPr>
        <w:pStyle w:val="pomorskie"/>
        <w:numPr>
          <w:ilvl w:val="0"/>
          <w:numId w:val="34"/>
        </w:numPr>
        <w:ind w:left="993"/>
      </w:pPr>
      <w:r>
        <w:t>umożliwiają</w:t>
      </w:r>
      <w:r w:rsidRPr="00D32042">
        <w:t xml:space="preserve"> kontrol</w:t>
      </w:r>
      <w:r>
        <w:t>ę</w:t>
      </w:r>
      <w:r w:rsidRPr="00D32042">
        <w:t xml:space="preserve"> </w:t>
      </w:r>
      <w:r w:rsidR="00BF0AA4">
        <w:t xml:space="preserve">Wojewódzkiego </w:t>
      </w:r>
      <w:r w:rsidR="00BF0AA4" w:rsidRPr="00D32042">
        <w:t>Inspek</w:t>
      </w:r>
      <w:r w:rsidR="00BF0AA4">
        <w:t>tora</w:t>
      </w:r>
      <w:r w:rsidR="00497CA6">
        <w:t>tu</w:t>
      </w:r>
      <w:r w:rsidR="00BF0AA4" w:rsidRPr="00D32042">
        <w:t xml:space="preserve"> </w:t>
      </w:r>
      <w:r w:rsidRPr="00D32042">
        <w:t>Ochrony Środowiska,</w:t>
      </w:r>
    </w:p>
    <w:p w14:paraId="1F394196" w14:textId="53DC02AD" w:rsidR="00714879" w:rsidRPr="002C5FD2" w:rsidRDefault="00714879" w:rsidP="000504AC">
      <w:pPr>
        <w:pStyle w:val="pomorskie"/>
        <w:numPr>
          <w:ilvl w:val="0"/>
          <w:numId w:val="34"/>
        </w:numPr>
        <w:ind w:left="993"/>
      </w:pPr>
      <w:r w:rsidRPr="00D32042">
        <w:t xml:space="preserve">w przypadku otrzymania </w:t>
      </w:r>
      <w:r>
        <w:t>powiadomienia</w:t>
      </w:r>
      <w:r w:rsidR="00B56DC4">
        <w:t xml:space="preserve"> </w:t>
      </w:r>
      <w:r w:rsidRPr="00D32042">
        <w:t>- identyfik</w:t>
      </w:r>
      <w:r>
        <w:t>ują</w:t>
      </w:r>
      <w:r w:rsidRPr="00D32042">
        <w:t xml:space="preserve"> źródeł mogąc</w:t>
      </w:r>
      <w:r>
        <w:t>e</w:t>
      </w:r>
      <w:r w:rsidRPr="00D32042">
        <w:t xml:space="preserve"> wpływać na</w:t>
      </w:r>
      <w:r w:rsidR="00097549">
        <w:t> </w:t>
      </w:r>
      <w:r w:rsidRPr="00D32042">
        <w:t>przekroczenia norm jakości powietrza, a także pod</w:t>
      </w:r>
      <w:r w:rsidR="00C9595D">
        <w:t>ejmują</w:t>
      </w:r>
      <w:r w:rsidRPr="00D32042">
        <w:t xml:space="preserve"> działa</w:t>
      </w:r>
      <w:r w:rsidR="00C9595D">
        <w:t>nia</w:t>
      </w:r>
      <w:r w:rsidRPr="00D32042">
        <w:t xml:space="preserve"> ograniczając</w:t>
      </w:r>
      <w:r w:rsidR="00C9595D">
        <w:t>e</w:t>
      </w:r>
      <w:r w:rsidRPr="00D32042">
        <w:t xml:space="preserve"> emisje z</w:t>
      </w:r>
      <w:r w:rsidR="007D117C">
        <w:t xml:space="preserve"> </w:t>
      </w:r>
      <w:r w:rsidRPr="00D32042">
        <w:t>ww. zidentyfikowanych źródeł</w:t>
      </w:r>
      <w:r w:rsidR="00B839C1" w:rsidRPr="002C5FD2">
        <w:t>;</w:t>
      </w:r>
      <w:r w:rsidR="00DA517C" w:rsidRPr="002C5FD2">
        <w:t xml:space="preserve"> zobowiązan</w:t>
      </w:r>
      <w:r w:rsidR="00B839C1" w:rsidRPr="002C5FD2">
        <w:t>i</w:t>
      </w:r>
      <w:r w:rsidR="00DA517C" w:rsidRPr="002C5FD2">
        <w:t>e do sprawdzenia czy wszystkie procesy technologiczne na terenie zakładu są prowadzone są w sposób prawidłowy, zgodny z najlepszą wiedzą techniczną i pozwoleniem zintegrowanym. Należy sprawdzić również bilans materiałowy, w szczególności zużycie paliwa ciężkiego oraz czy skład stosowanych materiałów i paliwa nie przekracza założonych w pozwoleniu wartości granicznych. Należy również w przypadku stwierdzenia nieprawidłowości w procesie technologicznym skorygować prace i wdrożyć działania naprawcze</w:t>
      </w:r>
      <w:r w:rsidR="007D117C">
        <w:t>,</w:t>
      </w:r>
    </w:p>
    <w:p w14:paraId="7295E9B0" w14:textId="0E880E2A" w:rsidR="00714879" w:rsidRPr="00D32042" w:rsidRDefault="00714879" w:rsidP="000504AC">
      <w:pPr>
        <w:pStyle w:val="pomorskie"/>
        <w:numPr>
          <w:ilvl w:val="0"/>
          <w:numId w:val="34"/>
        </w:numPr>
        <w:ind w:left="993"/>
      </w:pPr>
      <w:r w:rsidRPr="00D32042">
        <w:t>przekaz</w:t>
      </w:r>
      <w:r w:rsidR="00C9595D">
        <w:t>ują</w:t>
      </w:r>
      <w:r w:rsidRPr="00D32042">
        <w:t xml:space="preserve"> w możliwie najszybszym terminie informacj</w:t>
      </w:r>
      <w:r w:rsidR="00C9595D">
        <w:t>e</w:t>
      </w:r>
      <w:r w:rsidRPr="00D32042">
        <w:t xml:space="preserve"> o zidentyfikowanym źródle emisji </w:t>
      </w:r>
      <w:r>
        <w:t xml:space="preserve">do Wojewódzkiego </w:t>
      </w:r>
      <w:r w:rsidRPr="00D32042">
        <w:t>Inspek</w:t>
      </w:r>
      <w:r>
        <w:t>toratu</w:t>
      </w:r>
      <w:r w:rsidRPr="00D32042">
        <w:t xml:space="preserve"> Ochrony Środowiska.</w:t>
      </w:r>
    </w:p>
    <w:p w14:paraId="481798C4" w14:textId="77777777" w:rsidR="00714879" w:rsidRPr="001E27F4" w:rsidRDefault="00714879" w:rsidP="00FA505C">
      <w:pPr>
        <w:pStyle w:val="pomorskie"/>
        <w:spacing w:before="240"/>
        <w:rPr>
          <w:lang w:eastAsia="en-US"/>
        </w:rPr>
      </w:pPr>
      <w:r w:rsidRPr="001E27F4">
        <w:rPr>
          <w:lang w:eastAsia="en-US"/>
        </w:rPr>
        <w:t>Mieszkańcy strefy aglomeracji trójmiejskiej powinni stosować się do zaleceń i nakazów organów samorządowych oraz instytucji porządkowych, np.:</w:t>
      </w:r>
    </w:p>
    <w:p w14:paraId="4C4C65A7" w14:textId="77777777" w:rsidR="00714879" w:rsidRPr="009E5747" w:rsidRDefault="00714879" w:rsidP="000504AC">
      <w:pPr>
        <w:pStyle w:val="pomorskie"/>
        <w:numPr>
          <w:ilvl w:val="0"/>
          <w:numId w:val="34"/>
        </w:numPr>
        <w:ind w:left="993"/>
      </w:pPr>
      <w:r w:rsidRPr="009E5747">
        <w:t>przestrzegać zakazów i nakazów wprowadzonych w związku z realizacją działań krótkoterminowych,</w:t>
      </w:r>
    </w:p>
    <w:p w14:paraId="29E49854" w14:textId="77777777" w:rsidR="00714879" w:rsidRPr="009E5747" w:rsidRDefault="00714879" w:rsidP="000504AC">
      <w:pPr>
        <w:pStyle w:val="pomorskie"/>
        <w:numPr>
          <w:ilvl w:val="0"/>
          <w:numId w:val="34"/>
        </w:numPr>
        <w:ind w:left="993"/>
      </w:pPr>
      <w:r w:rsidRPr="009E5747">
        <w:t>nie przebywać na powietrzu oraz nie wietrzyć mieszkań, w obszarach, gdzie występują nadmierne stężenia,</w:t>
      </w:r>
    </w:p>
    <w:p w14:paraId="41B48E21" w14:textId="7E097AE6" w:rsidR="00714879" w:rsidRPr="009E5747" w:rsidRDefault="00714879" w:rsidP="000504AC">
      <w:pPr>
        <w:pStyle w:val="pomorskie"/>
        <w:numPr>
          <w:ilvl w:val="0"/>
          <w:numId w:val="34"/>
        </w:numPr>
        <w:ind w:left="993"/>
      </w:pPr>
      <w:r w:rsidRPr="009E5747">
        <w:t>nie wyprowadzać dzieci w wieku przedszkolnym i żłobkowym na spacery w dniach</w:t>
      </w:r>
      <w:r w:rsidR="007D117C">
        <w:t xml:space="preserve"> </w:t>
      </w:r>
      <w:r w:rsidRPr="009E5747">
        <w:t>i</w:t>
      </w:r>
      <w:r w:rsidR="00097549">
        <w:t> </w:t>
      </w:r>
      <w:r w:rsidRPr="009E5747">
        <w:t>na</w:t>
      </w:r>
      <w:r w:rsidR="00097549">
        <w:t> </w:t>
      </w:r>
      <w:r w:rsidRPr="009E5747">
        <w:t>terenach, gdzie występują nadmierne stężenia zanieczyszczeń,</w:t>
      </w:r>
    </w:p>
    <w:p w14:paraId="46BD69FF" w14:textId="703477D0" w:rsidR="00714879" w:rsidRPr="009E5747" w:rsidRDefault="00714879" w:rsidP="000504AC">
      <w:pPr>
        <w:pStyle w:val="pomorskie"/>
        <w:numPr>
          <w:ilvl w:val="0"/>
          <w:numId w:val="34"/>
        </w:numPr>
        <w:ind w:left="993"/>
      </w:pPr>
      <w:r w:rsidRPr="009E5747">
        <w:t>ograniczyć swoją aktywność fizyczną na otwartej przestrzeni w dniach</w:t>
      </w:r>
      <w:r w:rsidR="00D861A3">
        <w:t xml:space="preserve"> </w:t>
      </w:r>
      <w:r w:rsidRPr="009E5747">
        <w:t>i w obszarach, gdzie występują stężenia alarmowe.</w:t>
      </w:r>
    </w:p>
    <w:p w14:paraId="0D0DB809" w14:textId="2E78F373" w:rsidR="008963D7" w:rsidRPr="00D25D46" w:rsidRDefault="008963D7" w:rsidP="00AC1339">
      <w:pPr>
        <w:pStyle w:val="pomorskie"/>
        <w:spacing w:before="240"/>
        <w:rPr>
          <w:lang w:eastAsia="en-US" w:bidi="en-US"/>
        </w:rPr>
      </w:pPr>
      <w:r w:rsidRPr="00D25D46">
        <w:rPr>
          <w:lang w:eastAsia="en-US" w:bidi="en-US"/>
        </w:rPr>
        <w:t>Wybór zaproponowanych działań krótkoterminowych wynika z:</w:t>
      </w:r>
    </w:p>
    <w:p w14:paraId="6259F54D" w14:textId="444A36B1" w:rsidR="008963D7" w:rsidRPr="00D25D46" w:rsidRDefault="008963D7" w:rsidP="000504AC">
      <w:pPr>
        <w:pStyle w:val="pomorskie"/>
        <w:numPr>
          <w:ilvl w:val="0"/>
          <w:numId w:val="34"/>
        </w:numPr>
        <w:ind w:left="993"/>
      </w:pPr>
      <w:r w:rsidRPr="00D25D46">
        <w:t xml:space="preserve">rodzaju poziomu normatywnego stężenia zanieczyszczenia dla jakiego jest określany </w:t>
      </w:r>
      <w:r w:rsidR="00121603">
        <w:t>P</w:t>
      </w:r>
      <w:r w:rsidRPr="00D25D46">
        <w:t>lan</w:t>
      </w:r>
      <w:r w:rsidR="00D861A3">
        <w:t xml:space="preserve"> </w:t>
      </w:r>
      <w:r w:rsidRPr="00D25D46">
        <w:t xml:space="preserve">(w zależności czy jest to poziom </w:t>
      </w:r>
      <w:r w:rsidR="00AC1339">
        <w:t>dopuszczalny</w:t>
      </w:r>
      <w:r w:rsidR="00AC1339" w:rsidRPr="00AC1339">
        <w:t xml:space="preserve"> </w:t>
      </w:r>
      <w:r w:rsidR="00AC1339">
        <w:t xml:space="preserve">czy </w:t>
      </w:r>
      <w:r w:rsidR="00AC1339" w:rsidRPr="00D25D46">
        <w:t>alarmowy</w:t>
      </w:r>
      <w:r w:rsidR="00AC1339">
        <w:t>)</w:t>
      </w:r>
      <w:r w:rsidR="00A2608D">
        <w:t>,</w:t>
      </w:r>
    </w:p>
    <w:p w14:paraId="3024887B" w14:textId="77777777" w:rsidR="008963D7" w:rsidRPr="00D25D46" w:rsidRDefault="008963D7" w:rsidP="000504AC">
      <w:pPr>
        <w:pStyle w:val="pomorskie"/>
        <w:numPr>
          <w:ilvl w:val="0"/>
          <w:numId w:val="34"/>
        </w:numPr>
        <w:ind w:left="993"/>
      </w:pPr>
      <w:r w:rsidRPr="00D25D46">
        <w:t>problemów i ograniczeń, które mogą być powodowane zastosowaniem wybranych działań,</w:t>
      </w:r>
    </w:p>
    <w:p w14:paraId="049493AE" w14:textId="77777777" w:rsidR="008963D7" w:rsidRPr="00D25D46" w:rsidRDefault="008963D7" w:rsidP="000504AC">
      <w:pPr>
        <w:pStyle w:val="pomorskie"/>
        <w:numPr>
          <w:ilvl w:val="0"/>
          <w:numId w:val="34"/>
        </w:numPr>
        <w:ind w:left="993"/>
      </w:pPr>
      <w:r w:rsidRPr="00D25D46">
        <w:t>zgodności z normami prawnymi,</w:t>
      </w:r>
    </w:p>
    <w:p w14:paraId="52F22824" w14:textId="77777777" w:rsidR="008963D7" w:rsidRPr="00D25D46" w:rsidRDefault="008963D7" w:rsidP="000504AC">
      <w:pPr>
        <w:pStyle w:val="pomorskie"/>
        <w:numPr>
          <w:ilvl w:val="0"/>
          <w:numId w:val="34"/>
        </w:numPr>
        <w:ind w:left="993"/>
      </w:pPr>
      <w:r w:rsidRPr="00D25D46">
        <w:t>bilansu kosztów do osiągniętych zysków (obniżenia stężeń zanieczyszczeń),</w:t>
      </w:r>
    </w:p>
    <w:p w14:paraId="2EFAD42E" w14:textId="77777777" w:rsidR="008963D7" w:rsidRPr="00D25D46" w:rsidRDefault="008963D7" w:rsidP="000504AC">
      <w:pPr>
        <w:pStyle w:val="pomorskie"/>
        <w:numPr>
          <w:ilvl w:val="0"/>
          <w:numId w:val="34"/>
        </w:numPr>
        <w:ind w:left="993"/>
      </w:pPr>
      <w:r w:rsidRPr="00D25D46">
        <w:t>możliwości technicznych,</w:t>
      </w:r>
    </w:p>
    <w:p w14:paraId="67AAC026" w14:textId="77777777" w:rsidR="008963D7" w:rsidRPr="00D25D46" w:rsidRDefault="008963D7" w:rsidP="000504AC">
      <w:pPr>
        <w:pStyle w:val="pomorskie"/>
        <w:numPr>
          <w:ilvl w:val="0"/>
          <w:numId w:val="34"/>
        </w:numPr>
        <w:ind w:left="993"/>
      </w:pPr>
      <w:r w:rsidRPr="00D25D46">
        <w:t>przyzwolenia społecznego – działania nie mogą ograniczać podstawowych praw jednostki.</w:t>
      </w:r>
    </w:p>
    <w:p w14:paraId="00E0E4CE" w14:textId="64E80301" w:rsidR="00F61762" w:rsidRPr="000E1AD1" w:rsidRDefault="00F61762" w:rsidP="00434F91">
      <w:pPr>
        <w:pStyle w:val="Nagwek2"/>
        <w:spacing w:line="276" w:lineRule="auto"/>
        <w:rPr>
          <w:rFonts w:cs="Times New Roman"/>
        </w:rPr>
      </w:pPr>
      <w:bookmarkStart w:id="74" w:name="_Toc96934928"/>
      <w:r w:rsidRPr="000E1AD1">
        <w:rPr>
          <w:rFonts w:cs="Times New Roman"/>
        </w:rPr>
        <w:t>Uzasadnienie zakresu zagadnień określonych i ocenionych</w:t>
      </w:r>
      <w:r w:rsidR="007D117C">
        <w:rPr>
          <w:rFonts w:cs="Times New Roman"/>
        </w:rPr>
        <w:t xml:space="preserve"> </w:t>
      </w:r>
      <w:r w:rsidR="00121603">
        <w:rPr>
          <w:rFonts w:cs="Times New Roman"/>
        </w:rPr>
        <w:t>w P</w:t>
      </w:r>
      <w:r w:rsidRPr="000E1AD1">
        <w:rPr>
          <w:rFonts w:cs="Times New Roman"/>
        </w:rPr>
        <w:t>lanie działań krótkoterminowych.</w:t>
      </w:r>
      <w:bookmarkEnd w:id="71"/>
      <w:bookmarkEnd w:id="72"/>
      <w:bookmarkEnd w:id="73"/>
      <w:bookmarkEnd w:id="74"/>
    </w:p>
    <w:p w14:paraId="476CB8FE" w14:textId="6AD3FE59" w:rsidR="00C86F1C" w:rsidRPr="002D311A" w:rsidRDefault="00C86F1C" w:rsidP="00434F91">
      <w:pPr>
        <w:pStyle w:val="pomorskie"/>
      </w:pPr>
      <w:r w:rsidRPr="002D311A">
        <w:t>Zakres zagadn</w:t>
      </w:r>
      <w:r w:rsidR="00121603">
        <w:t>ień określonych i ocenionych w P</w:t>
      </w:r>
      <w:r w:rsidRPr="002D311A">
        <w:t>lanie działań krótkoterminowych wynika</w:t>
      </w:r>
      <w:r w:rsidR="00D861A3">
        <w:t xml:space="preserve"> </w:t>
      </w:r>
      <w:r w:rsidRPr="002D311A">
        <w:t>z przepisów ustawy z dnia 27 kwietnia 2001 r. - Prawo ochrony środowiska</w:t>
      </w:r>
      <w:r w:rsidR="00C20FC1" w:rsidRPr="002D311A">
        <w:t xml:space="preserve"> </w:t>
      </w:r>
      <w:r w:rsidRPr="002D311A">
        <w:t xml:space="preserve">(Dz.U. z </w:t>
      </w:r>
      <w:r w:rsidR="00546141" w:rsidRPr="002D311A">
        <w:t>202</w:t>
      </w:r>
      <w:r w:rsidR="00546141">
        <w:t>1</w:t>
      </w:r>
      <w:r w:rsidR="00546141" w:rsidRPr="002D311A">
        <w:t xml:space="preserve"> </w:t>
      </w:r>
      <w:r w:rsidRPr="002D311A">
        <w:t>r.</w:t>
      </w:r>
      <w:r w:rsidR="00EF3101">
        <w:t>,</w:t>
      </w:r>
      <w:r w:rsidRPr="002D311A">
        <w:t xml:space="preserve"> poz. 19</w:t>
      </w:r>
      <w:r w:rsidR="00546141">
        <w:t>73</w:t>
      </w:r>
      <w:r w:rsidRPr="002D311A">
        <w:t>, z</w:t>
      </w:r>
      <w:r w:rsidR="00AF26B7">
        <w:t>e</w:t>
      </w:r>
      <w:r w:rsidRPr="002D311A">
        <w:t xml:space="preserve"> zm.) oraz rozporządzenia Ministra Środowiska z dnia</w:t>
      </w:r>
      <w:r w:rsidR="00C20FC1" w:rsidRPr="002D311A">
        <w:t xml:space="preserve"> </w:t>
      </w:r>
      <w:r w:rsidRPr="002D311A">
        <w:t>14 czerwca 2019 r. w sprawie programów ochrony powietrza oraz planów działań krótkoterminowych (Dz.U.</w:t>
      </w:r>
      <w:r w:rsidR="00EF3101">
        <w:t xml:space="preserve"> z 2019 r., </w:t>
      </w:r>
      <w:r w:rsidRPr="002D311A">
        <w:t>poz. 1159).</w:t>
      </w:r>
    </w:p>
    <w:p w14:paraId="3101BA9F" w14:textId="234813DB" w:rsidR="00C86F1C" w:rsidRPr="002D311A" w:rsidRDefault="00C86F1C" w:rsidP="00523763">
      <w:pPr>
        <w:pStyle w:val="pomorskie"/>
        <w:spacing w:before="120"/>
      </w:pPr>
      <w:r w:rsidRPr="002D311A">
        <w:t>Podstawą prawną opracowania planu działań krótkoterminowych skierowanego na redukcję nadmiernej emisji szkodliwych substancji do powietrza jest art. 92 ustawy Prawo ochrony środowiska.</w:t>
      </w:r>
      <w:r w:rsidRPr="002D311A" w:rsidDel="00E85ACC">
        <w:t xml:space="preserve"> </w:t>
      </w:r>
      <w:r w:rsidRPr="002D311A">
        <w:t>Zgodnie</w:t>
      </w:r>
      <w:r w:rsidR="00612AAA">
        <w:t xml:space="preserve"> </w:t>
      </w:r>
      <w:r w:rsidRPr="002D311A">
        <w:t>z ww. rozporządzeniem Ministra Środowiska 14 czerwca</w:t>
      </w:r>
      <w:r w:rsidR="000E1AD1" w:rsidRPr="002D311A">
        <w:t xml:space="preserve"> </w:t>
      </w:r>
      <w:r w:rsidRPr="002D311A">
        <w:t>2019 r.</w:t>
      </w:r>
      <w:r w:rsidR="007D117C">
        <w:t xml:space="preserve"> </w:t>
      </w:r>
      <w:r w:rsidRPr="002D311A">
        <w:t>w sprawie programów ochrony powietrza oraz planów działań krótkoterminowych, plan działań krótkoterminowych wskazuje:</w:t>
      </w:r>
    </w:p>
    <w:p w14:paraId="2A613124" w14:textId="25F171DA" w:rsidR="00C86F1C" w:rsidRPr="000E1AD1" w:rsidRDefault="00C86F1C" w:rsidP="000504AC">
      <w:pPr>
        <w:pStyle w:val="pomorskie"/>
        <w:numPr>
          <w:ilvl w:val="0"/>
          <w:numId w:val="35"/>
        </w:numPr>
      </w:pPr>
      <w:r w:rsidRPr="000E1AD1">
        <w:t>działania ze względu na przekroczenie poziomów alarmowych lub informowania</w:t>
      </w:r>
      <w:r w:rsidR="00630DE9">
        <w:t>;</w:t>
      </w:r>
    </w:p>
    <w:p w14:paraId="6DA70193" w14:textId="152C2244" w:rsidR="00C86F1C" w:rsidRPr="000E1AD1" w:rsidRDefault="00C86F1C" w:rsidP="000504AC">
      <w:pPr>
        <w:pStyle w:val="pomorskie"/>
        <w:numPr>
          <w:ilvl w:val="0"/>
          <w:numId w:val="35"/>
        </w:numPr>
      </w:pPr>
      <w:r w:rsidRPr="000E1AD1">
        <w:t>działania ze względu na przekroczenie poziomów dopuszczalnych lub docelowych</w:t>
      </w:r>
      <w:r w:rsidR="00630DE9">
        <w:t>;</w:t>
      </w:r>
    </w:p>
    <w:p w14:paraId="3AF459E4" w14:textId="6B4AD8E3" w:rsidR="00C86F1C" w:rsidRPr="000E1AD1" w:rsidRDefault="00C86F1C" w:rsidP="000504AC">
      <w:pPr>
        <w:pStyle w:val="pomorskie"/>
        <w:numPr>
          <w:ilvl w:val="0"/>
          <w:numId w:val="35"/>
        </w:numPr>
      </w:pPr>
      <w:r w:rsidRPr="000E1AD1">
        <w:t>planowany do osiągnięcia efekt ekologiczny wynikający z realizacji działań</w:t>
      </w:r>
      <w:r w:rsidR="00630DE9">
        <w:t>;</w:t>
      </w:r>
    </w:p>
    <w:p w14:paraId="4B295279" w14:textId="1D8FD7FA" w:rsidR="00C86F1C" w:rsidRPr="000E1AD1" w:rsidRDefault="00C86F1C" w:rsidP="000504AC">
      <w:pPr>
        <w:pStyle w:val="pomorskie"/>
        <w:numPr>
          <w:ilvl w:val="0"/>
          <w:numId w:val="35"/>
        </w:numPr>
      </w:pPr>
      <w:r w:rsidRPr="000E1AD1">
        <w:t>listę podmiotów korzystających ze środowiska obowiązanych do ograniczenia lub</w:t>
      </w:r>
      <w:r w:rsidR="00523763">
        <w:t> </w:t>
      </w:r>
      <w:r w:rsidRPr="000E1AD1">
        <w:t xml:space="preserve">zaprzestania wprowadzania gazów lub pyłów do powietrza, które eksploatują instalację objętą </w:t>
      </w:r>
      <w:r w:rsidRPr="0036642D">
        <w:t>postępowaniem kompensacyjnym, o którym mowa w art. 227-229 ustawy z dnia 27</w:t>
      </w:r>
      <w:r w:rsidR="00112C85">
        <w:t> </w:t>
      </w:r>
      <w:r w:rsidRPr="0036642D">
        <w:t>kwietnia</w:t>
      </w:r>
      <w:r w:rsidRPr="000E1AD1">
        <w:t xml:space="preserve"> 2001 r. - Prawo ochrony środowiska</w:t>
      </w:r>
      <w:r w:rsidR="00630DE9">
        <w:t>;</w:t>
      </w:r>
    </w:p>
    <w:p w14:paraId="0B4DD336" w14:textId="401B5C11" w:rsidR="00C86F1C" w:rsidRPr="000E1AD1" w:rsidRDefault="00C86F1C" w:rsidP="000504AC">
      <w:pPr>
        <w:pStyle w:val="pomorskie"/>
        <w:numPr>
          <w:ilvl w:val="0"/>
          <w:numId w:val="35"/>
        </w:numPr>
      </w:pPr>
      <w:r w:rsidRPr="000E1AD1">
        <w:t>sposób organizacji, ograniczeń lub zakazu ruchu pojazdów i innych urządzeń napędzanych silnikami spalinowymi</w:t>
      </w:r>
      <w:r w:rsidR="00630DE9">
        <w:t>;</w:t>
      </w:r>
    </w:p>
    <w:p w14:paraId="43AC7DA2" w14:textId="6253B61A" w:rsidR="00C86F1C" w:rsidRPr="000E1AD1" w:rsidRDefault="00C86F1C" w:rsidP="000504AC">
      <w:pPr>
        <w:pStyle w:val="pomorskie"/>
        <w:numPr>
          <w:ilvl w:val="0"/>
          <w:numId w:val="35"/>
        </w:numPr>
      </w:pPr>
      <w:r w:rsidRPr="000E1AD1">
        <w:t>sposób postępowania organów administracji, podmiotów korzystających ze środowiska oraz</w:t>
      </w:r>
      <w:r w:rsidR="00112C85">
        <w:t> </w:t>
      </w:r>
      <w:r w:rsidRPr="000E1AD1">
        <w:t>osób fizycznych niebędących podmiotem korzystającym ze środowiska, wraz</w:t>
      </w:r>
      <w:r w:rsidR="00112C85">
        <w:t> </w:t>
      </w:r>
      <w:r w:rsidRPr="000E1AD1">
        <w:t>ze</w:t>
      </w:r>
      <w:r w:rsidR="00112C85">
        <w:t> </w:t>
      </w:r>
      <w:r w:rsidRPr="000E1AD1">
        <w:t>wskazaniem ich ograniczeń i obowiązków związanych z realizacją programu</w:t>
      </w:r>
      <w:r w:rsidR="000E1AD1" w:rsidRPr="000E1AD1">
        <w:t xml:space="preserve"> </w:t>
      </w:r>
      <w:r w:rsidRPr="000E1AD1">
        <w:t>w</w:t>
      </w:r>
      <w:r w:rsidR="00112C85">
        <w:t> </w:t>
      </w:r>
      <w:r w:rsidRPr="000E1AD1">
        <w:t>przypadku wystąpienia przekroczeń poziomów alarmowych, informowania, dopuszczalnych lub docelowych substancji w powietrzu</w:t>
      </w:r>
      <w:r w:rsidR="00630DE9">
        <w:t>;</w:t>
      </w:r>
    </w:p>
    <w:p w14:paraId="4B5C8079" w14:textId="39D271D8" w:rsidR="00C86F1C" w:rsidRPr="000E1AD1" w:rsidRDefault="00C86F1C" w:rsidP="000504AC">
      <w:pPr>
        <w:pStyle w:val="pomorskie"/>
        <w:numPr>
          <w:ilvl w:val="0"/>
          <w:numId w:val="35"/>
        </w:numPr>
      </w:pPr>
      <w:r w:rsidRPr="000E1AD1">
        <w:t>sposób i tryb powiadamiania przez wojewódzkie centrum zarządzania kryzysowego</w:t>
      </w:r>
      <w:r w:rsidR="00D861A3">
        <w:t xml:space="preserve"> </w:t>
      </w:r>
      <w:r w:rsidRPr="000E1AD1">
        <w:t>o</w:t>
      </w:r>
      <w:r w:rsidR="00112C85">
        <w:t> </w:t>
      </w:r>
      <w:r w:rsidRPr="000E1AD1">
        <w:t>zaistnieniu przekroczeń poziomów alarmowych, informowania, dopuszczalnych lub</w:t>
      </w:r>
      <w:r w:rsidR="00112C85">
        <w:t> </w:t>
      </w:r>
      <w:r w:rsidRPr="000E1AD1">
        <w:t>docelowych substancji w powietrzu</w:t>
      </w:r>
      <w:r w:rsidR="00630DE9">
        <w:t>;</w:t>
      </w:r>
    </w:p>
    <w:p w14:paraId="36B98CE1" w14:textId="431BFDC5" w:rsidR="00C86F1C" w:rsidRPr="000E1AD1" w:rsidRDefault="00C86F1C" w:rsidP="000504AC">
      <w:pPr>
        <w:pStyle w:val="pomorskie"/>
        <w:numPr>
          <w:ilvl w:val="0"/>
          <w:numId w:val="35"/>
        </w:numPr>
      </w:pPr>
      <w:r w:rsidRPr="000E1AD1">
        <w:t>skutki realizacji planu, zagrożenia i bariery w jego realizacji</w:t>
      </w:r>
      <w:r w:rsidR="00630DE9">
        <w:t>;</w:t>
      </w:r>
    </w:p>
    <w:p w14:paraId="075E754C" w14:textId="77777777" w:rsidR="00C86F1C" w:rsidRPr="000E1AD1" w:rsidRDefault="00C86F1C" w:rsidP="000504AC">
      <w:pPr>
        <w:pStyle w:val="pomorskie"/>
        <w:numPr>
          <w:ilvl w:val="0"/>
          <w:numId w:val="35"/>
        </w:numPr>
      </w:pPr>
      <w:r w:rsidRPr="000E1AD1">
        <w:t>termin podjęcia działań krótkoterminowych.</w:t>
      </w:r>
    </w:p>
    <w:p w14:paraId="2D63BFB4" w14:textId="692514D4" w:rsidR="00C86F1C" w:rsidRPr="0036642D" w:rsidRDefault="00C86F1C" w:rsidP="00436814">
      <w:pPr>
        <w:pStyle w:val="pomorskie"/>
        <w:spacing w:before="240" w:line="240" w:lineRule="auto"/>
      </w:pPr>
      <w:r w:rsidRPr="0036642D">
        <w:t>Poziom alarmowy (zgodnie z §1 pkt 4 rozporządzenia Ministra Środowiska w sprawie poziomów niektórych substancji w powietrzu) jest to poziom, którego nawet krótkotrwałe przekroczenie może powodować zagrożenie dla zdrowia ludzi, poziom alarmowy została określony dla dwutlenku siarki.</w:t>
      </w:r>
    </w:p>
    <w:p w14:paraId="2939325C" w14:textId="77777777" w:rsidR="00C86F1C" w:rsidRPr="0036642D" w:rsidRDefault="00C86F1C" w:rsidP="00523763">
      <w:pPr>
        <w:pStyle w:val="pomorskie"/>
        <w:spacing w:before="120"/>
      </w:pPr>
      <w:r w:rsidRPr="0036642D">
        <w:t>Poziom dopuszczalny (zgodnie z art. 3 pkt 28 lit. a ustawy Prawo ochrony środowiska) jest to poziom substancji, który ma być osiągnięty w określonym terminie i który po tym terminie nie powinien być przekraczany - poziom dopuszczalny został określony dla dwutlenku siarki.</w:t>
      </w:r>
    </w:p>
    <w:p w14:paraId="49F4211D" w14:textId="740A50A6" w:rsidR="00C86F1C" w:rsidRPr="0036642D" w:rsidRDefault="00C86F1C" w:rsidP="00523763">
      <w:pPr>
        <w:pStyle w:val="pomorskie"/>
        <w:spacing w:before="120"/>
      </w:pPr>
      <w:r w:rsidRPr="0036642D">
        <w:t>Ponieważ poziom alarmowy jest wielkością wyższą niż wielkości poziomów dopuszczalnych,</w:t>
      </w:r>
      <w:r w:rsidR="00D861A3">
        <w:t xml:space="preserve"> </w:t>
      </w:r>
      <w:r w:rsidRPr="0036642D">
        <w:t>w</w:t>
      </w:r>
      <w:r w:rsidR="00112C85">
        <w:t> </w:t>
      </w:r>
      <w:r w:rsidRPr="0036642D">
        <w:t xml:space="preserve">przypadku </w:t>
      </w:r>
      <w:r w:rsidR="00523763" w:rsidRPr="0036642D">
        <w:t xml:space="preserve">wystąpienia </w:t>
      </w:r>
      <w:r w:rsidRPr="0036642D">
        <w:t xml:space="preserve">ryzyka przekroczeń </w:t>
      </w:r>
      <w:r w:rsidR="00523763">
        <w:t xml:space="preserve">lub przekroczenia </w:t>
      </w:r>
      <w:r w:rsidRPr="0036642D">
        <w:t>poziomów dopuszczalnych działania mają charakter bardziej informacyjny, a w przypadku wystąpienia stężeń substancji powyżej poziomu alarmowego – charakter nakazów i zakazów.</w:t>
      </w:r>
    </w:p>
    <w:p w14:paraId="35A720C4" w14:textId="14AA89A8" w:rsidR="00C86F1C" w:rsidRPr="0036642D" w:rsidRDefault="00C86F1C" w:rsidP="00523763">
      <w:pPr>
        <w:pStyle w:val="pomorskie"/>
        <w:spacing w:before="120"/>
      </w:pPr>
      <w:r w:rsidRPr="0036642D">
        <w:t>Każdorazowe wdrożenie działań krótkoterminowych niesie za sobą konsekwencje finansowe, prawne</w:t>
      </w:r>
      <w:r w:rsidR="00612AAA">
        <w:t xml:space="preserve"> </w:t>
      </w:r>
      <w:r w:rsidRPr="0036642D">
        <w:t>i społeczne. Im większy obszar obejmują działania i im dłużej one trwają tym koszty są wyższe. Przy</w:t>
      </w:r>
      <w:r w:rsidR="00112C85">
        <w:t> </w:t>
      </w:r>
      <w:r w:rsidRPr="0036642D">
        <w:t xml:space="preserve">obecnym podziale na strefy, gdzie strefa </w:t>
      </w:r>
      <w:r w:rsidR="007D3081">
        <w:t xml:space="preserve">aglomeracji trójmiejskiej </w:t>
      </w:r>
      <w:r w:rsidRPr="0036642D">
        <w:t>obejmuje bardzo duże i</w:t>
      </w:r>
      <w:r w:rsidR="00112C85">
        <w:t> </w:t>
      </w:r>
      <w:r w:rsidRPr="0036642D">
        <w:t>zróżnicowane obszary, ogłaszanie działań krótkoterminowych powinno się ograniczyć tylko i</w:t>
      </w:r>
      <w:r w:rsidR="00112C85">
        <w:t> </w:t>
      </w:r>
      <w:r w:rsidRPr="0036642D">
        <w:t xml:space="preserve">wyłącznie do rzeczywistego obszaru występowania stężeń ponadnormatywnych. </w:t>
      </w:r>
    </w:p>
    <w:p w14:paraId="67A0C0C3" w14:textId="6D6FA8CD" w:rsidR="00C86F1C" w:rsidRPr="0036642D" w:rsidRDefault="00C86F1C" w:rsidP="003A48E6">
      <w:pPr>
        <w:pStyle w:val="pomorskie"/>
        <w:spacing w:before="120"/>
      </w:pPr>
      <w:r w:rsidRPr="0036642D">
        <w:t>System prognoz krótkoterminowych (oparty na skalibrowanym modelu matematycznym) może</w:t>
      </w:r>
      <w:r w:rsidR="00612AAA">
        <w:t xml:space="preserve"> </w:t>
      </w:r>
      <w:r w:rsidRPr="0036642D">
        <w:t>w</w:t>
      </w:r>
      <w:r w:rsidR="00112C85">
        <w:t> </w:t>
      </w:r>
      <w:r w:rsidRPr="0036642D">
        <w:t>znacznym stopniu ograniczyć koszty materialne i niematerialne wdrażania działań</w:t>
      </w:r>
      <w:r w:rsidR="003A48E6">
        <w:t xml:space="preserve"> </w:t>
      </w:r>
      <w:r w:rsidRPr="0036642D">
        <w:t>krótkoterminowych poprzez ograniczenie:</w:t>
      </w:r>
    </w:p>
    <w:p w14:paraId="1D0FF692" w14:textId="01045470" w:rsidR="00C86F1C" w:rsidRPr="000E1AD1" w:rsidRDefault="00C86F1C" w:rsidP="000504AC">
      <w:pPr>
        <w:pStyle w:val="pomorskie"/>
        <w:numPr>
          <w:ilvl w:val="0"/>
          <w:numId w:val="36"/>
        </w:numPr>
        <w:rPr>
          <w:lang w:eastAsia="en-US" w:bidi="en-US"/>
        </w:rPr>
      </w:pPr>
      <w:r w:rsidRPr="000E1AD1">
        <w:rPr>
          <w:lang w:eastAsia="en-US" w:bidi="en-US"/>
        </w:rPr>
        <w:t>zasięgu tych działań – modelowanie matematyczne pozwala na wskazanie obszaru, w</w:t>
      </w:r>
      <w:r w:rsidR="000121B7">
        <w:rPr>
          <w:lang w:eastAsia="en-US" w:bidi="en-US"/>
        </w:rPr>
        <w:t xml:space="preserve"> </w:t>
      </w:r>
      <w:r w:rsidRPr="000E1AD1">
        <w:rPr>
          <w:lang w:eastAsia="en-US" w:bidi="en-US"/>
        </w:rPr>
        <w:t>którym występują przekroczenia, co może pozwolić na ograniczenie ostrzeżenia do określonego powiatu, miasta czy dzielnicy, natomiast pomiary wskazują tylko punkt, w którym występują przekroczenia i w związku z tym zmuszają do ogłoszenia ostrzeżenia dla całej strefy;</w:t>
      </w:r>
    </w:p>
    <w:p w14:paraId="087310F0" w14:textId="77777777" w:rsidR="00C86F1C" w:rsidRPr="000E1AD1" w:rsidRDefault="00C86F1C" w:rsidP="000504AC">
      <w:pPr>
        <w:pStyle w:val="pomorskie"/>
        <w:numPr>
          <w:ilvl w:val="0"/>
          <w:numId w:val="36"/>
        </w:numPr>
        <w:rPr>
          <w:lang w:eastAsia="en-US" w:bidi="en-US"/>
        </w:rPr>
      </w:pPr>
      <w:r w:rsidRPr="000E1AD1">
        <w:rPr>
          <w:lang w:eastAsia="en-US" w:bidi="en-US"/>
        </w:rPr>
        <w:t>czasu trwania działań – prognozy mogą określić jak długo będą utrzymywać się stany przekroczeń i jak długo w związku z tym będą trwać działania.</w:t>
      </w:r>
    </w:p>
    <w:p w14:paraId="415D8F1E" w14:textId="58CF17BC" w:rsidR="00C86F1C" w:rsidRPr="004B53A3" w:rsidRDefault="00121603" w:rsidP="00434F91">
      <w:pPr>
        <w:pStyle w:val="Nagwek2"/>
        <w:spacing w:line="276" w:lineRule="auto"/>
        <w:rPr>
          <w:lang w:eastAsia="en-US"/>
        </w:rPr>
      </w:pPr>
      <w:bookmarkStart w:id="75" w:name="_Toc96934929"/>
      <w:r>
        <w:rPr>
          <w:lang w:eastAsia="en-US"/>
        </w:rPr>
        <w:t>Monitoring realizacji P</w:t>
      </w:r>
      <w:r w:rsidR="00C86F1C" w:rsidRPr="004B53A3">
        <w:rPr>
          <w:lang w:eastAsia="en-US"/>
        </w:rPr>
        <w:t>lanu działań krótkoterminowych</w:t>
      </w:r>
      <w:bookmarkEnd w:id="75"/>
    </w:p>
    <w:p w14:paraId="3D485A20" w14:textId="18DE3F41" w:rsidR="00C86F1C" w:rsidRDefault="00C86F1C" w:rsidP="00434F91">
      <w:pPr>
        <w:pStyle w:val="pomorskie"/>
      </w:pPr>
      <w:r w:rsidRPr="00DA5A50">
        <w:t>Zarząd województwa monitoruje realizację przez podmioty i organy wskazane</w:t>
      </w:r>
      <w:r w:rsidR="00DA5A50">
        <w:t xml:space="preserve"> </w:t>
      </w:r>
      <w:r w:rsidRPr="00DA5A50">
        <w:t>w planie działań krótkoterminowych działań naprawczych realizowanych na szczeblu gminnym</w:t>
      </w:r>
      <w:r w:rsidR="00FC3B37">
        <w:t xml:space="preserve"> </w:t>
      </w:r>
      <w:r w:rsidRPr="00DA5A50">
        <w:t>i powiatowym (art.</w:t>
      </w:r>
      <w:r w:rsidR="00436814">
        <w:t> </w:t>
      </w:r>
      <w:r w:rsidRPr="00DA5A50">
        <w:t>91</w:t>
      </w:r>
      <w:r w:rsidR="00436814">
        <w:t> </w:t>
      </w:r>
      <w:r w:rsidRPr="00DA5A50">
        <w:t>ust. 9f ustawy Prawo ochrony środowiska).</w:t>
      </w:r>
    </w:p>
    <w:p w14:paraId="31777163" w14:textId="636A233E" w:rsidR="008E72DE" w:rsidRPr="00DA5A50" w:rsidRDefault="008E72DE" w:rsidP="00FC3B37">
      <w:pPr>
        <w:pStyle w:val="pomorskie"/>
        <w:spacing w:before="120"/>
      </w:pPr>
      <w:bookmarkStart w:id="76" w:name="_Hlk96946637"/>
      <w:r>
        <w:t xml:space="preserve">Podmioty realizujące zadania wynikające z PDK są zobowiązane do przekazywania </w:t>
      </w:r>
      <w:r w:rsidR="00307E06">
        <w:t>informacji o</w:t>
      </w:r>
      <w:r w:rsidR="00112C85">
        <w:t> </w:t>
      </w:r>
      <w:r w:rsidR="00307E06">
        <w:t xml:space="preserve">podjętych działaniach </w:t>
      </w:r>
      <w:r>
        <w:t xml:space="preserve">do wiadomości </w:t>
      </w:r>
      <w:r w:rsidR="00D371EA">
        <w:t xml:space="preserve">do </w:t>
      </w:r>
      <w:r w:rsidR="00D371EA" w:rsidRPr="00D371EA">
        <w:t>Urzędu Marszałkowskiego Województwa Pomorskiego na</w:t>
      </w:r>
      <w:r w:rsidR="00436814">
        <w:t> </w:t>
      </w:r>
      <w:r w:rsidR="00D371EA" w:rsidRPr="00D371EA">
        <w:t>adres mailowy</w:t>
      </w:r>
      <w:r w:rsidR="00FC3B37">
        <w:t xml:space="preserve"> </w:t>
      </w:r>
      <w:hyperlink r:id="rId36" w:history="1">
        <w:r w:rsidR="00870729" w:rsidRPr="00907A92">
          <w:rPr>
            <w:rStyle w:val="Hipercze"/>
          </w:rPr>
          <w:t>powietrze@pomorskie.eu</w:t>
        </w:r>
      </w:hyperlink>
      <w:r w:rsidR="0048552B">
        <w:t>.</w:t>
      </w:r>
    </w:p>
    <w:bookmarkEnd w:id="76"/>
    <w:p w14:paraId="3B54F847" w14:textId="038A6B64" w:rsidR="00C86F1C" w:rsidRPr="00DA5A50" w:rsidRDefault="00C86F1C" w:rsidP="00FC3B37">
      <w:pPr>
        <w:pStyle w:val="pomorskie"/>
        <w:spacing w:before="120"/>
      </w:pPr>
      <w:r w:rsidRPr="00DA5A50">
        <w:t xml:space="preserve">Zgodnie z art. 94 ust. 2a ustawy Prawo ochrony środowiska zarząd województwa, przekazuje ministrowi właściwemu do spraw klimatu </w:t>
      </w:r>
      <w:r w:rsidR="00CC091D" w:rsidRPr="00DA5A50">
        <w:t xml:space="preserve">i środowiska </w:t>
      </w:r>
      <w:r w:rsidRPr="00DA5A50">
        <w:t>oraz właściwemu wojewódzkiemu inspektorowi ochrony środowiska:</w:t>
      </w:r>
    </w:p>
    <w:p w14:paraId="45C58539" w14:textId="70588010" w:rsidR="00C86F1C" w:rsidRPr="004B53A3" w:rsidRDefault="00C86F1C" w:rsidP="000504AC">
      <w:pPr>
        <w:pStyle w:val="pomorskie"/>
        <w:numPr>
          <w:ilvl w:val="0"/>
          <w:numId w:val="37"/>
        </w:numPr>
      </w:pPr>
      <w:r w:rsidRPr="004B53A3">
        <w:t>co roku, w terminie do dnia 31 marca, za poprzedni rok kalendarzowy, sprawozdanie okresowe</w:t>
      </w:r>
      <w:r w:rsidR="00D861A3">
        <w:t xml:space="preserve"> </w:t>
      </w:r>
      <w:r w:rsidRPr="004B53A3">
        <w:t>z realizacji działań naprawczych wynikających z planu działań krótkoterminowych;</w:t>
      </w:r>
    </w:p>
    <w:p w14:paraId="4594B5D9" w14:textId="77777777" w:rsidR="00C86F1C" w:rsidRPr="004B53A3" w:rsidRDefault="00C86F1C" w:rsidP="000504AC">
      <w:pPr>
        <w:pStyle w:val="pomorskie"/>
        <w:numPr>
          <w:ilvl w:val="0"/>
          <w:numId w:val="37"/>
        </w:numPr>
        <w:spacing w:before="120"/>
        <w:ind w:left="714" w:hanging="357"/>
      </w:pPr>
      <w:r w:rsidRPr="004B53A3">
        <w:t>w terminie 6 miesięcy po zakończeniu realizacji planu działań krótkoterminowych, sprawozdanie końcowe z realizacji tego planu obejmujące cały okres realizacji.</w:t>
      </w:r>
    </w:p>
    <w:p w14:paraId="2F3F7ACC" w14:textId="61D193FE" w:rsidR="002C6F18" w:rsidRPr="004B53A3" w:rsidRDefault="002C6F18" w:rsidP="00FC3B37">
      <w:pPr>
        <w:pStyle w:val="pomorskie"/>
        <w:spacing w:before="120"/>
        <w:rPr>
          <w:lang w:eastAsia="en-US"/>
        </w:rPr>
      </w:pPr>
      <w:r w:rsidRPr="004B53A3">
        <w:rPr>
          <w:lang w:eastAsia="en-US"/>
        </w:rPr>
        <w:t>Zakres sprawozdania z realizacji Planu działań krótkoterminowych ujęty jest</w:t>
      </w:r>
      <w:r w:rsidR="00FC3B37">
        <w:rPr>
          <w:lang w:eastAsia="en-US"/>
        </w:rPr>
        <w:t xml:space="preserve"> </w:t>
      </w:r>
      <w:r w:rsidRPr="004B53A3">
        <w:rPr>
          <w:lang w:eastAsia="en-US"/>
        </w:rPr>
        <w:t>w rozporządzeniu</w:t>
      </w:r>
      <w:r w:rsidR="009A4A5B" w:rsidRPr="004B53A3">
        <w:rPr>
          <w:lang w:eastAsia="en-US"/>
        </w:rPr>
        <w:t xml:space="preserve"> Ministra Klimatu i Środowiska z dnia 13 listopada 2020 r. w sprawie zakresu i sposobu przekazywania informacji dotyczących zanieczyszczenia środowiska</w:t>
      </w:r>
      <w:r w:rsidR="004B53A3">
        <w:rPr>
          <w:lang w:eastAsia="en-US"/>
        </w:rPr>
        <w:t xml:space="preserve"> </w:t>
      </w:r>
      <w:r w:rsidR="009A4A5B" w:rsidRPr="004B53A3">
        <w:rPr>
          <w:lang w:eastAsia="en-US"/>
        </w:rPr>
        <w:t xml:space="preserve">(Dz.U. z 2020 r., poz. </w:t>
      </w:r>
      <w:r w:rsidR="00546141" w:rsidRPr="004B53A3">
        <w:rPr>
          <w:lang w:eastAsia="en-US"/>
        </w:rPr>
        <w:t>22</w:t>
      </w:r>
      <w:r w:rsidR="00546141">
        <w:rPr>
          <w:lang w:eastAsia="en-US"/>
        </w:rPr>
        <w:t>2</w:t>
      </w:r>
      <w:r w:rsidR="00546141" w:rsidRPr="004B53A3">
        <w:rPr>
          <w:lang w:eastAsia="en-US"/>
        </w:rPr>
        <w:t>1</w:t>
      </w:r>
      <w:r w:rsidR="009A4A5B" w:rsidRPr="004B53A3">
        <w:rPr>
          <w:lang w:eastAsia="en-US"/>
        </w:rPr>
        <w:t>)</w:t>
      </w:r>
      <w:r w:rsidR="002724EF" w:rsidRPr="004B53A3">
        <w:rPr>
          <w:lang w:eastAsia="en-US"/>
        </w:rPr>
        <w:t>.</w:t>
      </w:r>
    </w:p>
    <w:p w14:paraId="754A2224" w14:textId="35BDD76C" w:rsidR="009F14FC" w:rsidRPr="001D1E41" w:rsidRDefault="002C6F18" w:rsidP="00434F91">
      <w:pPr>
        <w:pStyle w:val="pomorskie"/>
        <w:rPr>
          <w:highlight w:val="yellow"/>
        </w:rPr>
        <w:sectPr w:rsidR="009F14FC" w:rsidRPr="001D1E41" w:rsidSect="007F1A8B">
          <w:headerReference w:type="first" r:id="rId37"/>
          <w:pgSz w:w="11906" w:h="16838"/>
          <w:pgMar w:top="1418" w:right="1021" w:bottom="992" w:left="1021" w:header="709" w:footer="709" w:gutter="0"/>
          <w:cols w:space="708"/>
          <w:docGrid w:linePitch="360"/>
        </w:sectPr>
      </w:pPr>
      <w:r w:rsidRPr="00D72780">
        <w:rPr>
          <w:lang w:eastAsia="en-US"/>
        </w:rPr>
        <w:t>Główny Inspektorat Ochrony Środowiska Departament Monitoringu Środowiska</w:t>
      </w:r>
      <w:r w:rsidR="00D861A3">
        <w:rPr>
          <w:lang w:eastAsia="en-US"/>
        </w:rPr>
        <w:t xml:space="preserve"> </w:t>
      </w:r>
      <w:r w:rsidRPr="00D72780">
        <w:rPr>
          <w:lang w:eastAsia="en-US"/>
        </w:rPr>
        <w:t>w Warszawie jest zobowiązany do dokumentowania i archiwizowania wyników pomiarów stężeń zanieczyszczeń, dla</w:t>
      </w:r>
      <w:r w:rsidR="003C6948">
        <w:rPr>
          <w:lang w:eastAsia="en-US"/>
        </w:rPr>
        <w:t> </w:t>
      </w:r>
      <w:r w:rsidRPr="00D72780">
        <w:rPr>
          <w:lang w:eastAsia="en-US"/>
        </w:rPr>
        <w:t>których uchwalony jest Plan Działań Krótkoterminowych.</w:t>
      </w:r>
      <w:r w:rsidR="009338A9" w:rsidRPr="001D1E41">
        <w:rPr>
          <w:highlight w:val="yellow"/>
        </w:rPr>
        <w:br w:type="page"/>
      </w:r>
    </w:p>
    <w:p w14:paraId="4B69DD8E" w14:textId="77777777" w:rsidR="00457AAF" w:rsidRPr="00580001" w:rsidRDefault="00457AAF" w:rsidP="00434F91">
      <w:pPr>
        <w:spacing w:line="276" w:lineRule="auto"/>
        <w:jc w:val="center"/>
        <w:rPr>
          <w:rFonts w:ascii="Arial" w:hAnsi="Arial" w:cs="Arial"/>
          <w:b/>
          <w:bCs/>
          <w:sz w:val="22"/>
          <w:szCs w:val="22"/>
        </w:rPr>
      </w:pPr>
      <w:r w:rsidRPr="00580001">
        <w:rPr>
          <w:rFonts w:ascii="Arial" w:hAnsi="Arial" w:cs="Arial"/>
          <w:b/>
          <w:bCs/>
          <w:sz w:val="22"/>
          <w:szCs w:val="22"/>
        </w:rPr>
        <w:t>Spis ilustracji</w:t>
      </w:r>
    </w:p>
    <w:p w14:paraId="66CC06A1" w14:textId="2B1D33B3" w:rsidR="00B548E2" w:rsidRPr="00B548E2" w:rsidRDefault="0057302B">
      <w:pPr>
        <w:pStyle w:val="Spisilustracji"/>
        <w:tabs>
          <w:tab w:val="right" w:leader="dot" w:pos="9854"/>
        </w:tabs>
        <w:rPr>
          <w:rFonts w:ascii="Arial" w:eastAsiaTheme="minorEastAsia" w:hAnsi="Arial" w:cs="Arial"/>
          <w:noProof/>
          <w:szCs w:val="22"/>
        </w:rPr>
      </w:pPr>
      <w:r w:rsidRPr="00B548E2">
        <w:rPr>
          <w:rFonts w:ascii="Arial" w:hAnsi="Arial" w:cs="Arial"/>
          <w:szCs w:val="22"/>
          <w:highlight w:val="yellow"/>
        </w:rPr>
        <w:fldChar w:fldCharType="begin"/>
      </w:r>
      <w:r w:rsidRPr="00B548E2">
        <w:rPr>
          <w:rFonts w:ascii="Arial" w:hAnsi="Arial" w:cs="Arial"/>
          <w:szCs w:val="22"/>
          <w:highlight w:val="yellow"/>
        </w:rPr>
        <w:instrText xml:space="preserve"> TOC \h \z \c "Rysunek" </w:instrText>
      </w:r>
      <w:r w:rsidRPr="00B548E2">
        <w:rPr>
          <w:rFonts w:ascii="Arial" w:hAnsi="Arial" w:cs="Arial"/>
          <w:szCs w:val="22"/>
          <w:highlight w:val="yellow"/>
        </w:rPr>
        <w:fldChar w:fldCharType="separate"/>
      </w:r>
      <w:hyperlink w:anchor="_Toc96934875" w:history="1">
        <w:r w:rsidR="00B548E2" w:rsidRPr="00B548E2">
          <w:rPr>
            <w:rStyle w:val="Hipercze"/>
            <w:rFonts w:ascii="Arial" w:hAnsi="Arial" w:cs="Arial"/>
            <w:noProof/>
          </w:rPr>
          <w:t>Rysunek 1.1 Strefa aglomeracja trójmiejska wraz z podziałem administracyjnym</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_Toc96934875 \h </w:instrText>
        </w:r>
        <w:r w:rsidR="00B548E2" w:rsidRPr="00B548E2">
          <w:rPr>
            <w:rFonts w:ascii="Arial" w:hAnsi="Arial" w:cs="Arial"/>
            <w:noProof/>
            <w:webHidden/>
          </w:rPr>
        </w:r>
        <w:r w:rsidR="00B548E2" w:rsidRPr="00B548E2">
          <w:rPr>
            <w:rFonts w:ascii="Arial" w:hAnsi="Arial" w:cs="Arial"/>
            <w:noProof/>
            <w:webHidden/>
          </w:rPr>
          <w:fldChar w:fldCharType="separate"/>
        </w:r>
        <w:r w:rsidR="00620E8A">
          <w:rPr>
            <w:rFonts w:ascii="Arial" w:hAnsi="Arial" w:cs="Arial"/>
            <w:noProof/>
            <w:webHidden/>
          </w:rPr>
          <w:t>4</w:t>
        </w:r>
        <w:r w:rsidR="00B548E2" w:rsidRPr="00B548E2">
          <w:rPr>
            <w:rFonts w:ascii="Arial" w:hAnsi="Arial" w:cs="Arial"/>
            <w:noProof/>
            <w:webHidden/>
          </w:rPr>
          <w:fldChar w:fldCharType="end"/>
        </w:r>
      </w:hyperlink>
    </w:p>
    <w:p w14:paraId="3C273358" w14:textId="4E274630" w:rsidR="00B548E2" w:rsidRPr="00B548E2" w:rsidRDefault="00620E8A">
      <w:pPr>
        <w:pStyle w:val="Spisilustracji"/>
        <w:tabs>
          <w:tab w:val="right" w:leader="dot" w:pos="9854"/>
        </w:tabs>
        <w:rPr>
          <w:rFonts w:ascii="Arial" w:eastAsiaTheme="minorEastAsia" w:hAnsi="Arial" w:cs="Arial"/>
          <w:noProof/>
          <w:szCs w:val="22"/>
        </w:rPr>
      </w:pPr>
      <w:hyperlink w:anchor="_Toc96934876" w:history="1">
        <w:r w:rsidR="00B548E2" w:rsidRPr="00B548E2">
          <w:rPr>
            <w:rStyle w:val="Hipercze"/>
            <w:rFonts w:ascii="Arial" w:hAnsi="Arial" w:cs="Arial"/>
            <w:noProof/>
          </w:rPr>
          <w:t>Rysunek 1.2 Lokalizacja stanowisk pomiarowych dwutlenku siarki w strefie aglomeracji trójmiejskiej</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_Toc96934876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7</w:t>
        </w:r>
        <w:r w:rsidR="00B548E2" w:rsidRPr="00B548E2">
          <w:rPr>
            <w:rFonts w:ascii="Arial" w:hAnsi="Arial" w:cs="Arial"/>
            <w:noProof/>
            <w:webHidden/>
          </w:rPr>
          <w:fldChar w:fldCharType="end"/>
        </w:r>
      </w:hyperlink>
    </w:p>
    <w:p w14:paraId="46E97D2D" w14:textId="0023AEDE" w:rsidR="00B548E2" w:rsidRPr="00B548E2" w:rsidRDefault="00620E8A">
      <w:pPr>
        <w:pStyle w:val="Spisilustracji"/>
        <w:tabs>
          <w:tab w:val="right" w:leader="dot" w:pos="9854"/>
        </w:tabs>
        <w:rPr>
          <w:rFonts w:ascii="Arial" w:eastAsiaTheme="minorEastAsia" w:hAnsi="Arial" w:cs="Arial"/>
          <w:noProof/>
          <w:szCs w:val="22"/>
        </w:rPr>
      </w:pPr>
      <w:hyperlink w:anchor="_Toc96934877" w:history="1">
        <w:r w:rsidR="00B548E2" w:rsidRPr="00B548E2">
          <w:rPr>
            <w:rStyle w:val="Hipercze"/>
            <w:rFonts w:ascii="Arial" w:hAnsi="Arial" w:cs="Arial"/>
            <w:noProof/>
          </w:rPr>
          <w:t>Rysunek 1.3 Udział istotnych sektorów w emisji dwutlenku siarki w roku 2019 wg Krajowego bilansu emisji za lata 1990 – 2019 opracowanego przez KOBIZE i IOŚ-PIB, Warszawa 2021 r.</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_Toc96934877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11</w:t>
        </w:r>
        <w:r w:rsidR="00B548E2" w:rsidRPr="00B548E2">
          <w:rPr>
            <w:rFonts w:ascii="Arial" w:hAnsi="Arial" w:cs="Arial"/>
            <w:noProof/>
            <w:webHidden/>
          </w:rPr>
          <w:fldChar w:fldCharType="end"/>
        </w:r>
      </w:hyperlink>
    </w:p>
    <w:p w14:paraId="067408C2" w14:textId="10FD6B19" w:rsidR="00B548E2" w:rsidRPr="00B548E2" w:rsidRDefault="00620E8A">
      <w:pPr>
        <w:pStyle w:val="Spisilustracji"/>
        <w:tabs>
          <w:tab w:val="right" w:leader="dot" w:pos="9854"/>
        </w:tabs>
        <w:rPr>
          <w:rFonts w:ascii="Arial" w:eastAsiaTheme="minorEastAsia" w:hAnsi="Arial" w:cs="Arial"/>
          <w:noProof/>
          <w:szCs w:val="22"/>
        </w:rPr>
      </w:pPr>
      <w:hyperlink w:anchor="_Toc96934878" w:history="1">
        <w:r w:rsidR="00B548E2" w:rsidRPr="00B548E2">
          <w:rPr>
            <w:rStyle w:val="Hipercze"/>
            <w:rFonts w:ascii="Arial" w:hAnsi="Arial" w:cs="Arial"/>
            <w:noProof/>
          </w:rPr>
          <w:t>Rysunek 1.4 Lokalizacja stacji pomiarowych w Gdańsku w stosunku do położenia Rafinerii Grupy LOTOS, Zakładów Fosforowych i Elektrociepłowni Gdańsk</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_Toc96934878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12</w:t>
        </w:r>
        <w:r w:rsidR="00B548E2" w:rsidRPr="00B548E2">
          <w:rPr>
            <w:rFonts w:ascii="Arial" w:hAnsi="Arial" w:cs="Arial"/>
            <w:noProof/>
            <w:webHidden/>
          </w:rPr>
          <w:fldChar w:fldCharType="end"/>
        </w:r>
      </w:hyperlink>
    </w:p>
    <w:p w14:paraId="2C80B30D" w14:textId="25BD6416" w:rsidR="00B548E2" w:rsidRPr="00B548E2" w:rsidRDefault="00620E8A">
      <w:pPr>
        <w:pStyle w:val="Spisilustracji"/>
        <w:tabs>
          <w:tab w:val="right" w:leader="dot" w:pos="9854"/>
        </w:tabs>
        <w:rPr>
          <w:rFonts w:ascii="Arial" w:eastAsiaTheme="minorEastAsia" w:hAnsi="Arial" w:cs="Arial"/>
          <w:noProof/>
          <w:szCs w:val="22"/>
        </w:rPr>
      </w:pPr>
      <w:hyperlink w:anchor="_Toc96934879" w:history="1">
        <w:r w:rsidR="00B548E2" w:rsidRPr="00B548E2">
          <w:rPr>
            <w:rStyle w:val="Hipercze"/>
            <w:rFonts w:ascii="Arial" w:hAnsi="Arial" w:cs="Arial"/>
            <w:noProof/>
            <w:lang w:val="x-none"/>
          </w:rPr>
          <w:t>Rysunek 1.5</w:t>
        </w:r>
        <w:r w:rsidR="00B548E2" w:rsidRPr="00B548E2">
          <w:rPr>
            <w:rStyle w:val="Hipercze"/>
            <w:rFonts w:ascii="Arial" w:hAnsi="Arial" w:cs="Arial"/>
            <w:noProof/>
          </w:rPr>
          <w:t xml:space="preserve"> Schemat przekazywania informacji w Planie działań krótkoterminowych</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_Toc96934879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30</w:t>
        </w:r>
        <w:r w:rsidR="00B548E2" w:rsidRPr="00B548E2">
          <w:rPr>
            <w:rFonts w:ascii="Arial" w:hAnsi="Arial" w:cs="Arial"/>
            <w:noProof/>
            <w:webHidden/>
          </w:rPr>
          <w:fldChar w:fldCharType="end"/>
        </w:r>
      </w:hyperlink>
    </w:p>
    <w:p w14:paraId="02C39D7F" w14:textId="6061B284" w:rsidR="00F459AB" w:rsidRPr="005E3FB0" w:rsidRDefault="0057302B" w:rsidP="00F459AB">
      <w:pPr>
        <w:spacing w:line="276" w:lineRule="auto"/>
        <w:rPr>
          <w:rFonts w:ascii="Arial" w:hAnsi="Arial" w:cs="Arial"/>
          <w:sz w:val="22"/>
          <w:szCs w:val="22"/>
        </w:rPr>
      </w:pPr>
      <w:r w:rsidRPr="00B548E2">
        <w:rPr>
          <w:rFonts w:ascii="Arial" w:hAnsi="Arial" w:cs="Arial"/>
          <w:sz w:val="22"/>
          <w:szCs w:val="22"/>
          <w:highlight w:val="yellow"/>
        </w:rPr>
        <w:fldChar w:fldCharType="end"/>
      </w:r>
    </w:p>
    <w:p w14:paraId="32130C67" w14:textId="3027D282" w:rsidR="00457AAF" w:rsidRPr="005E3FB0" w:rsidRDefault="00457AAF" w:rsidP="00F459AB">
      <w:pPr>
        <w:spacing w:line="276" w:lineRule="auto"/>
        <w:jc w:val="center"/>
        <w:rPr>
          <w:rFonts w:ascii="Arial" w:hAnsi="Arial" w:cs="Arial"/>
          <w:b/>
          <w:bCs/>
          <w:sz w:val="22"/>
          <w:szCs w:val="22"/>
        </w:rPr>
      </w:pPr>
      <w:r w:rsidRPr="005E3FB0">
        <w:rPr>
          <w:rFonts w:ascii="Arial" w:hAnsi="Arial" w:cs="Arial"/>
          <w:b/>
          <w:bCs/>
          <w:sz w:val="22"/>
          <w:szCs w:val="22"/>
        </w:rPr>
        <w:t>Spis tabel</w:t>
      </w:r>
    </w:p>
    <w:p w14:paraId="4FE58A3E" w14:textId="657A38C6" w:rsidR="00B548E2" w:rsidRPr="00B548E2" w:rsidRDefault="0057302B">
      <w:pPr>
        <w:pStyle w:val="Spisilustracji"/>
        <w:tabs>
          <w:tab w:val="right" w:leader="dot" w:pos="9854"/>
        </w:tabs>
        <w:rPr>
          <w:rFonts w:ascii="Arial" w:eastAsiaTheme="minorEastAsia" w:hAnsi="Arial" w:cs="Arial"/>
          <w:noProof/>
          <w:szCs w:val="22"/>
        </w:rPr>
      </w:pPr>
      <w:r w:rsidRPr="00B548E2">
        <w:rPr>
          <w:rFonts w:ascii="Arial" w:hAnsi="Arial" w:cs="Arial"/>
          <w:szCs w:val="22"/>
        </w:rPr>
        <w:fldChar w:fldCharType="begin"/>
      </w:r>
      <w:r w:rsidRPr="00B548E2">
        <w:rPr>
          <w:rFonts w:ascii="Arial" w:hAnsi="Arial" w:cs="Arial"/>
          <w:szCs w:val="22"/>
        </w:rPr>
        <w:instrText xml:space="preserve"> TOC \h \z \c "Tabela" </w:instrText>
      </w:r>
      <w:r w:rsidRPr="00B548E2">
        <w:rPr>
          <w:rFonts w:ascii="Arial" w:hAnsi="Arial" w:cs="Arial"/>
          <w:szCs w:val="22"/>
        </w:rPr>
        <w:fldChar w:fldCharType="separate"/>
      </w:r>
      <w:hyperlink w:anchor="_Toc96934888" w:history="1">
        <w:r w:rsidR="00B548E2" w:rsidRPr="00B548E2">
          <w:rPr>
            <w:rStyle w:val="Hipercze"/>
            <w:rFonts w:ascii="Arial" w:hAnsi="Arial" w:cs="Arial"/>
            <w:noProof/>
          </w:rPr>
          <w:t>Tabela 1.1 Poziom dopuszczalny, alarmowy oraz dopuszczalna częstość przekraczania dwutlenku siarki w powietrzu</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_Toc96934888 \h </w:instrText>
        </w:r>
        <w:r w:rsidR="00B548E2" w:rsidRPr="00B548E2">
          <w:rPr>
            <w:rFonts w:ascii="Arial" w:hAnsi="Arial" w:cs="Arial"/>
            <w:noProof/>
            <w:webHidden/>
          </w:rPr>
        </w:r>
        <w:r w:rsidR="00B548E2" w:rsidRPr="00B548E2">
          <w:rPr>
            <w:rFonts w:ascii="Arial" w:hAnsi="Arial" w:cs="Arial"/>
            <w:noProof/>
            <w:webHidden/>
          </w:rPr>
          <w:fldChar w:fldCharType="separate"/>
        </w:r>
        <w:r w:rsidR="00620E8A">
          <w:rPr>
            <w:rFonts w:ascii="Arial" w:hAnsi="Arial" w:cs="Arial"/>
            <w:noProof/>
            <w:webHidden/>
          </w:rPr>
          <w:t>3</w:t>
        </w:r>
        <w:r w:rsidR="00B548E2" w:rsidRPr="00B548E2">
          <w:rPr>
            <w:rFonts w:ascii="Arial" w:hAnsi="Arial" w:cs="Arial"/>
            <w:noProof/>
            <w:webHidden/>
          </w:rPr>
          <w:fldChar w:fldCharType="end"/>
        </w:r>
      </w:hyperlink>
    </w:p>
    <w:p w14:paraId="33F558A5" w14:textId="7CFB79F4" w:rsidR="00B548E2" w:rsidRPr="00B548E2" w:rsidRDefault="00620E8A">
      <w:pPr>
        <w:pStyle w:val="Spisilustracji"/>
        <w:tabs>
          <w:tab w:val="right" w:leader="dot" w:pos="9854"/>
        </w:tabs>
        <w:rPr>
          <w:rFonts w:ascii="Arial" w:eastAsiaTheme="minorEastAsia" w:hAnsi="Arial" w:cs="Arial"/>
          <w:noProof/>
          <w:szCs w:val="22"/>
        </w:rPr>
      </w:pPr>
      <w:hyperlink w:anchor="_Toc96934889" w:history="1">
        <w:r w:rsidR="00B548E2" w:rsidRPr="00B548E2">
          <w:rPr>
            <w:rStyle w:val="Hipercze"/>
            <w:rFonts w:ascii="Arial" w:hAnsi="Arial" w:cs="Arial"/>
            <w:noProof/>
          </w:rPr>
          <w:t>Tabela 1.2 Przekroczenia jednogodzinne poziomu dopuszczalnego dwutlenku siarki w Gdańsku,  ul. Wyzwolenia (PmGdaWyzwole) w 2021 r.</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_Toc96934889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5</w:t>
        </w:r>
        <w:r w:rsidR="00B548E2" w:rsidRPr="00B548E2">
          <w:rPr>
            <w:rFonts w:ascii="Arial" w:hAnsi="Arial" w:cs="Arial"/>
            <w:noProof/>
            <w:webHidden/>
          </w:rPr>
          <w:fldChar w:fldCharType="end"/>
        </w:r>
      </w:hyperlink>
    </w:p>
    <w:p w14:paraId="66568FE6" w14:textId="696F348A" w:rsidR="00B548E2" w:rsidRPr="00B548E2" w:rsidRDefault="00620E8A">
      <w:pPr>
        <w:pStyle w:val="Spisilustracji"/>
        <w:tabs>
          <w:tab w:val="right" w:leader="dot" w:pos="9854"/>
        </w:tabs>
        <w:rPr>
          <w:rFonts w:ascii="Arial" w:eastAsiaTheme="minorEastAsia" w:hAnsi="Arial" w:cs="Arial"/>
          <w:noProof/>
          <w:szCs w:val="22"/>
        </w:rPr>
      </w:pPr>
      <w:hyperlink w:anchor="_Toc96934890" w:history="1">
        <w:r w:rsidR="00B548E2" w:rsidRPr="00B548E2">
          <w:rPr>
            <w:rStyle w:val="Hipercze"/>
            <w:rFonts w:ascii="Arial" w:hAnsi="Arial" w:cs="Arial"/>
            <w:noProof/>
          </w:rPr>
          <w:t>Tabela 1.3 Stanowiska pomiarowe dwutlenku siarki w strefie aglomeracji trójmiejskiej w 2021 r.</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_Toc96934890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6</w:t>
        </w:r>
        <w:r w:rsidR="00B548E2" w:rsidRPr="00B548E2">
          <w:rPr>
            <w:rFonts w:ascii="Arial" w:hAnsi="Arial" w:cs="Arial"/>
            <w:noProof/>
            <w:webHidden/>
          </w:rPr>
          <w:fldChar w:fldCharType="end"/>
        </w:r>
      </w:hyperlink>
    </w:p>
    <w:p w14:paraId="21DB6238" w14:textId="21CFB695" w:rsidR="00B548E2" w:rsidRPr="00B548E2" w:rsidRDefault="00620E8A">
      <w:pPr>
        <w:pStyle w:val="Spisilustracji"/>
        <w:tabs>
          <w:tab w:val="right" w:leader="dot" w:pos="9854"/>
        </w:tabs>
        <w:rPr>
          <w:rFonts w:ascii="Arial" w:eastAsiaTheme="minorEastAsia" w:hAnsi="Arial" w:cs="Arial"/>
          <w:noProof/>
          <w:szCs w:val="22"/>
        </w:rPr>
      </w:pPr>
      <w:hyperlink w:anchor="_Toc96934891" w:history="1">
        <w:r w:rsidR="00B548E2" w:rsidRPr="00B548E2">
          <w:rPr>
            <w:rStyle w:val="Hipercze"/>
            <w:rFonts w:ascii="Arial" w:hAnsi="Arial" w:cs="Arial"/>
            <w:noProof/>
          </w:rPr>
          <w:t>Tabela 1.4 Wyniki pomiarów dwutlenku siarki [µg/m</w:t>
        </w:r>
        <w:r w:rsidR="00B548E2" w:rsidRPr="00B548E2">
          <w:rPr>
            <w:rStyle w:val="Hipercze"/>
            <w:rFonts w:ascii="Arial" w:hAnsi="Arial" w:cs="Arial"/>
            <w:noProof/>
            <w:vertAlign w:val="superscript"/>
          </w:rPr>
          <w:t>3</w:t>
        </w:r>
        <w:r w:rsidR="00B548E2" w:rsidRPr="00B548E2">
          <w:rPr>
            <w:rStyle w:val="Hipercze"/>
            <w:rFonts w:ascii="Arial" w:hAnsi="Arial" w:cs="Arial"/>
            <w:noProof/>
          </w:rPr>
          <w:t>] w strefie aglomeracji trójmiejskiej w latach 2016-2021</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_Toc96934891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8</w:t>
        </w:r>
        <w:r w:rsidR="00B548E2" w:rsidRPr="00B548E2">
          <w:rPr>
            <w:rFonts w:ascii="Arial" w:hAnsi="Arial" w:cs="Arial"/>
            <w:noProof/>
            <w:webHidden/>
          </w:rPr>
          <w:fldChar w:fldCharType="end"/>
        </w:r>
      </w:hyperlink>
    </w:p>
    <w:p w14:paraId="7853B4E3" w14:textId="5D12F22C" w:rsidR="00B548E2" w:rsidRPr="00B548E2" w:rsidRDefault="00620E8A">
      <w:pPr>
        <w:pStyle w:val="Spisilustracji"/>
        <w:tabs>
          <w:tab w:val="right" w:leader="dot" w:pos="9854"/>
        </w:tabs>
        <w:rPr>
          <w:rFonts w:ascii="Arial" w:eastAsiaTheme="minorEastAsia" w:hAnsi="Arial" w:cs="Arial"/>
          <w:noProof/>
          <w:szCs w:val="22"/>
        </w:rPr>
      </w:pPr>
      <w:hyperlink w:anchor="_Toc96934892" w:history="1">
        <w:r w:rsidR="00B548E2" w:rsidRPr="00B548E2">
          <w:rPr>
            <w:rStyle w:val="Hipercze"/>
            <w:rFonts w:ascii="Arial" w:hAnsi="Arial" w:cs="Arial"/>
            <w:noProof/>
            <w:lang w:eastAsia="en-US"/>
          </w:rPr>
          <w:t>Tabela 1.5 Działania dla POZIOMU 1 (kolor żółty) – ryzyko przekroczenia lub przekroczenie poziomów dopuszczalnych dla dwutlenku siarki</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_Toc96934892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14</w:t>
        </w:r>
        <w:r w:rsidR="00B548E2" w:rsidRPr="00B548E2">
          <w:rPr>
            <w:rFonts w:ascii="Arial" w:hAnsi="Arial" w:cs="Arial"/>
            <w:noProof/>
            <w:webHidden/>
          </w:rPr>
          <w:fldChar w:fldCharType="end"/>
        </w:r>
      </w:hyperlink>
    </w:p>
    <w:p w14:paraId="3E4F71A9" w14:textId="7507C2BE" w:rsidR="00B548E2" w:rsidRPr="00B548E2" w:rsidRDefault="00620E8A">
      <w:pPr>
        <w:pStyle w:val="Spisilustracji"/>
        <w:tabs>
          <w:tab w:val="right" w:leader="dot" w:pos="9854"/>
        </w:tabs>
        <w:rPr>
          <w:rFonts w:ascii="Arial" w:eastAsiaTheme="minorEastAsia" w:hAnsi="Arial" w:cs="Arial"/>
          <w:noProof/>
          <w:szCs w:val="22"/>
        </w:rPr>
      </w:pPr>
      <w:hyperlink w:anchor="_Toc96934893" w:history="1">
        <w:r w:rsidR="00B548E2" w:rsidRPr="00B548E2">
          <w:rPr>
            <w:rStyle w:val="Hipercze"/>
            <w:rFonts w:ascii="Arial" w:hAnsi="Arial" w:cs="Arial"/>
            <w:noProof/>
            <w:lang w:eastAsia="en-US"/>
          </w:rPr>
          <w:t>Tabela 1.6 Działania dla POZIOMU 3 (kolor czerwony) - ryzyko przekroczenia lub/i przekroczenie poziomu alarmowego dla dwutlenku siarki</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_Toc96934893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16</w:t>
        </w:r>
        <w:r w:rsidR="00B548E2" w:rsidRPr="00B548E2">
          <w:rPr>
            <w:rFonts w:ascii="Arial" w:hAnsi="Arial" w:cs="Arial"/>
            <w:noProof/>
            <w:webHidden/>
          </w:rPr>
          <w:fldChar w:fldCharType="end"/>
        </w:r>
      </w:hyperlink>
    </w:p>
    <w:p w14:paraId="08C82A5A" w14:textId="781B1BAE" w:rsidR="00B548E2" w:rsidRPr="00B548E2" w:rsidRDefault="00620E8A">
      <w:pPr>
        <w:pStyle w:val="Spisilustracji"/>
        <w:tabs>
          <w:tab w:val="right" w:leader="dot" w:pos="9854"/>
        </w:tabs>
        <w:rPr>
          <w:rFonts w:ascii="Arial" w:eastAsiaTheme="minorEastAsia" w:hAnsi="Arial" w:cs="Arial"/>
          <w:noProof/>
          <w:szCs w:val="22"/>
        </w:rPr>
      </w:pPr>
      <w:hyperlink w:anchor="_Toc96934894" w:history="1">
        <w:r w:rsidR="00B548E2" w:rsidRPr="00B548E2">
          <w:rPr>
            <w:rStyle w:val="Hipercze"/>
            <w:rFonts w:ascii="Arial" w:hAnsi="Arial" w:cs="Arial"/>
            <w:noProof/>
          </w:rPr>
          <w:t>Tabela 1.7 Informacja o stopniu narażenia ludności w trakcie wystąpienia przekroczeń</w:t>
        </w:r>
        <w:r w:rsidR="00B548E2" w:rsidRPr="00B548E2">
          <w:rPr>
            <w:rFonts w:ascii="Arial" w:hAnsi="Arial" w:cs="Arial"/>
            <w:noProof/>
            <w:webHidden/>
          </w:rPr>
          <w:tab/>
        </w:r>
        <w:r w:rsidR="00B548E2" w:rsidRPr="00B548E2">
          <w:rPr>
            <w:rFonts w:ascii="Arial" w:hAnsi="Arial" w:cs="Arial"/>
            <w:noProof/>
            <w:webHidden/>
          </w:rPr>
          <w:fldChar w:fldCharType="begin"/>
        </w:r>
        <w:r w:rsidR="00B548E2" w:rsidRPr="00B548E2">
          <w:rPr>
            <w:rFonts w:ascii="Arial" w:hAnsi="Arial" w:cs="Arial"/>
            <w:noProof/>
            <w:webHidden/>
          </w:rPr>
          <w:instrText xml:space="preserve"> PAGEREF _Toc96934894 \h </w:instrText>
        </w:r>
        <w:r w:rsidR="00B548E2" w:rsidRPr="00B548E2">
          <w:rPr>
            <w:rFonts w:ascii="Arial" w:hAnsi="Arial" w:cs="Arial"/>
            <w:noProof/>
            <w:webHidden/>
          </w:rPr>
        </w:r>
        <w:r w:rsidR="00B548E2" w:rsidRPr="00B548E2">
          <w:rPr>
            <w:rFonts w:ascii="Arial" w:hAnsi="Arial" w:cs="Arial"/>
            <w:noProof/>
            <w:webHidden/>
          </w:rPr>
          <w:fldChar w:fldCharType="separate"/>
        </w:r>
        <w:r>
          <w:rPr>
            <w:rFonts w:ascii="Arial" w:hAnsi="Arial" w:cs="Arial"/>
            <w:noProof/>
            <w:webHidden/>
          </w:rPr>
          <w:t>27</w:t>
        </w:r>
        <w:r w:rsidR="00B548E2" w:rsidRPr="00B548E2">
          <w:rPr>
            <w:rFonts w:ascii="Arial" w:hAnsi="Arial" w:cs="Arial"/>
            <w:noProof/>
            <w:webHidden/>
          </w:rPr>
          <w:fldChar w:fldCharType="end"/>
        </w:r>
      </w:hyperlink>
    </w:p>
    <w:p w14:paraId="3BCC9E20" w14:textId="020D7CE4" w:rsidR="00457AAF" w:rsidRPr="001D1E41" w:rsidRDefault="0057302B" w:rsidP="00434F91">
      <w:pPr>
        <w:spacing w:line="276" w:lineRule="auto"/>
        <w:jc w:val="center"/>
        <w:rPr>
          <w:rFonts w:ascii="Times New Roman" w:hAnsi="Times New Roman"/>
          <w:b/>
          <w:sz w:val="20"/>
          <w:highlight w:val="yellow"/>
        </w:rPr>
      </w:pPr>
      <w:r w:rsidRPr="00B548E2">
        <w:rPr>
          <w:rFonts w:ascii="Arial" w:hAnsi="Arial" w:cs="Arial"/>
          <w:sz w:val="22"/>
          <w:szCs w:val="22"/>
        </w:rPr>
        <w:fldChar w:fldCharType="end"/>
      </w:r>
    </w:p>
    <w:sectPr w:rsidR="00457AAF" w:rsidRPr="001D1E41" w:rsidSect="007F1A8B">
      <w:pgSz w:w="11906" w:h="16838"/>
      <w:pgMar w:top="1418" w:right="1021" w:bottom="992"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52DC60" w14:textId="77777777" w:rsidR="00391BE7" w:rsidRDefault="00391BE7" w:rsidP="00A8426F">
      <w:r>
        <w:separator/>
      </w:r>
    </w:p>
  </w:endnote>
  <w:endnote w:type="continuationSeparator" w:id="0">
    <w:p w14:paraId="1C500A74" w14:textId="77777777" w:rsidR="00391BE7" w:rsidRDefault="00391BE7" w:rsidP="00A8426F">
      <w:r>
        <w:continuationSeparator/>
      </w:r>
    </w:p>
  </w:endnote>
  <w:endnote w:type="continuationNotice" w:id="1">
    <w:p w14:paraId="3732DA00" w14:textId="77777777" w:rsidR="00391BE7" w:rsidRDefault="00391B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EE"/>
    <w:family w:val="swiss"/>
    <w:pitch w:val="variable"/>
    <w:sig w:usb0="E1002EFF" w:usb1="C000605B" w:usb2="00000029" w:usb3="00000000" w:csb0="000101FF" w:csb1="00000000"/>
  </w:font>
  <w:font w:name="EUAlbertina-Regular-Identity-H">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8235748"/>
      <w:docPartObj>
        <w:docPartGallery w:val="Page Numbers (Bottom of Page)"/>
        <w:docPartUnique/>
      </w:docPartObj>
    </w:sdtPr>
    <w:sdtEndPr/>
    <w:sdtContent>
      <w:p w14:paraId="515BA104" w14:textId="002926D2" w:rsidR="00391BE7" w:rsidRDefault="00391BE7">
        <w:pPr>
          <w:pStyle w:val="Stopka"/>
          <w:jc w:val="right"/>
        </w:pPr>
        <w:r w:rsidRPr="001502AE">
          <w:rPr>
            <w:b/>
            <w:bCs/>
            <w:color w:val="A6A6A6"/>
            <w:sz w:val="22"/>
            <w:szCs w:val="22"/>
          </w:rPr>
          <w:fldChar w:fldCharType="begin"/>
        </w:r>
        <w:r w:rsidRPr="001502AE">
          <w:rPr>
            <w:b/>
            <w:bCs/>
            <w:color w:val="A6A6A6"/>
            <w:sz w:val="22"/>
            <w:szCs w:val="22"/>
          </w:rPr>
          <w:instrText>PAGE   \* MERGEFORMAT</w:instrText>
        </w:r>
        <w:r w:rsidRPr="001502AE">
          <w:rPr>
            <w:b/>
            <w:bCs/>
            <w:color w:val="A6A6A6"/>
            <w:sz w:val="22"/>
            <w:szCs w:val="22"/>
          </w:rPr>
          <w:fldChar w:fldCharType="separate"/>
        </w:r>
        <w:r w:rsidR="00620E8A">
          <w:rPr>
            <w:b/>
            <w:bCs/>
            <w:noProof/>
            <w:color w:val="A6A6A6"/>
            <w:sz w:val="22"/>
            <w:szCs w:val="22"/>
          </w:rPr>
          <w:t>2</w:t>
        </w:r>
        <w:r w:rsidRPr="001502AE">
          <w:rPr>
            <w:b/>
            <w:bCs/>
            <w:color w:val="A6A6A6"/>
            <w:sz w:val="22"/>
            <w:szCs w:val="22"/>
          </w:rPr>
          <w:fldChar w:fldCharType="end"/>
        </w:r>
      </w:p>
    </w:sdtContent>
  </w:sdt>
  <w:p w14:paraId="7C12039C" w14:textId="532519CD" w:rsidR="00391BE7" w:rsidRPr="001502AE" w:rsidRDefault="00391BE7" w:rsidP="00430310">
    <w:pPr>
      <w:pStyle w:val="stopka0"/>
      <w:tabs>
        <w:tab w:val="clear" w:pos="4536"/>
        <w:tab w:val="clear" w:pos="9072"/>
        <w:tab w:val="left" w:pos="6211"/>
      </w:tabs>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9556D" w14:textId="77777777" w:rsidR="00391BE7" w:rsidRDefault="00391BE7" w:rsidP="00A8426F">
      <w:r>
        <w:separator/>
      </w:r>
    </w:p>
  </w:footnote>
  <w:footnote w:type="continuationSeparator" w:id="0">
    <w:p w14:paraId="4AD1F465" w14:textId="77777777" w:rsidR="00391BE7" w:rsidRDefault="00391BE7" w:rsidP="00A8426F">
      <w:r>
        <w:continuationSeparator/>
      </w:r>
    </w:p>
  </w:footnote>
  <w:footnote w:type="continuationNotice" w:id="1">
    <w:p w14:paraId="6799541C" w14:textId="77777777" w:rsidR="00391BE7" w:rsidRDefault="00391BE7"/>
  </w:footnote>
  <w:footnote w:id="2">
    <w:p w14:paraId="0C03C369" w14:textId="77777777" w:rsidR="00391BE7" w:rsidRPr="00C17FF0" w:rsidRDefault="00391BE7" w:rsidP="00084B70">
      <w:pPr>
        <w:pStyle w:val="Tekstprzypisudolnego"/>
        <w:rPr>
          <w:rFonts w:ascii="Arial" w:hAnsi="Arial" w:cs="Arial"/>
        </w:rPr>
      </w:pPr>
      <w:r w:rsidRPr="00C17FF0">
        <w:rPr>
          <w:rStyle w:val="Odwoanieprzypisudolnego"/>
          <w:rFonts w:ascii="Arial" w:hAnsi="Arial" w:cs="Arial"/>
        </w:rPr>
        <w:footnoteRef/>
      </w:r>
      <w:r w:rsidRPr="00C17FF0">
        <w:rPr>
          <w:rFonts w:ascii="Arial" w:hAnsi="Arial" w:cs="Arial"/>
        </w:rPr>
        <w:t xml:space="preserve"> Zmiana kodu stacji w 2021 r.</w:t>
      </w:r>
    </w:p>
  </w:footnote>
  <w:footnote w:id="3">
    <w:p w14:paraId="73BF82A0" w14:textId="6FB1449B" w:rsidR="00391BE7" w:rsidRPr="009B337C" w:rsidRDefault="00391BE7">
      <w:pPr>
        <w:pStyle w:val="Tekstprzypisudolnego"/>
        <w:rPr>
          <w:rFonts w:ascii="Arial" w:hAnsi="Arial" w:cs="Arial"/>
        </w:rPr>
      </w:pPr>
      <w:r w:rsidRPr="009B337C">
        <w:rPr>
          <w:rStyle w:val="Odwoanieprzypisudolnego"/>
          <w:rFonts w:ascii="Arial" w:hAnsi="Arial" w:cs="Arial"/>
        </w:rPr>
        <w:footnoteRef/>
      </w:r>
      <w:r w:rsidRPr="009B337C">
        <w:rPr>
          <w:rFonts w:ascii="Arial" w:hAnsi="Arial" w:cs="Arial"/>
        </w:rPr>
        <w:t xml:space="preserve"> Zmiana kodów stacji od października 2021 r.</w:t>
      </w:r>
    </w:p>
  </w:footnote>
  <w:footnote w:id="4">
    <w:p w14:paraId="3F8309B6" w14:textId="0E8AE668" w:rsidR="00391BE7" w:rsidRPr="00551DD3" w:rsidRDefault="00391BE7" w:rsidP="003E4B2E">
      <w:pPr>
        <w:pStyle w:val="Tekstprzypisudolnego"/>
        <w:rPr>
          <w:rFonts w:ascii="Arial" w:hAnsi="Arial" w:cs="Arial"/>
        </w:rPr>
      </w:pPr>
      <w:r w:rsidRPr="00551DD3">
        <w:rPr>
          <w:rStyle w:val="Odwoanieprzypisudolnego"/>
          <w:rFonts w:ascii="Arial" w:hAnsi="Arial" w:cs="Arial"/>
        </w:rPr>
        <w:footnoteRef/>
      </w:r>
      <w:r w:rsidRPr="00551DD3">
        <w:rPr>
          <w:rFonts w:ascii="Arial" w:hAnsi="Arial" w:cs="Arial"/>
        </w:rPr>
        <w:t xml:space="preserve"> KRAJOWY BILANS EMISJI SO</w:t>
      </w:r>
      <w:r w:rsidRPr="00551DD3">
        <w:rPr>
          <w:rFonts w:ascii="Arial" w:hAnsi="Arial" w:cs="Arial"/>
          <w:vertAlign w:val="subscript"/>
        </w:rPr>
        <w:t>2</w:t>
      </w:r>
      <w:r w:rsidRPr="00551DD3">
        <w:rPr>
          <w:rFonts w:ascii="Arial" w:hAnsi="Arial" w:cs="Arial"/>
        </w:rPr>
        <w:t>, NOx, CO, NH</w:t>
      </w:r>
      <w:r w:rsidRPr="00551DD3">
        <w:rPr>
          <w:rFonts w:ascii="Arial" w:hAnsi="Arial" w:cs="Arial"/>
          <w:vertAlign w:val="subscript"/>
        </w:rPr>
        <w:t>3</w:t>
      </w:r>
      <w:r w:rsidRPr="00551DD3">
        <w:rPr>
          <w:rFonts w:ascii="Arial" w:hAnsi="Arial" w:cs="Arial"/>
        </w:rPr>
        <w:t xml:space="preserve">, NMLZO, PYŁÓW, METALI CIĘŻKICH I TZO ZA LATA 1990 - 2019. Raport syntetyczny, Ministerstwo Klimatu i Środowiska, Warszawa 2021, dostęp: </w:t>
      </w:r>
      <w:hyperlink r:id="rId1" w:history="1">
        <w:r w:rsidRPr="00551DD3">
          <w:rPr>
            <w:rStyle w:val="Hipercze"/>
            <w:rFonts w:ascii="Arial" w:hAnsi="Arial" w:cs="Arial"/>
          </w:rPr>
          <w:t>https://www.kobize.pl/uploads/materialy/materialy_do_pobrania/krajowa_inwentaryzacja_emisji/Bilans_emisji_za_2019.pdf</w:t>
        </w:r>
      </w:hyperlink>
      <w:r w:rsidRPr="00551DD3">
        <w:rPr>
          <w:rFonts w:ascii="Arial" w:hAnsi="Arial" w:cs="Arial"/>
        </w:rPr>
        <w:t xml:space="preserve">  z listopada 2021 r.</w:t>
      </w:r>
    </w:p>
  </w:footnote>
  <w:footnote w:id="5">
    <w:p w14:paraId="375AEDA0" w14:textId="77777777" w:rsidR="00391BE7" w:rsidRPr="005515C4" w:rsidRDefault="00391BE7" w:rsidP="006F38B3">
      <w:pPr>
        <w:pStyle w:val="Tekstprzypisudolnego"/>
        <w:rPr>
          <w:rFonts w:ascii="Arial" w:hAnsi="Arial" w:cs="Arial"/>
        </w:rPr>
      </w:pPr>
      <w:r w:rsidRPr="005515C4">
        <w:rPr>
          <w:rStyle w:val="Odwoanieprzypisudolnego"/>
          <w:rFonts w:ascii="Arial" w:hAnsi="Arial" w:cs="Arial"/>
        </w:rPr>
        <w:footnoteRef/>
      </w:r>
      <w:r w:rsidRPr="005515C4">
        <w:rPr>
          <w:rFonts w:ascii="Arial" w:hAnsi="Arial" w:cs="Arial"/>
        </w:rPr>
        <w:t xml:space="preserve"> tj.:</w:t>
      </w:r>
    </w:p>
    <w:p w14:paraId="365AEF36" w14:textId="77777777" w:rsidR="00391BE7" w:rsidRPr="005515C4" w:rsidRDefault="00391BE7" w:rsidP="000504AC">
      <w:pPr>
        <w:numPr>
          <w:ilvl w:val="0"/>
          <w:numId w:val="7"/>
        </w:numPr>
        <w:spacing w:line="276" w:lineRule="auto"/>
        <w:jc w:val="left"/>
        <w:rPr>
          <w:rFonts w:ascii="Arial" w:hAnsi="Arial" w:cs="Arial"/>
          <w:sz w:val="20"/>
        </w:rPr>
      </w:pPr>
      <w:r w:rsidRPr="005515C4">
        <w:rPr>
          <w:rFonts w:ascii="Arial" w:hAnsi="Arial" w:cs="Arial"/>
          <w:sz w:val="20"/>
        </w:rPr>
        <w:t xml:space="preserve">osób cierpiących z powodu przewlekłych chorób sercowo-naczyniowych (zwłaszcza niewydolność serca, choroba wieńcowa), </w:t>
      </w:r>
    </w:p>
    <w:p w14:paraId="5997CD85" w14:textId="77777777" w:rsidR="00391BE7" w:rsidRPr="005515C4" w:rsidRDefault="00391BE7" w:rsidP="000504AC">
      <w:pPr>
        <w:numPr>
          <w:ilvl w:val="0"/>
          <w:numId w:val="7"/>
        </w:numPr>
        <w:spacing w:line="276" w:lineRule="auto"/>
        <w:jc w:val="left"/>
        <w:rPr>
          <w:rFonts w:ascii="Arial" w:hAnsi="Arial" w:cs="Arial"/>
          <w:sz w:val="20"/>
        </w:rPr>
      </w:pPr>
      <w:r w:rsidRPr="005515C4">
        <w:rPr>
          <w:rFonts w:ascii="Arial" w:hAnsi="Arial" w:cs="Arial"/>
          <w:sz w:val="20"/>
        </w:rPr>
        <w:t xml:space="preserve">osób cierpiących z powodu przewlekłych chorób układu oddechowego (np. astma, przewlekła obturacyjna choroba płuc), </w:t>
      </w:r>
    </w:p>
    <w:p w14:paraId="2FB45E87" w14:textId="77777777" w:rsidR="00391BE7" w:rsidRPr="005515C4" w:rsidRDefault="00391BE7" w:rsidP="000504AC">
      <w:pPr>
        <w:numPr>
          <w:ilvl w:val="0"/>
          <w:numId w:val="7"/>
        </w:numPr>
        <w:spacing w:line="276" w:lineRule="auto"/>
        <w:jc w:val="left"/>
        <w:rPr>
          <w:rFonts w:ascii="Arial" w:hAnsi="Arial" w:cs="Arial"/>
          <w:sz w:val="20"/>
        </w:rPr>
      </w:pPr>
      <w:r w:rsidRPr="005515C4">
        <w:rPr>
          <w:rFonts w:ascii="Arial" w:hAnsi="Arial" w:cs="Arial"/>
          <w:sz w:val="20"/>
        </w:rPr>
        <w:t>osób starszych, kobiet w ciąży oraz dzieci,</w:t>
      </w:r>
    </w:p>
    <w:p w14:paraId="359B3A82" w14:textId="77777777" w:rsidR="00391BE7" w:rsidRPr="005515C4" w:rsidRDefault="00391BE7" w:rsidP="000504AC">
      <w:pPr>
        <w:numPr>
          <w:ilvl w:val="0"/>
          <w:numId w:val="7"/>
        </w:numPr>
        <w:spacing w:line="276" w:lineRule="auto"/>
        <w:jc w:val="left"/>
        <w:rPr>
          <w:rFonts w:ascii="Arial" w:hAnsi="Arial" w:cs="Arial"/>
          <w:sz w:val="20"/>
        </w:rPr>
      </w:pPr>
      <w:r w:rsidRPr="005515C4">
        <w:rPr>
          <w:rFonts w:ascii="Arial" w:hAnsi="Arial" w:cs="Arial"/>
          <w:sz w:val="20"/>
        </w:rPr>
        <w:t>osób z rozpoznaną chorobą nowotworową,</w:t>
      </w:r>
    </w:p>
    <w:p w14:paraId="1F20626C" w14:textId="77777777" w:rsidR="00391BE7" w:rsidRPr="005515C4" w:rsidRDefault="00391BE7" w:rsidP="000504AC">
      <w:pPr>
        <w:numPr>
          <w:ilvl w:val="0"/>
          <w:numId w:val="7"/>
        </w:numPr>
        <w:spacing w:line="276" w:lineRule="auto"/>
        <w:jc w:val="left"/>
        <w:rPr>
          <w:rFonts w:ascii="Arial" w:hAnsi="Arial" w:cs="Arial"/>
          <w:sz w:val="20"/>
        </w:rPr>
      </w:pPr>
      <w:r w:rsidRPr="005515C4">
        <w:rPr>
          <w:rFonts w:ascii="Arial" w:hAnsi="Arial" w:cs="Arial"/>
          <w:sz w:val="20"/>
        </w:rPr>
        <w:t>ozdrowieńców.</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E03E8" w14:textId="77777777" w:rsidR="00391BE7" w:rsidRPr="000D0AAD" w:rsidRDefault="00391BE7" w:rsidP="000D0AAD">
    <w:pPr>
      <w:pStyle w:val="Nagwek"/>
      <w:jc w:val="center"/>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021BE" w14:textId="77777777" w:rsidR="00391BE7" w:rsidRDefault="00391BE7">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2B2E2" w14:textId="77777777" w:rsidR="00391BE7" w:rsidRDefault="00391BE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80"/>
    <w:multiLevelType w:val="singleLevel"/>
    <w:tmpl w:val="00000080"/>
    <w:name w:val="WW8Num128"/>
    <w:lvl w:ilvl="0">
      <w:start w:val="1"/>
      <w:numFmt w:val="bullet"/>
      <w:lvlText w:val=""/>
      <w:lvlJc w:val="left"/>
      <w:pPr>
        <w:tabs>
          <w:tab w:val="num" w:pos="1429"/>
        </w:tabs>
        <w:ind w:left="1429" w:hanging="360"/>
      </w:pPr>
      <w:rPr>
        <w:rFonts w:ascii="Symbol" w:hAnsi="Symbol"/>
      </w:rPr>
    </w:lvl>
  </w:abstractNum>
  <w:abstractNum w:abstractNumId="1" w15:restartNumberingAfterBreak="0">
    <w:nsid w:val="02C2095A"/>
    <w:multiLevelType w:val="hybridMultilevel"/>
    <w:tmpl w:val="FDCC4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D437CC5"/>
    <w:multiLevelType w:val="hybridMultilevel"/>
    <w:tmpl w:val="B6D8046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D791CDA"/>
    <w:multiLevelType w:val="hybridMultilevel"/>
    <w:tmpl w:val="1B76C39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DB34036"/>
    <w:multiLevelType w:val="hybridMultilevel"/>
    <w:tmpl w:val="35A8FA98"/>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5" w15:restartNumberingAfterBreak="0">
    <w:nsid w:val="11A50F11"/>
    <w:multiLevelType w:val="hybridMultilevel"/>
    <w:tmpl w:val="8034A7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2F155B0"/>
    <w:multiLevelType w:val="hybridMultilevel"/>
    <w:tmpl w:val="9E7C7BF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42B58D7"/>
    <w:multiLevelType w:val="hybridMultilevel"/>
    <w:tmpl w:val="185C08E2"/>
    <w:lvl w:ilvl="0" w:tplc="FB325FA8">
      <w:start w:val="1"/>
      <w:numFmt w:val="bullet"/>
      <w:lvlText w:val=""/>
      <w:lvlJc w:val="left"/>
      <w:pPr>
        <w:ind w:left="720" w:firstLine="131"/>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10217C"/>
    <w:multiLevelType w:val="hybridMultilevel"/>
    <w:tmpl w:val="747054B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9C01D0F"/>
    <w:multiLevelType w:val="hybridMultilevel"/>
    <w:tmpl w:val="DC346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D9A6380"/>
    <w:multiLevelType w:val="multilevel"/>
    <w:tmpl w:val="14B813F6"/>
    <w:lvl w:ilvl="0">
      <w:start w:val="1"/>
      <w:numFmt w:val="decimal"/>
      <w:pStyle w:val="Nagwek1"/>
      <w:lvlText w:val="%1"/>
      <w:lvlJc w:val="left"/>
      <w:pPr>
        <w:ind w:left="432" w:hanging="432"/>
      </w:pPr>
    </w:lvl>
    <w:lvl w:ilvl="1">
      <w:start w:val="1"/>
      <w:numFmt w:val="decimal"/>
      <w:pStyle w:val="Nagwek2"/>
      <w:lvlText w:val="%1.%2"/>
      <w:lvlJc w:val="left"/>
      <w:pPr>
        <w:ind w:left="718" w:hanging="576"/>
      </w:pPr>
    </w:lvl>
    <w:lvl w:ilvl="2">
      <w:start w:val="1"/>
      <w:numFmt w:val="decimal"/>
      <w:pStyle w:val="Nagwek3"/>
      <w:lvlText w:val="%1.%2.%3"/>
      <w:lvlJc w:val="left"/>
      <w:pPr>
        <w:ind w:left="862" w:hanging="720"/>
      </w:pPr>
    </w:lvl>
    <w:lvl w:ilvl="3">
      <w:start w:val="1"/>
      <w:numFmt w:val="decimal"/>
      <w:pStyle w:val="Nagwek4"/>
      <w:lvlText w:val="%1.%2.%3.%4"/>
      <w:lvlJc w:val="left"/>
      <w:pPr>
        <w:ind w:left="864" w:hanging="864"/>
      </w:pPr>
    </w:lvl>
    <w:lvl w:ilvl="4">
      <w:start w:val="1"/>
      <w:numFmt w:val="decimal"/>
      <w:pStyle w:val="Nagwek5"/>
      <w:lvlText w:val="%1.%2.%3.%4.%5"/>
      <w:lvlJc w:val="left"/>
      <w:pPr>
        <w:ind w:left="1008" w:hanging="1008"/>
      </w:pPr>
    </w:lvl>
    <w:lvl w:ilvl="5">
      <w:start w:val="1"/>
      <w:numFmt w:val="decimal"/>
      <w:pStyle w:val="Nagwek6"/>
      <w:lvlText w:val="%1.%2.%3.%4.%5.%6"/>
      <w:lvlJc w:val="left"/>
      <w:pPr>
        <w:ind w:left="1152" w:hanging="1152"/>
      </w:pPr>
    </w:lvl>
    <w:lvl w:ilvl="6">
      <w:start w:val="1"/>
      <w:numFmt w:val="decimal"/>
      <w:pStyle w:val="Nagwek7"/>
      <w:lvlText w:val="%1.%2.%3.%4.%5.%6.%7"/>
      <w:lvlJc w:val="left"/>
      <w:pPr>
        <w:ind w:left="1296" w:hanging="1296"/>
      </w:pPr>
    </w:lvl>
    <w:lvl w:ilvl="7">
      <w:start w:val="1"/>
      <w:numFmt w:val="decimal"/>
      <w:pStyle w:val="Nagwek8"/>
      <w:lvlText w:val="%1.%2.%3.%4.%5.%6.%7.%8"/>
      <w:lvlJc w:val="left"/>
      <w:pPr>
        <w:ind w:left="1440" w:hanging="1440"/>
      </w:pPr>
    </w:lvl>
    <w:lvl w:ilvl="8">
      <w:start w:val="1"/>
      <w:numFmt w:val="decimal"/>
      <w:pStyle w:val="Nagwek9"/>
      <w:lvlText w:val="%1.%2.%3.%4.%5.%6.%7.%8.%9"/>
      <w:lvlJc w:val="left"/>
      <w:pPr>
        <w:ind w:left="1584" w:hanging="1584"/>
      </w:pPr>
    </w:lvl>
  </w:abstractNum>
  <w:abstractNum w:abstractNumId="11" w15:restartNumberingAfterBreak="0">
    <w:nsid w:val="1E8875D0"/>
    <w:multiLevelType w:val="hybridMultilevel"/>
    <w:tmpl w:val="DAB87C8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0435F40"/>
    <w:multiLevelType w:val="hybridMultilevel"/>
    <w:tmpl w:val="0CEAE72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42963B3"/>
    <w:multiLevelType w:val="hybridMultilevel"/>
    <w:tmpl w:val="4066E692"/>
    <w:lvl w:ilvl="0" w:tplc="0000002D">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4D53993"/>
    <w:multiLevelType w:val="multilevel"/>
    <w:tmpl w:val="97A0697A"/>
    <w:lvl w:ilvl="0">
      <w:start w:val="1"/>
      <w:numFmt w:val="decimal"/>
      <w:pStyle w:val="Normalny2"/>
      <w:lvlText w:val="%1."/>
      <w:lvlJc w:val="left"/>
      <w:pPr>
        <w:ind w:left="357" w:hanging="357"/>
      </w:pPr>
      <w:rPr>
        <w:rFonts w:hint="default"/>
      </w:rPr>
    </w:lvl>
    <w:lvl w:ilvl="1">
      <w:start w:val="1"/>
      <w:numFmt w:val="decimal"/>
      <w:pStyle w:val="Normalny3"/>
      <w:lvlText w:val="%1.%2."/>
      <w:lvlJc w:val="left"/>
      <w:pPr>
        <w:ind w:left="567" w:hanging="567"/>
      </w:pPr>
      <w:rPr>
        <w:rFonts w:hint="default"/>
      </w:rPr>
    </w:lvl>
    <w:lvl w:ilvl="2">
      <w:start w:val="1"/>
      <w:numFmt w:val="bullet"/>
      <w:lvlText w:val=""/>
      <w:lvlJc w:val="left"/>
      <w:pPr>
        <w:ind w:left="1134" w:hanging="777"/>
      </w:pPr>
      <w:rPr>
        <w:rFonts w:ascii="Wingdings" w:hAnsi="Wingdings" w:hint="default"/>
        <w:color w:val="auto"/>
      </w:rPr>
    </w:lvl>
    <w:lvl w:ilvl="3">
      <w:start w:val="1"/>
      <w:numFmt w:val="bullet"/>
      <w:lvlText w:val=""/>
      <w:lvlJc w:val="left"/>
      <w:pPr>
        <w:ind w:left="1787" w:hanging="227"/>
      </w:pPr>
      <w:rPr>
        <w:rFonts w:ascii="Symbol" w:hAnsi="Symbol" w:hint="default"/>
      </w:rPr>
    </w:lvl>
    <w:lvl w:ilvl="4">
      <w:start w:val="1"/>
      <w:numFmt w:val="bullet"/>
      <w:lvlText w:val="o"/>
      <w:lvlJc w:val="left"/>
      <w:pPr>
        <w:tabs>
          <w:tab w:val="num" w:pos="1758"/>
        </w:tabs>
        <w:ind w:left="1758" w:hanging="340"/>
      </w:pPr>
      <w:rPr>
        <w:rFonts w:ascii="Courier New" w:hAnsi="Courier New" w:cs="Courier New" w:hint="default"/>
      </w:rPr>
    </w:lvl>
    <w:lvl w:ilvl="5">
      <w:start w:val="1"/>
      <w:numFmt w:val="bullet"/>
      <w:lvlText w:val=""/>
      <w:lvlJc w:val="left"/>
      <w:pPr>
        <w:ind w:left="2160" w:hanging="360"/>
      </w:pPr>
      <w:rPr>
        <w:rFonts w:ascii="Symbol" w:hAnsi="Symbol"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8242896"/>
    <w:multiLevelType w:val="hybridMultilevel"/>
    <w:tmpl w:val="AD60BE7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8770BC2"/>
    <w:multiLevelType w:val="hybridMultilevel"/>
    <w:tmpl w:val="8AD8EAB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28CC5CB0"/>
    <w:multiLevelType w:val="hybridMultilevel"/>
    <w:tmpl w:val="2FFE7A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9DB72C3"/>
    <w:multiLevelType w:val="hybridMultilevel"/>
    <w:tmpl w:val="F7FE64D4"/>
    <w:lvl w:ilvl="0" w:tplc="0000002D">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29F271CA"/>
    <w:multiLevelType w:val="hybridMultilevel"/>
    <w:tmpl w:val="5268B752"/>
    <w:lvl w:ilvl="0" w:tplc="06EA7CF0">
      <w:start w:val="1"/>
      <w:numFmt w:val="decimal"/>
      <w:lvlText w:val="%1)"/>
      <w:lvlJc w:val="left"/>
      <w:pPr>
        <w:ind w:left="720" w:hanging="360"/>
      </w:pPr>
    </w:lvl>
    <w:lvl w:ilvl="1" w:tplc="3F0C0AA4">
      <w:start w:val="1"/>
      <w:numFmt w:val="lowerLetter"/>
      <w:pStyle w:val="JNumerowanie2"/>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8B1B9B"/>
    <w:multiLevelType w:val="hybridMultilevel"/>
    <w:tmpl w:val="894A6A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CE51ADF"/>
    <w:multiLevelType w:val="hybridMultilevel"/>
    <w:tmpl w:val="A9860FF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1304AA6"/>
    <w:multiLevelType w:val="hybridMultilevel"/>
    <w:tmpl w:val="DC346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23F6467"/>
    <w:multiLevelType w:val="hybridMultilevel"/>
    <w:tmpl w:val="098A3D0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331E5092"/>
    <w:multiLevelType w:val="hybridMultilevel"/>
    <w:tmpl w:val="5FF018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7AA2754"/>
    <w:multiLevelType w:val="hybridMultilevel"/>
    <w:tmpl w:val="19A64FC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9C86DAB"/>
    <w:multiLevelType w:val="hybridMultilevel"/>
    <w:tmpl w:val="DC346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B393370"/>
    <w:multiLevelType w:val="hybridMultilevel"/>
    <w:tmpl w:val="DC346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F3F21EB"/>
    <w:multiLevelType w:val="hybridMultilevel"/>
    <w:tmpl w:val="5094C2F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0606CBD"/>
    <w:multiLevelType w:val="hybridMultilevel"/>
    <w:tmpl w:val="747054B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28A768C"/>
    <w:multiLevelType w:val="hybridMultilevel"/>
    <w:tmpl w:val="5F0E075E"/>
    <w:lvl w:ilvl="0" w:tplc="0000000B">
      <w:start w:val="1"/>
      <w:numFmt w:val="bullet"/>
      <w:lvlText w:val=""/>
      <w:lvlJc w:val="left"/>
      <w:pPr>
        <w:ind w:left="720" w:hanging="360"/>
      </w:pPr>
      <w:rPr>
        <w:rFonts w:ascii="Symbol" w:hAnsi="Symbo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46916002"/>
    <w:multiLevelType w:val="hybridMultilevel"/>
    <w:tmpl w:val="F09A0EE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BC61AE"/>
    <w:multiLevelType w:val="hybridMultilevel"/>
    <w:tmpl w:val="F7947880"/>
    <w:lvl w:ilvl="0" w:tplc="04150011">
      <w:start w:val="1"/>
      <w:numFmt w:val="decimal"/>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7F1318A"/>
    <w:multiLevelType w:val="hybridMultilevel"/>
    <w:tmpl w:val="188C330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496204EB"/>
    <w:multiLevelType w:val="hybridMultilevel"/>
    <w:tmpl w:val="CC08F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49FA4504"/>
    <w:multiLevelType w:val="hybridMultilevel"/>
    <w:tmpl w:val="38325776"/>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C99571E"/>
    <w:multiLevelType w:val="hybridMultilevel"/>
    <w:tmpl w:val="E8B883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E3F0CE9"/>
    <w:multiLevelType w:val="hybridMultilevel"/>
    <w:tmpl w:val="0866B4B6"/>
    <w:lvl w:ilvl="0" w:tplc="5A6C411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8" w15:restartNumberingAfterBreak="0">
    <w:nsid w:val="522F2B14"/>
    <w:multiLevelType w:val="hybridMultilevel"/>
    <w:tmpl w:val="BAB2B9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7B44CB9"/>
    <w:multiLevelType w:val="hybridMultilevel"/>
    <w:tmpl w:val="5094C2F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83B164C"/>
    <w:multiLevelType w:val="hybridMultilevel"/>
    <w:tmpl w:val="DC346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58AF0199"/>
    <w:multiLevelType w:val="hybridMultilevel"/>
    <w:tmpl w:val="070CD412"/>
    <w:lvl w:ilvl="0" w:tplc="70D05B7C">
      <w:start w:val="1"/>
      <w:numFmt w:val="bullet"/>
      <w:lvlText w:val="-"/>
      <w:lvlJc w:val="left"/>
      <w:pPr>
        <w:ind w:left="1636" w:hanging="360"/>
      </w:pPr>
      <w:rPr>
        <w:rFonts w:ascii="Symbol" w:hAnsi="Symbol" w:hint="default"/>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42" w15:restartNumberingAfterBreak="0">
    <w:nsid w:val="5EC317C6"/>
    <w:multiLevelType w:val="hybridMultilevel"/>
    <w:tmpl w:val="6ECE33F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60295B11"/>
    <w:multiLevelType w:val="hybridMultilevel"/>
    <w:tmpl w:val="4B822512"/>
    <w:lvl w:ilvl="0" w:tplc="E818946A">
      <w:start w:val="1"/>
      <w:numFmt w:val="bullet"/>
      <w:suff w:val="space"/>
      <w:lvlText w:val=""/>
      <w:lvlJc w:val="left"/>
      <w:pPr>
        <w:ind w:left="340" w:hanging="113"/>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6055608D"/>
    <w:multiLevelType w:val="hybridMultilevel"/>
    <w:tmpl w:val="CC08F8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62935A67"/>
    <w:multiLevelType w:val="hybridMultilevel"/>
    <w:tmpl w:val="DC3463CC"/>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631C69CD"/>
    <w:multiLevelType w:val="hybridMultilevel"/>
    <w:tmpl w:val="FF121B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47059C6"/>
    <w:multiLevelType w:val="hybridMultilevel"/>
    <w:tmpl w:val="DC3463C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0EC6E14"/>
    <w:multiLevelType w:val="hybridMultilevel"/>
    <w:tmpl w:val="88B281B0"/>
    <w:lvl w:ilvl="0" w:tplc="70D05B7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71410AC6"/>
    <w:multiLevelType w:val="hybridMultilevel"/>
    <w:tmpl w:val="8D7C55AC"/>
    <w:lvl w:ilvl="0" w:tplc="E818946A">
      <w:start w:val="1"/>
      <w:numFmt w:val="bullet"/>
      <w:suff w:val="space"/>
      <w:lvlText w:val=""/>
      <w:lvlJc w:val="left"/>
      <w:pPr>
        <w:ind w:left="340" w:hanging="113"/>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2091557"/>
    <w:multiLevelType w:val="hybridMultilevel"/>
    <w:tmpl w:val="E09691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73025560"/>
    <w:multiLevelType w:val="hybridMultilevel"/>
    <w:tmpl w:val="1DD0291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C412D9D"/>
    <w:multiLevelType w:val="hybridMultilevel"/>
    <w:tmpl w:val="BAB2B97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3" w15:restartNumberingAfterBreak="0">
    <w:nsid w:val="7E9E4685"/>
    <w:multiLevelType w:val="hybridMultilevel"/>
    <w:tmpl w:val="518CCA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48"/>
  </w:num>
  <w:num w:numId="4">
    <w:abstractNumId w:val="6"/>
  </w:num>
  <w:num w:numId="5">
    <w:abstractNumId w:val="21"/>
  </w:num>
  <w:num w:numId="6">
    <w:abstractNumId w:val="23"/>
  </w:num>
  <w:num w:numId="7">
    <w:abstractNumId w:val="1"/>
  </w:num>
  <w:num w:numId="8">
    <w:abstractNumId w:val="14"/>
  </w:num>
  <w:num w:numId="9">
    <w:abstractNumId w:val="46"/>
  </w:num>
  <w:num w:numId="10">
    <w:abstractNumId w:val="41"/>
  </w:num>
  <w:num w:numId="11">
    <w:abstractNumId w:val="34"/>
  </w:num>
  <w:num w:numId="12">
    <w:abstractNumId w:val="45"/>
  </w:num>
  <w:num w:numId="13">
    <w:abstractNumId w:val="22"/>
  </w:num>
  <w:num w:numId="14">
    <w:abstractNumId w:val="47"/>
  </w:num>
  <w:num w:numId="15">
    <w:abstractNumId w:val="11"/>
  </w:num>
  <w:num w:numId="16">
    <w:abstractNumId w:val="40"/>
  </w:num>
  <w:num w:numId="17">
    <w:abstractNumId w:val="35"/>
  </w:num>
  <w:num w:numId="18">
    <w:abstractNumId w:val="15"/>
  </w:num>
  <w:num w:numId="19">
    <w:abstractNumId w:val="27"/>
  </w:num>
  <w:num w:numId="20">
    <w:abstractNumId w:val="17"/>
  </w:num>
  <w:num w:numId="21">
    <w:abstractNumId w:val="51"/>
  </w:num>
  <w:num w:numId="22">
    <w:abstractNumId w:val="38"/>
  </w:num>
  <w:num w:numId="23">
    <w:abstractNumId w:val="8"/>
  </w:num>
  <w:num w:numId="24">
    <w:abstractNumId w:val="13"/>
  </w:num>
  <w:num w:numId="25">
    <w:abstractNumId w:val="52"/>
  </w:num>
  <w:num w:numId="26">
    <w:abstractNumId w:val="29"/>
  </w:num>
  <w:num w:numId="27">
    <w:abstractNumId w:val="32"/>
  </w:num>
  <w:num w:numId="28">
    <w:abstractNumId w:val="3"/>
  </w:num>
  <w:num w:numId="29">
    <w:abstractNumId w:val="33"/>
  </w:num>
  <w:num w:numId="30">
    <w:abstractNumId w:val="39"/>
  </w:num>
  <w:num w:numId="31">
    <w:abstractNumId w:val="28"/>
  </w:num>
  <w:num w:numId="32">
    <w:abstractNumId w:val="5"/>
  </w:num>
  <w:num w:numId="33">
    <w:abstractNumId w:val="20"/>
  </w:num>
  <w:num w:numId="34">
    <w:abstractNumId w:val="18"/>
  </w:num>
  <w:num w:numId="35">
    <w:abstractNumId w:val="24"/>
  </w:num>
  <w:num w:numId="36">
    <w:abstractNumId w:val="12"/>
  </w:num>
  <w:num w:numId="37">
    <w:abstractNumId w:val="36"/>
  </w:num>
  <w:num w:numId="38">
    <w:abstractNumId w:val="2"/>
  </w:num>
  <w:num w:numId="39">
    <w:abstractNumId w:val="4"/>
  </w:num>
  <w:num w:numId="40">
    <w:abstractNumId w:val="42"/>
  </w:num>
  <w:num w:numId="41">
    <w:abstractNumId w:val="53"/>
  </w:num>
  <w:num w:numId="42">
    <w:abstractNumId w:val="50"/>
  </w:num>
  <w:num w:numId="43">
    <w:abstractNumId w:val="26"/>
  </w:num>
  <w:num w:numId="44">
    <w:abstractNumId w:val="16"/>
  </w:num>
  <w:num w:numId="45">
    <w:abstractNumId w:val="25"/>
  </w:num>
  <w:num w:numId="46">
    <w:abstractNumId w:val="7"/>
  </w:num>
  <w:num w:numId="47">
    <w:abstractNumId w:val="43"/>
  </w:num>
  <w:num w:numId="48">
    <w:abstractNumId w:val="49"/>
  </w:num>
  <w:num w:numId="49">
    <w:abstractNumId w:val="31"/>
  </w:num>
  <w:num w:numId="50">
    <w:abstractNumId w:val="37"/>
  </w:num>
  <w:num w:numId="51">
    <w:abstractNumId w:val="9"/>
  </w:num>
  <w:num w:numId="52">
    <w:abstractNumId w:val="44"/>
  </w:num>
  <w:num w:numId="53">
    <w:abstractNumId w:val="3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7"/>
  <w:doNotTrackMoves/>
  <w:doNotTrackFormatting/>
  <w:defaultTabStop w:val="708"/>
  <w:hyphenationZone w:val="425"/>
  <w:drawingGridHorizontalSpacing w:val="10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E_Links" w:val="{840DDE8B-BBDC-46FC-BFC7-49F59F0792AF}"/>
  </w:docVars>
  <w:rsids>
    <w:rsidRoot w:val="008C3D26"/>
    <w:rsid w:val="00000C90"/>
    <w:rsid w:val="00000CE4"/>
    <w:rsid w:val="00000D33"/>
    <w:rsid w:val="00000D76"/>
    <w:rsid w:val="0000125C"/>
    <w:rsid w:val="00001B20"/>
    <w:rsid w:val="00001C52"/>
    <w:rsid w:val="0000398E"/>
    <w:rsid w:val="00003B29"/>
    <w:rsid w:val="00003B6F"/>
    <w:rsid w:val="00004687"/>
    <w:rsid w:val="00005F56"/>
    <w:rsid w:val="0000605C"/>
    <w:rsid w:val="000062F2"/>
    <w:rsid w:val="0000645E"/>
    <w:rsid w:val="00006C5F"/>
    <w:rsid w:val="00006DB5"/>
    <w:rsid w:val="000109F1"/>
    <w:rsid w:val="00010AF7"/>
    <w:rsid w:val="000113DC"/>
    <w:rsid w:val="0001176D"/>
    <w:rsid w:val="0001195C"/>
    <w:rsid w:val="000119DB"/>
    <w:rsid w:val="00011D3B"/>
    <w:rsid w:val="000121B7"/>
    <w:rsid w:val="000123BD"/>
    <w:rsid w:val="00012AC3"/>
    <w:rsid w:val="00012EB6"/>
    <w:rsid w:val="00013498"/>
    <w:rsid w:val="00013503"/>
    <w:rsid w:val="00013667"/>
    <w:rsid w:val="00013845"/>
    <w:rsid w:val="000138E0"/>
    <w:rsid w:val="00013B82"/>
    <w:rsid w:val="00013D1D"/>
    <w:rsid w:val="00013F24"/>
    <w:rsid w:val="0001445B"/>
    <w:rsid w:val="00015451"/>
    <w:rsid w:val="000156D5"/>
    <w:rsid w:val="00015C78"/>
    <w:rsid w:val="000167C3"/>
    <w:rsid w:val="00016B57"/>
    <w:rsid w:val="00016B92"/>
    <w:rsid w:val="00020662"/>
    <w:rsid w:val="00020D40"/>
    <w:rsid w:val="000211F7"/>
    <w:rsid w:val="00021794"/>
    <w:rsid w:val="00022C28"/>
    <w:rsid w:val="00022F51"/>
    <w:rsid w:val="0002466A"/>
    <w:rsid w:val="00025775"/>
    <w:rsid w:val="000257D4"/>
    <w:rsid w:val="00025EF2"/>
    <w:rsid w:val="000263A9"/>
    <w:rsid w:val="00026F5F"/>
    <w:rsid w:val="000272CC"/>
    <w:rsid w:val="000276FB"/>
    <w:rsid w:val="00027FB6"/>
    <w:rsid w:val="00031380"/>
    <w:rsid w:val="000333BA"/>
    <w:rsid w:val="0003357B"/>
    <w:rsid w:val="00033670"/>
    <w:rsid w:val="0003369C"/>
    <w:rsid w:val="0003370C"/>
    <w:rsid w:val="000346EC"/>
    <w:rsid w:val="0003526E"/>
    <w:rsid w:val="00035F1A"/>
    <w:rsid w:val="00041A16"/>
    <w:rsid w:val="00042497"/>
    <w:rsid w:val="00042BBF"/>
    <w:rsid w:val="000432DC"/>
    <w:rsid w:val="00043642"/>
    <w:rsid w:val="00043F0E"/>
    <w:rsid w:val="00044988"/>
    <w:rsid w:val="0004507B"/>
    <w:rsid w:val="00045EEC"/>
    <w:rsid w:val="00046B8A"/>
    <w:rsid w:val="00046C62"/>
    <w:rsid w:val="00046F79"/>
    <w:rsid w:val="00047197"/>
    <w:rsid w:val="000504AC"/>
    <w:rsid w:val="00050786"/>
    <w:rsid w:val="0005175A"/>
    <w:rsid w:val="00051C2B"/>
    <w:rsid w:val="00053E49"/>
    <w:rsid w:val="0005406C"/>
    <w:rsid w:val="0005407A"/>
    <w:rsid w:val="00054195"/>
    <w:rsid w:val="00054335"/>
    <w:rsid w:val="00055A97"/>
    <w:rsid w:val="0005688F"/>
    <w:rsid w:val="0005744E"/>
    <w:rsid w:val="000608FC"/>
    <w:rsid w:val="00061654"/>
    <w:rsid w:val="00061E1D"/>
    <w:rsid w:val="000621AF"/>
    <w:rsid w:val="0006231D"/>
    <w:rsid w:val="00062D6F"/>
    <w:rsid w:val="000639F1"/>
    <w:rsid w:val="00063AB6"/>
    <w:rsid w:val="00063CF8"/>
    <w:rsid w:val="0006418A"/>
    <w:rsid w:val="000649F9"/>
    <w:rsid w:val="00065399"/>
    <w:rsid w:val="00065A21"/>
    <w:rsid w:val="00066319"/>
    <w:rsid w:val="0006657D"/>
    <w:rsid w:val="000668CA"/>
    <w:rsid w:val="00066EFC"/>
    <w:rsid w:val="0006786B"/>
    <w:rsid w:val="000679B9"/>
    <w:rsid w:val="00067B30"/>
    <w:rsid w:val="00067DA7"/>
    <w:rsid w:val="000701A9"/>
    <w:rsid w:val="00070230"/>
    <w:rsid w:val="000709B5"/>
    <w:rsid w:val="000725FC"/>
    <w:rsid w:val="00072ADC"/>
    <w:rsid w:val="00072FBA"/>
    <w:rsid w:val="000735AF"/>
    <w:rsid w:val="000739F9"/>
    <w:rsid w:val="00074FEE"/>
    <w:rsid w:val="0007662E"/>
    <w:rsid w:val="000778B2"/>
    <w:rsid w:val="00077C40"/>
    <w:rsid w:val="00080735"/>
    <w:rsid w:val="00083376"/>
    <w:rsid w:val="0008418A"/>
    <w:rsid w:val="00084234"/>
    <w:rsid w:val="00084B70"/>
    <w:rsid w:val="00084E77"/>
    <w:rsid w:val="00084FFA"/>
    <w:rsid w:val="0008554B"/>
    <w:rsid w:val="00086422"/>
    <w:rsid w:val="00086621"/>
    <w:rsid w:val="000868B1"/>
    <w:rsid w:val="00090500"/>
    <w:rsid w:val="00090870"/>
    <w:rsid w:val="00091125"/>
    <w:rsid w:val="000916F1"/>
    <w:rsid w:val="00091C5E"/>
    <w:rsid w:val="00092EEA"/>
    <w:rsid w:val="0009301C"/>
    <w:rsid w:val="00093E59"/>
    <w:rsid w:val="00095429"/>
    <w:rsid w:val="00096A0F"/>
    <w:rsid w:val="00096A4E"/>
    <w:rsid w:val="00097549"/>
    <w:rsid w:val="00097945"/>
    <w:rsid w:val="00097A80"/>
    <w:rsid w:val="000A02A2"/>
    <w:rsid w:val="000A02A7"/>
    <w:rsid w:val="000A0D22"/>
    <w:rsid w:val="000A19BC"/>
    <w:rsid w:val="000A2A9F"/>
    <w:rsid w:val="000A37C5"/>
    <w:rsid w:val="000A5199"/>
    <w:rsid w:val="000A6B3B"/>
    <w:rsid w:val="000A7A50"/>
    <w:rsid w:val="000A7B8C"/>
    <w:rsid w:val="000B1850"/>
    <w:rsid w:val="000B2788"/>
    <w:rsid w:val="000B2EAF"/>
    <w:rsid w:val="000B3195"/>
    <w:rsid w:val="000B3BD5"/>
    <w:rsid w:val="000B3E55"/>
    <w:rsid w:val="000B4279"/>
    <w:rsid w:val="000B6F1E"/>
    <w:rsid w:val="000B732F"/>
    <w:rsid w:val="000B7781"/>
    <w:rsid w:val="000B7DCC"/>
    <w:rsid w:val="000B7FD8"/>
    <w:rsid w:val="000C0148"/>
    <w:rsid w:val="000C043E"/>
    <w:rsid w:val="000C0A40"/>
    <w:rsid w:val="000C0CA3"/>
    <w:rsid w:val="000C0DA0"/>
    <w:rsid w:val="000C10F1"/>
    <w:rsid w:val="000C146F"/>
    <w:rsid w:val="000C1D17"/>
    <w:rsid w:val="000C2063"/>
    <w:rsid w:val="000C2148"/>
    <w:rsid w:val="000C2304"/>
    <w:rsid w:val="000C2E3F"/>
    <w:rsid w:val="000C3D0D"/>
    <w:rsid w:val="000C41A7"/>
    <w:rsid w:val="000C4770"/>
    <w:rsid w:val="000C49FE"/>
    <w:rsid w:val="000C4BBF"/>
    <w:rsid w:val="000C4F34"/>
    <w:rsid w:val="000C50A2"/>
    <w:rsid w:val="000C56DE"/>
    <w:rsid w:val="000C6340"/>
    <w:rsid w:val="000C7705"/>
    <w:rsid w:val="000C78A0"/>
    <w:rsid w:val="000C7B85"/>
    <w:rsid w:val="000C7C2A"/>
    <w:rsid w:val="000D0AAD"/>
    <w:rsid w:val="000D0D58"/>
    <w:rsid w:val="000D1BA6"/>
    <w:rsid w:val="000D2027"/>
    <w:rsid w:val="000D243B"/>
    <w:rsid w:val="000D374B"/>
    <w:rsid w:val="000D4241"/>
    <w:rsid w:val="000D430D"/>
    <w:rsid w:val="000D46CE"/>
    <w:rsid w:val="000D53DA"/>
    <w:rsid w:val="000D597C"/>
    <w:rsid w:val="000D683D"/>
    <w:rsid w:val="000D7323"/>
    <w:rsid w:val="000D779D"/>
    <w:rsid w:val="000D7E38"/>
    <w:rsid w:val="000E02BF"/>
    <w:rsid w:val="000E0566"/>
    <w:rsid w:val="000E16D9"/>
    <w:rsid w:val="000E1AD1"/>
    <w:rsid w:val="000E1AE7"/>
    <w:rsid w:val="000E1DC2"/>
    <w:rsid w:val="000E32E7"/>
    <w:rsid w:val="000E3BAB"/>
    <w:rsid w:val="000E3BD9"/>
    <w:rsid w:val="000E560D"/>
    <w:rsid w:val="000E5810"/>
    <w:rsid w:val="000E602F"/>
    <w:rsid w:val="000E6D76"/>
    <w:rsid w:val="000F0BBE"/>
    <w:rsid w:val="000F1854"/>
    <w:rsid w:val="000F1AB3"/>
    <w:rsid w:val="000F26FC"/>
    <w:rsid w:val="000F2BF0"/>
    <w:rsid w:val="000F3C03"/>
    <w:rsid w:val="000F3C2A"/>
    <w:rsid w:val="000F3E5B"/>
    <w:rsid w:val="000F401D"/>
    <w:rsid w:val="000F4B20"/>
    <w:rsid w:val="000F4CD8"/>
    <w:rsid w:val="000F57E1"/>
    <w:rsid w:val="000F5A58"/>
    <w:rsid w:val="000F5D21"/>
    <w:rsid w:val="000F6795"/>
    <w:rsid w:val="000F6836"/>
    <w:rsid w:val="000F6FD5"/>
    <w:rsid w:val="000F76EE"/>
    <w:rsid w:val="000F7A70"/>
    <w:rsid w:val="0010032C"/>
    <w:rsid w:val="00100CA1"/>
    <w:rsid w:val="00100F44"/>
    <w:rsid w:val="001026C0"/>
    <w:rsid w:val="00102FF8"/>
    <w:rsid w:val="00102FFE"/>
    <w:rsid w:val="001035EB"/>
    <w:rsid w:val="00103B00"/>
    <w:rsid w:val="00103D1B"/>
    <w:rsid w:val="00104D1D"/>
    <w:rsid w:val="0010524A"/>
    <w:rsid w:val="00105D48"/>
    <w:rsid w:val="0010625D"/>
    <w:rsid w:val="0010641B"/>
    <w:rsid w:val="001071C2"/>
    <w:rsid w:val="00107C82"/>
    <w:rsid w:val="00110CEE"/>
    <w:rsid w:val="00111295"/>
    <w:rsid w:val="001118F5"/>
    <w:rsid w:val="001121B2"/>
    <w:rsid w:val="00112A95"/>
    <w:rsid w:val="00112B8A"/>
    <w:rsid w:val="00112C85"/>
    <w:rsid w:val="00113E4B"/>
    <w:rsid w:val="00114288"/>
    <w:rsid w:val="00114953"/>
    <w:rsid w:val="0011605F"/>
    <w:rsid w:val="0011642C"/>
    <w:rsid w:val="0011748A"/>
    <w:rsid w:val="00117888"/>
    <w:rsid w:val="00117E4A"/>
    <w:rsid w:val="00117FD8"/>
    <w:rsid w:val="00121603"/>
    <w:rsid w:val="00121629"/>
    <w:rsid w:val="001229FC"/>
    <w:rsid w:val="00122CD7"/>
    <w:rsid w:val="00124034"/>
    <w:rsid w:val="00124377"/>
    <w:rsid w:val="00125171"/>
    <w:rsid w:val="0013041C"/>
    <w:rsid w:val="00130D7B"/>
    <w:rsid w:val="0013191A"/>
    <w:rsid w:val="00131FF9"/>
    <w:rsid w:val="00132234"/>
    <w:rsid w:val="00133B4B"/>
    <w:rsid w:val="00134169"/>
    <w:rsid w:val="00134EDE"/>
    <w:rsid w:val="00135850"/>
    <w:rsid w:val="0013617E"/>
    <w:rsid w:val="00137168"/>
    <w:rsid w:val="001372AF"/>
    <w:rsid w:val="00137A68"/>
    <w:rsid w:val="00142471"/>
    <w:rsid w:val="001433E1"/>
    <w:rsid w:val="00143528"/>
    <w:rsid w:val="0014393C"/>
    <w:rsid w:val="00143DFE"/>
    <w:rsid w:val="00144FAA"/>
    <w:rsid w:val="00146054"/>
    <w:rsid w:val="00146813"/>
    <w:rsid w:val="0014746D"/>
    <w:rsid w:val="00147F60"/>
    <w:rsid w:val="00147F9F"/>
    <w:rsid w:val="001502AE"/>
    <w:rsid w:val="001503CB"/>
    <w:rsid w:val="00150649"/>
    <w:rsid w:val="00150C45"/>
    <w:rsid w:val="00151650"/>
    <w:rsid w:val="0015166A"/>
    <w:rsid w:val="00151E95"/>
    <w:rsid w:val="0015207E"/>
    <w:rsid w:val="00152622"/>
    <w:rsid w:val="00153505"/>
    <w:rsid w:val="001536C8"/>
    <w:rsid w:val="00153EF0"/>
    <w:rsid w:val="00154AE6"/>
    <w:rsid w:val="0015519C"/>
    <w:rsid w:val="00155FEE"/>
    <w:rsid w:val="001567BC"/>
    <w:rsid w:val="001573FE"/>
    <w:rsid w:val="0016040C"/>
    <w:rsid w:val="00160534"/>
    <w:rsid w:val="00160D33"/>
    <w:rsid w:val="00161EDD"/>
    <w:rsid w:val="00162934"/>
    <w:rsid w:val="00162EA1"/>
    <w:rsid w:val="0016430C"/>
    <w:rsid w:val="00165072"/>
    <w:rsid w:val="001650F9"/>
    <w:rsid w:val="00165CA6"/>
    <w:rsid w:val="00165D96"/>
    <w:rsid w:val="0016613A"/>
    <w:rsid w:val="00167037"/>
    <w:rsid w:val="00170C83"/>
    <w:rsid w:val="001710F3"/>
    <w:rsid w:val="001716C2"/>
    <w:rsid w:val="001722F9"/>
    <w:rsid w:val="00172CDA"/>
    <w:rsid w:val="001735ED"/>
    <w:rsid w:val="00173D04"/>
    <w:rsid w:val="00173EE0"/>
    <w:rsid w:val="001740BC"/>
    <w:rsid w:val="001743B8"/>
    <w:rsid w:val="0017453F"/>
    <w:rsid w:val="00174FCE"/>
    <w:rsid w:val="00175867"/>
    <w:rsid w:val="00175B14"/>
    <w:rsid w:val="00175F34"/>
    <w:rsid w:val="0017682D"/>
    <w:rsid w:val="001772F5"/>
    <w:rsid w:val="00177454"/>
    <w:rsid w:val="0017791C"/>
    <w:rsid w:val="00177BA1"/>
    <w:rsid w:val="001804DC"/>
    <w:rsid w:val="00180ABA"/>
    <w:rsid w:val="00180EC8"/>
    <w:rsid w:val="00181551"/>
    <w:rsid w:val="001819A9"/>
    <w:rsid w:val="0018222A"/>
    <w:rsid w:val="001827EB"/>
    <w:rsid w:val="00182A57"/>
    <w:rsid w:val="00182DBA"/>
    <w:rsid w:val="00183822"/>
    <w:rsid w:val="001840FF"/>
    <w:rsid w:val="00184113"/>
    <w:rsid w:val="001841A9"/>
    <w:rsid w:val="00184941"/>
    <w:rsid w:val="00184BA4"/>
    <w:rsid w:val="00185090"/>
    <w:rsid w:val="00186AE7"/>
    <w:rsid w:val="00186C06"/>
    <w:rsid w:val="00186C92"/>
    <w:rsid w:val="001872EE"/>
    <w:rsid w:val="00187AEF"/>
    <w:rsid w:val="001901EC"/>
    <w:rsid w:val="00191D88"/>
    <w:rsid w:val="001928C8"/>
    <w:rsid w:val="00192FB1"/>
    <w:rsid w:val="001931D9"/>
    <w:rsid w:val="001933B8"/>
    <w:rsid w:val="0019392A"/>
    <w:rsid w:val="0019443F"/>
    <w:rsid w:val="00195298"/>
    <w:rsid w:val="00196966"/>
    <w:rsid w:val="00196C56"/>
    <w:rsid w:val="00196E75"/>
    <w:rsid w:val="001978F7"/>
    <w:rsid w:val="001A0A24"/>
    <w:rsid w:val="001A0FC1"/>
    <w:rsid w:val="001A276D"/>
    <w:rsid w:val="001A3F67"/>
    <w:rsid w:val="001A3F94"/>
    <w:rsid w:val="001A431F"/>
    <w:rsid w:val="001A540D"/>
    <w:rsid w:val="001A64AA"/>
    <w:rsid w:val="001A675A"/>
    <w:rsid w:val="001A7C80"/>
    <w:rsid w:val="001B021C"/>
    <w:rsid w:val="001B03E3"/>
    <w:rsid w:val="001B0F8F"/>
    <w:rsid w:val="001B14D9"/>
    <w:rsid w:val="001B1933"/>
    <w:rsid w:val="001B1960"/>
    <w:rsid w:val="001B2756"/>
    <w:rsid w:val="001B3933"/>
    <w:rsid w:val="001B5D6F"/>
    <w:rsid w:val="001B5DC9"/>
    <w:rsid w:val="001B5F1C"/>
    <w:rsid w:val="001B74E8"/>
    <w:rsid w:val="001B76BE"/>
    <w:rsid w:val="001C0BCC"/>
    <w:rsid w:val="001C28C1"/>
    <w:rsid w:val="001C2EEA"/>
    <w:rsid w:val="001C7E1C"/>
    <w:rsid w:val="001D08F8"/>
    <w:rsid w:val="001D099A"/>
    <w:rsid w:val="001D0D77"/>
    <w:rsid w:val="001D0FFE"/>
    <w:rsid w:val="001D187B"/>
    <w:rsid w:val="001D1E41"/>
    <w:rsid w:val="001D22FD"/>
    <w:rsid w:val="001D2E86"/>
    <w:rsid w:val="001D3441"/>
    <w:rsid w:val="001D3648"/>
    <w:rsid w:val="001D3F34"/>
    <w:rsid w:val="001D4CC8"/>
    <w:rsid w:val="001D4CE0"/>
    <w:rsid w:val="001D5A56"/>
    <w:rsid w:val="001D5E5F"/>
    <w:rsid w:val="001D6213"/>
    <w:rsid w:val="001D6580"/>
    <w:rsid w:val="001D7DD5"/>
    <w:rsid w:val="001E0582"/>
    <w:rsid w:val="001E0920"/>
    <w:rsid w:val="001E09B3"/>
    <w:rsid w:val="001E1DCC"/>
    <w:rsid w:val="001E2001"/>
    <w:rsid w:val="001E27F4"/>
    <w:rsid w:val="001E3CB8"/>
    <w:rsid w:val="001E457D"/>
    <w:rsid w:val="001E6E89"/>
    <w:rsid w:val="001E6ED4"/>
    <w:rsid w:val="001E76DE"/>
    <w:rsid w:val="001F0CD8"/>
    <w:rsid w:val="001F0E21"/>
    <w:rsid w:val="001F201B"/>
    <w:rsid w:val="001F20F0"/>
    <w:rsid w:val="001F23F2"/>
    <w:rsid w:val="001F2B9C"/>
    <w:rsid w:val="001F329C"/>
    <w:rsid w:val="001F40C9"/>
    <w:rsid w:val="001F4FE5"/>
    <w:rsid w:val="001F6382"/>
    <w:rsid w:val="001F65B3"/>
    <w:rsid w:val="001F6B1E"/>
    <w:rsid w:val="00200B7B"/>
    <w:rsid w:val="00200E7A"/>
    <w:rsid w:val="0020105E"/>
    <w:rsid w:val="0020171C"/>
    <w:rsid w:val="00201EE6"/>
    <w:rsid w:val="00202376"/>
    <w:rsid w:val="00202B17"/>
    <w:rsid w:val="00203042"/>
    <w:rsid w:val="00203984"/>
    <w:rsid w:val="00203E9D"/>
    <w:rsid w:val="00204AF6"/>
    <w:rsid w:val="00204E7D"/>
    <w:rsid w:val="00204F40"/>
    <w:rsid w:val="00204FB6"/>
    <w:rsid w:val="0020506C"/>
    <w:rsid w:val="0020510C"/>
    <w:rsid w:val="002064DA"/>
    <w:rsid w:val="00206647"/>
    <w:rsid w:val="00211408"/>
    <w:rsid w:val="00211EAA"/>
    <w:rsid w:val="00212215"/>
    <w:rsid w:val="00212788"/>
    <w:rsid w:val="00212F99"/>
    <w:rsid w:val="00213C78"/>
    <w:rsid w:val="00213FE4"/>
    <w:rsid w:val="0021433A"/>
    <w:rsid w:val="00214890"/>
    <w:rsid w:val="002148A4"/>
    <w:rsid w:val="00214EAF"/>
    <w:rsid w:val="002157F2"/>
    <w:rsid w:val="00216701"/>
    <w:rsid w:val="002167EC"/>
    <w:rsid w:val="0021693F"/>
    <w:rsid w:val="00216AFB"/>
    <w:rsid w:val="00216E78"/>
    <w:rsid w:val="00217630"/>
    <w:rsid w:val="00217892"/>
    <w:rsid w:val="0022050C"/>
    <w:rsid w:val="00220E48"/>
    <w:rsid w:val="002215EC"/>
    <w:rsid w:val="002219F0"/>
    <w:rsid w:val="0022210D"/>
    <w:rsid w:val="002222CA"/>
    <w:rsid w:val="002228CC"/>
    <w:rsid w:val="00223009"/>
    <w:rsid w:val="00223811"/>
    <w:rsid w:val="00223BE6"/>
    <w:rsid w:val="00224185"/>
    <w:rsid w:val="00224900"/>
    <w:rsid w:val="00224C48"/>
    <w:rsid w:val="00224DC8"/>
    <w:rsid w:val="00226EE0"/>
    <w:rsid w:val="0022727F"/>
    <w:rsid w:val="00227991"/>
    <w:rsid w:val="00227A2B"/>
    <w:rsid w:val="00227E21"/>
    <w:rsid w:val="00230E7C"/>
    <w:rsid w:val="00232416"/>
    <w:rsid w:val="00232915"/>
    <w:rsid w:val="00232FB7"/>
    <w:rsid w:val="0023341A"/>
    <w:rsid w:val="00233503"/>
    <w:rsid w:val="00233819"/>
    <w:rsid w:val="0023402F"/>
    <w:rsid w:val="002358DD"/>
    <w:rsid w:val="00235D55"/>
    <w:rsid w:val="00237116"/>
    <w:rsid w:val="00237237"/>
    <w:rsid w:val="00237420"/>
    <w:rsid w:val="002378BB"/>
    <w:rsid w:val="002401DB"/>
    <w:rsid w:val="002408F5"/>
    <w:rsid w:val="00241250"/>
    <w:rsid w:val="00241C08"/>
    <w:rsid w:val="00242F32"/>
    <w:rsid w:val="00243BEA"/>
    <w:rsid w:val="002443E9"/>
    <w:rsid w:val="00245218"/>
    <w:rsid w:val="00245534"/>
    <w:rsid w:val="002457A3"/>
    <w:rsid w:val="0024590A"/>
    <w:rsid w:val="00245B60"/>
    <w:rsid w:val="00245E2D"/>
    <w:rsid w:val="00246252"/>
    <w:rsid w:val="00246357"/>
    <w:rsid w:val="00246FA2"/>
    <w:rsid w:val="0025019C"/>
    <w:rsid w:val="00250405"/>
    <w:rsid w:val="00250430"/>
    <w:rsid w:val="002510BD"/>
    <w:rsid w:val="002522CE"/>
    <w:rsid w:val="002533D9"/>
    <w:rsid w:val="00253829"/>
    <w:rsid w:val="00253AF1"/>
    <w:rsid w:val="00253D7A"/>
    <w:rsid w:val="00253FF8"/>
    <w:rsid w:val="00254082"/>
    <w:rsid w:val="002551A4"/>
    <w:rsid w:val="002552C7"/>
    <w:rsid w:val="00257081"/>
    <w:rsid w:val="00261D66"/>
    <w:rsid w:val="00261D93"/>
    <w:rsid w:val="0026230A"/>
    <w:rsid w:val="0026406A"/>
    <w:rsid w:val="002642B8"/>
    <w:rsid w:val="00264687"/>
    <w:rsid w:val="00264A03"/>
    <w:rsid w:val="00265B01"/>
    <w:rsid w:val="00265D87"/>
    <w:rsid w:val="00266DC2"/>
    <w:rsid w:val="002700EC"/>
    <w:rsid w:val="002704AF"/>
    <w:rsid w:val="0027161A"/>
    <w:rsid w:val="00271A2D"/>
    <w:rsid w:val="00271EAD"/>
    <w:rsid w:val="002724EF"/>
    <w:rsid w:val="00272F89"/>
    <w:rsid w:val="00273075"/>
    <w:rsid w:val="00274147"/>
    <w:rsid w:val="00274173"/>
    <w:rsid w:val="0027497F"/>
    <w:rsid w:val="00275586"/>
    <w:rsid w:val="00275A94"/>
    <w:rsid w:val="00277FBD"/>
    <w:rsid w:val="00280736"/>
    <w:rsid w:val="002810AE"/>
    <w:rsid w:val="00281574"/>
    <w:rsid w:val="00281774"/>
    <w:rsid w:val="00281C7B"/>
    <w:rsid w:val="0028203D"/>
    <w:rsid w:val="00282716"/>
    <w:rsid w:val="0028279B"/>
    <w:rsid w:val="00282F62"/>
    <w:rsid w:val="00283251"/>
    <w:rsid w:val="00283916"/>
    <w:rsid w:val="00284032"/>
    <w:rsid w:val="00284B38"/>
    <w:rsid w:val="00285163"/>
    <w:rsid w:val="0028516B"/>
    <w:rsid w:val="00285A1C"/>
    <w:rsid w:val="00286010"/>
    <w:rsid w:val="002863CE"/>
    <w:rsid w:val="00286C94"/>
    <w:rsid w:val="00287882"/>
    <w:rsid w:val="00287ECB"/>
    <w:rsid w:val="00290987"/>
    <w:rsid w:val="00290B28"/>
    <w:rsid w:val="002917C1"/>
    <w:rsid w:val="002919B3"/>
    <w:rsid w:val="00291F1A"/>
    <w:rsid w:val="00292743"/>
    <w:rsid w:val="0029345D"/>
    <w:rsid w:val="0029372D"/>
    <w:rsid w:val="00293FF1"/>
    <w:rsid w:val="00294031"/>
    <w:rsid w:val="00294073"/>
    <w:rsid w:val="0029409A"/>
    <w:rsid w:val="00294A29"/>
    <w:rsid w:val="00295166"/>
    <w:rsid w:val="00295BDD"/>
    <w:rsid w:val="00296138"/>
    <w:rsid w:val="00296782"/>
    <w:rsid w:val="00297C06"/>
    <w:rsid w:val="00297F10"/>
    <w:rsid w:val="002A14C8"/>
    <w:rsid w:val="002A199E"/>
    <w:rsid w:val="002A1ABB"/>
    <w:rsid w:val="002A370B"/>
    <w:rsid w:val="002A4259"/>
    <w:rsid w:val="002A5505"/>
    <w:rsid w:val="002A5820"/>
    <w:rsid w:val="002A5AE1"/>
    <w:rsid w:val="002A5BD4"/>
    <w:rsid w:val="002A5D6A"/>
    <w:rsid w:val="002A6019"/>
    <w:rsid w:val="002A63BA"/>
    <w:rsid w:val="002A64CB"/>
    <w:rsid w:val="002A69BD"/>
    <w:rsid w:val="002A69E7"/>
    <w:rsid w:val="002A6A08"/>
    <w:rsid w:val="002A6A77"/>
    <w:rsid w:val="002A79F3"/>
    <w:rsid w:val="002A7AB3"/>
    <w:rsid w:val="002B08C8"/>
    <w:rsid w:val="002B0D8C"/>
    <w:rsid w:val="002B11C3"/>
    <w:rsid w:val="002B1DB4"/>
    <w:rsid w:val="002B242E"/>
    <w:rsid w:val="002B2602"/>
    <w:rsid w:val="002B3379"/>
    <w:rsid w:val="002B5B88"/>
    <w:rsid w:val="002B6E7E"/>
    <w:rsid w:val="002B6F0C"/>
    <w:rsid w:val="002B7F39"/>
    <w:rsid w:val="002C023D"/>
    <w:rsid w:val="002C19C0"/>
    <w:rsid w:val="002C3578"/>
    <w:rsid w:val="002C39AD"/>
    <w:rsid w:val="002C466A"/>
    <w:rsid w:val="002C56AB"/>
    <w:rsid w:val="002C5AE6"/>
    <w:rsid w:val="002C5FD2"/>
    <w:rsid w:val="002C6153"/>
    <w:rsid w:val="002C6F18"/>
    <w:rsid w:val="002C7468"/>
    <w:rsid w:val="002D00E9"/>
    <w:rsid w:val="002D0219"/>
    <w:rsid w:val="002D096E"/>
    <w:rsid w:val="002D0995"/>
    <w:rsid w:val="002D0ACE"/>
    <w:rsid w:val="002D311A"/>
    <w:rsid w:val="002D32A3"/>
    <w:rsid w:val="002D3A00"/>
    <w:rsid w:val="002D3A63"/>
    <w:rsid w:val="002D5585"/>
    <w:rsid w:val="002D6ADA"/>
    <w:rsid w:val="002D6CD3"/>
    <w:rsid w:val="002D768B"/>
    <w:rsid w:val="002D7DDC"/>
    <w:rsid w:val="002E035C"/>
    <w:rsid w:val="002E0584"/>
    <w:rsid w:val="002E07DD"/>
    <w:rsid w:val="002E0899"/>
    <w:rsid w:val="002E2008"/>
    <w:rsid w:val="002E264C"/>
    <w:rsid w:val="002E26B8"/>
    <w:rsid w:val="002E3204"/>
    <w:rsid w:val="002E38D0"/>
    <w:rsid w:val="002E4B2B"/>
    <w:rsid w:val="002E513B"/>
    <w:rsid w:val="002E67B3"/>
    <w:rsid w:val="002F1D64"/>
    <w:rsid w:val="002F332D"/>
    <w:rsid w:val="002F3947"/>
    <w:rsid w:val="002F3D78"/>
    <w:rsid w:val="002F4023"/>
    <w:rsid w:val="002F4275"/>
    <w:rsid w:val="002F45B2"/>
    <w:rsid w:val="002F461C"/>
    <w:rsid w:val="002F49CA"/>
    <w:rsid w:val="002F4C3E"/>
    <w:rsid w:val="002F4D78"/>
    <w:rsid w:val="002F5D49"/>
    <w:rsid w:val="002F5FAB"/>
    <w:rsid w:val="002F645A"/>
    <w:rsid w:val="002F6B7C"/>
    <w:rsid w:val="002F71C1"/>
    <w:rsid w:val="003001C8"/>
    <w:rsid w:val="0030166D"/>
    <w:rsid w:val="00302CEF"/>
    <w:rsid w:val="00302F38"/>
    <w:rsid w:val="00302FA7"/>
    <w:rsid w:val="00303033"/>
    <w:rsid w:val="0030326A"/>
    <w:rsid w:val="00304146"/>
    <w:rsid w:val="00305F38"/>
    <w:rsid w:val="003077CE"/>
    <w:rsid w:val="00307E06"/>
    <w:rsid w:val="00311815"/>
    <w:rsid w:val="00311A4E"/>
    <w:rsid w:val="0031214C"/>
    <w:rsid w:val="00312A39"/>
    <w:rsid w:val="00312D38"/>
    <w:rsid w:val="00312DDF"/>
    <w:rsid w:val="00313719"/>
    <w:rsid w:val="0031405A"/>
    <w:rsid w:val="00314205"/>
    <w:rsid w:val="003148E8"/>
    <w:rsid w:val="00314F58"/>
    <w:rsid w:val="003158CF"/>
    <w:rsid w:val="00315B78"/>
    <w:rsid w:val="00316AE6"/>
    <w:rsid w:val="00316D1D"/>
    <w:rsid w:val="003173CA"/>
    <w:rsid w:val="00317EEA"/>
    <w:rsid w:val="00320BBC"/>
    <w:rsid w:val="00320CEB"/>
    <w:rsid w:val="00320DB5"/>
    <w:rsid w:val="00320E34"/>
    <w:rsid w:val="00320F9C"/>
    <w:rsid w:val="003213F6"/>
    <w:rsid w:val="00321826"/>
    <w:rsid w:val="003237EC"/>
    <w:rsid w:val="00324529"/>
    <w:rsid w:val="00324E70"/>
    <w:rsid w:val="00324FB2"/>
    <w:rsid w:val="003250DA"/>
    <w:rsid w:val="003261D2"/>
    <w:rsid w:val="0033088D"/>
    <w:rsid w:val="00330929"/>
    <w:rsid w:val="00330AC2"/>
    <w:rsid w:val="00330C63"/>
    <w:rsid w:val="003311DE"/>
    <w:rsid w:val="00331B28"/>
    <w:rsid w:val="00332027"/>
    <w:rsid w:val="00332292"/>
    <w:rsid w:val="00332633"/>
    <w:rsid w:val="003326B8"/>
    <w:rsid w:val="00332F53"/>
    <w:rsid w:val="0033370F"/>
    <w:rsid w:val="00336872"/>
    <w:rsid w:val="00337D73"/>
    <w:rsid w:val="0034020F"/>
    <w:rsid w:val="00340D69"/>
    <w:rsid w:val="00341715"/>
    <w:rsid w:val="00344B6A"/>
    <w:rsid w:val="00344D8A"/>
    <w:rsid w:val="0034519B"/>
    <w:rsid w:val="00345450"/>
    <w:rsid w:val="003455F6"/>
    <w:rsid w:val="00346195"/>
    <w:rsid w:val="003461C1"/>
    <w:rsid w:val="00347198"/>
    <w:rsid w:val="003471EA"/>
    <w:rsid w:val="00347D69"/>
    <w:rsid w:val="003501A3"/>
    <w:rsid w:val="0035201F"/>
    <w:rsid w:val="0035212B"/>
    <w:rsid w:val="00352249"/>
    <w:rsid w:val="00354AFC"/>
    <w:rsid w:val="00355048"/>
    <w:rsid w:val="003550E9"/>
    <w:rsid w:val="00355EA1"/>
    <w:rsid w:val="0035732F"/>
    <w:rsid w:val="003575F9"/>
    <w:rsid w:val="003579B0"/>
    <w:rsid w:val="00357EF0"/>
    <w:rsid w:val="00360574"/>
    <w:rsid w:val="00361588"/>
    <w:rsid w:val="00362063"/>
    <w:rsid w:val="00362AB8"/>
    <w:rsid w:val="00363509"/>
    <w:rsid w:val="00363D0B"/>
    <w:rsid w:val="0036642D"/>
    <w:rsid w:val="00366992"/>
    <w:rsid w:val="0036732B"/>
    <w:rsid w:val="00367CF3"/>
    <w:rsid w:val="00367D82"/>
    <w:rsid w:val="00370D88"/>
    <w:rsid w:val="0037132A"/>
    <w:rsid w:val="0037139F"/>
    <w:rsid w:val="00371706"/>
    <w:rsid w:val="003718A5"/>
    <w:rsid w:val="00372E22"/>
    <w:rsid w:val="00372F2B"/>
    <w:rsid w:val="00373B11"/>
    <w:rsid w:val="00374568"/>
    <w:rsid w:val="00374EF0"/>
    <w:rsid w:val="003754BE"/>
    <w:rsid w:val="00375B75"/>
    <w:rsid w:val="00375C7B"/>
    <w:rsid w:val="0037600E"/>
    <w:rsid w:val="00376DFE"/>
    <w:rsid w:val="00377078"/>
    <w:rsid w:val="00377F5E"/>
    <w:rsid w:val="00377FF3"/>
    <w:rsid w:val="003802A3"/>
    <w:rsid w:val="00381A6A"/>
    <w:rsid w:val="00381E13"/>
    <w:rsid w:val="00382544"/>
    <w:rsid w:val="003830D7"/>
    <w:rsid w:val="003831A9"/>
    <w:rsid w:val="00383726"/>
    <w:rsid w:val="003841FA"/>
    <w:rsid w:val="003852B9"/>
    <w:rsid w:val="0038650C"/>
    <w:rsid w:val="00387049"/>
    <w:rsid w:val="00387BD5"/>
    <w:rsid w:val="00387FC5"/>
    <w:rsid w:val="003902FC"/>
    <w:rsid w:val="00390D71"/>
    <w:rsid w:val="00391BE7"/>
    <w:rsid w:val="00391EFB"/>
    <w:rsid w:val="003928CF"/>
    <w:rsid w:val="00392F53"/>
    <w:rsid w:val="003948CE"/>
    <w:rsid w:val="00394F06"/>
    <w:rsid w:val="003953AC"/>
    <w:rsid w:val="00395D50"/>
    <w:rsid w:val="00397EAF"/>
    <w:rsid w:val="003A0A2D"/>
    <w:rsid w:val="003A0ABC"/>
    <w:rsid w:val="003A0C78"/>
    <w:rsid w:val="003A145B"/>
    <w:rsid w:val="003A23CB"/>
    <w:rsid w:val="003A2973"/>
    <w:rsid w:val="003A2AF4"/>
    <w:rsid w:val="003A30B0"/>
    <w:rsid w:val="003A31F7"/>
    <w:rsid w:val="003A478D"/>
    <w:rsid w:val="003A48E6"/>
    <w:rsid w:val="003A5357"/>
    <w:rsid w:val="003A549B"/>
    <w:rsid w:val="003A5F7B"/>
    <w:rsid w:val="003A67A0"/>
    <w:rsid w:val="003A6A8B"/>
    <w:rsid w:val="003A74A8"/>
    <w:rsid w:val="003A774B"/>
    <w:rsid w:val="003A7C16"/>
    <w:rsid w:val="003B01AE"/>
    <w:rsid w:val="003B0418"/>
    <w:rsid w:val="003B1408"/>
    <w:rsid w:val="003B1C29"/>
    <w:rsid w:val="003B276D"/>
    <w:rsid w:val="003B28D8"/>
    <w:rsid w:val="003B2E18"/>
    <w:rsid w:val="003B344D"/>
    <w:rsid w:val="003B385A"/>
    <w:rsid w:val="003B47B1"/>
    <w:rsid w:val="003B4D1D"/>
    <w:rsid w:val="003B53BE"/>
    <w:rsid w:val="003B588E"/>
    <w:rsid w:val="003B62F8"/>
    <w:rsid w:val="003B6C80"/>
    <w:rsid w:val="003C1734"/>
    <w:rsid w:val="003C216C"/>
    <w:rsid w:val="003C2316"/>
    <w:rsid w:val="003C26B6"/>
    <w:rsid w:val="003C2F98"/>
    <w:rsid w:val="003C37B9"/>
    <w:rsid w:val="003C3D93"/>
    <w:rsid w:val="003C4BED"/>
    <w:rsid w:val="003C4F07"/>
    <w:rsid w:val="003C5075"/>
    <w:rsid w:val="003C548E"/>
    <w:rsid w:val="003C5536"/>
    <w:rsid w:val="003C5AB2"/>
    <w:rsid w:val="003C61A9"/>
    <w:rsid w:val="003C659A"/>
    <w:rsid w:val="003C6773"/>
    <w:rsid w:val="003C6948"/>
    <w:rsid w:val="003C7A34"/>
    <w:rsid w:val="003D02B2"/>
    <w:rsid w:val="003D06BE"/>
    <w:rsid w:val="003D14CB"/>
    <w:rsid w:val="003D164A"/>
    <w:rsid w:val="003D5C8D"/>
    <w:rsid w:val="003D5D1E"/>
    <w:rsid w:val="003D6736"/>
    <w:rsid w:val="003D67E1"/>
    <w:rsid w:val="003D6A2D"/>
    <w:rsid w:val="003D6A9E"/>
    <w:rsid w:val="003D6DB1"/>
    <w:rsid w:val="003E017A"/>
    <w:rsid w:val="003E0396"/>
    <w:rsid w:val="003E096C"/>
    <w:rsid w:val="003E0C7D"/>
    <w:rsid w:val="003E0DDD"/>
    <w:rsid w:val="003E1672"/>
    <w:rsid w:val="003E1878"/>
    <w:rsid w:val="003E193D"/>
    <w:rsid w:val="003E1AF3"/>
    <w:rsid w:val="003E2205"/>
    <w:rsid w:val="003E28A7"/>
    <w:rsid w:val="003E335F"/>
    <w:rsid w:val="003E3EAC"/>
    <w:rsid w:val="003E4655"/>
    <w:rsid w:val="003E4B2E"/>
    <w:rsid w:val="003E4C2B"/>
    <w:rsid w:val="003E5E49"/>
    <w:rsid w:val="003E7791"/>
    <w:rsid w:val="003F0F01"/>
    <w:rsid w:val="003F1109"/>
    <w:rsid w:val="003F1250"/>
    <w:rsid w:val="003F1CFE"/>
    <w:rsid w:val="003F3182"/>
    <w:rsid w:val="003F358C"/>
    <w:rsid w:val="003F39B3"/>
    <w:rsid w:val="003F3CFF"/>
    <w:rsid w:val="003F5B82"/>
    <w:rsid w:val="003F60EB"/>
    <w:rsid w:val="003F617D"/>
    <w:rsid w:val="003F6327"/>
    <w:rsid w:val="003F693C"/>
    <w:rsid w:val="003F741D"/>
    <w:rsid w:val="00400D58"/>
    <w:rsid w:val="004010E0"/>
    <w:rsid w:val="00401B82"/>
    <w:rsid w:val="00402320"/>
    <w:rsid w:val="00404428"/>
    <w:rsid w:val="0040454F"/>
    <w:rsid w:val="00406865"/>
    <w:rsid w:val="00406AC4"/>
    <w:rsid w:val="00407972"/>
    <w:rsid w:val="00412383"/>
    <w:rsid w:val="004125DE"/>
    <w:rsid w:val="00412760"/>
    <w:rsid w:val="004129BF"/>
    <w:rsid w:val="004129EF"/>
    <w:rsid w:val="0041358C"/>
    <w:rsid w:val="00413D0B"/>
    <w:rsid w:val="004140F7"/>
    <w:rsid w:val="0041463E"/>
    <w:rsid w:val="00414CB3"/>
    <w:rsid w:val="00415951"/>
    <w:rsid w:val="00415E19"/>
    <w:rsid w:val="00416ADA"/>
    <w:rsid w:val="00417432"/>
    <w:rsid w:val="004174A5"/>
    <w:rsid w:val="00417CB8"/>
    <w:rsid w:val="00420CC1"/>
    <w:rsid w:val="004216A1"/>
    <w:rsid w:val="0042188A"/>
    <w:rsid w:val="0042259F"/>
    <w:rsid w:val="004225B2"/>
    <w:rsid w:val="004226B6"/>
    <w:rsid w:val="00422DD5"/>
    <w:rsid w:val="00423B21"/>
    <w:rsid w:val="00423ED5"/>
    <w:rsid w:val="004257AF"/>
    <w:rsid w:val="0042621B"/>
    <w:rsid w:val="0042678B"/>
    <w:rsid w:val="00427137"/>
    <w:rsid w:val="00427984"/>
    <w:rsid w:val="00427D1D"/>
    <w:rsid w:val="00430310"/>
    <w:rsid w:val="00430873"/>
    <w:rsid w:val="0043173B"/>
    <w:rsid w:val="004318C9"/>
    <w:rsid w:val="00431C87"/>
    <w:rsid w:val="00433D28"/>
    <w:rsid w:val="00434E73"/>
    <w:rsid w:val="00434EF1"/>
    <w:rsid w:val="00434F91"/>
    <w:rsid w:val="004355FF"/>
    <w:rsid w:val="00435E06"/>
    <w:rsid w:val="00436814"/>
    <w:rsid w:val="004401A2"/>
    <w:rsid w:val="00443392"/>
    <w:rsid w:val="00443F3E"/>
    <w:rsid w:val="00444B3E"/>
    <w:rsid w:val="00444B4F"/>
    <w:rsid w:val="00445E10"/>
    <w:rsid w:val="00446D40"/>
    <w:rsid w:val="00447548"/>
    <w:rsid w:val="0045044E"/>
    <w:rsid w:val="004525C2"/>
    <w:rsid w:val="00452D71"/>
    <w:rsid w:val="004542BC"/>
    <w:rsid w:val="00454A18"/>
    <w:rsid w:val="00454A72"/>
    <w:rsid w:val="0045539B"/>
    <w:rsid w:val="00455911"/>
    <w:rsid w:val="00455D8A"/>
    <w:rsid w:val="00455DD1"/>
    <w:rsid w:val="00456A51"/>
    <w:rsid w:val="00456CD6"/>
    <w:rsid w:val="00457AAF"/>
    <w:rsid w:val="004600CC"/>
    <w:rsid w:val="00461A48"/>
    <w:rsid w:val="00462A97"/>
    <w:rsid w:val="00462B0C"/>
    <w:rsid w:val="00463733"/>
    <w:rsid w:val="004644D6"/>
    <w:rsid w:val="00464807"/>
    <w:rsid w:val="00464E40"/>
    <w:rsid w:val="0046530D"/>
    <w:rsid w:val="00465BA8"/>
    <w:rsid w:val="00465F37"/>
    <w:rsid w:val="0046608B"/>
    <w:rsid w:val="00466587"/>
    <w:rsid w:val="0046661F"/>
    <w:rsid w:val="0046772A"/>
    <w:rsid w:val="004677DC"/>
    <w:rsid w:val="00467CAA"/>
    <w:rsid w:val="004712AF"/>
    <w:rsid w:val="00471D3D"/>
    <w:rsid w:val="00472A42"/>
    <w:rsid w:val="00472CBB"/>
    <w:rsid w:val="00473456"/>
    <w:rsid w:val="0047364A"/>
    <w:rsid w:val="00473669"/>
    <w:rsid w:val="00473833"/>
    <w:rsid w:val="00473F56"/>
    <w:rsid w:val="00475534"/>
    <w:rsid w:val="00476445"/>
    <w:rsid w:val="00477F7E"/>
    <w:rsid w:val="004802FF"/>
    <w:rsid w:val="004807F3"/>
    <w:rsid w:val="00480889"/>
    <w:rsid w:val="0048130E"/>
    <w:rsid w:val="00482123"/>
    <w:rsid w:val="0048292A"/>
    <w:rsid w:val="00482BFD"/>
    <w:rsid w:val="0048552B"/>
    <w:rsid w:val="004856C4"/>
    <w:rsid w:val="00485CEA"/>
    <w:rsid w:val="00486009"/>
    <w:rsid w:val="00487280"/>
    <w:rsid w:val="004900F0"/>
    <w:rsid w:val="0049025A"/>
    <w:rsid w:val="00490970"/>
    <w:rsid w:val="00490E91"/>
    <w:rsid w:val="0049161B"/>
    <w:rsid w:val="004924DD"/>
    <w:rsid w:val="00492799"/>
    <w:rsid w:val="004935E1"/>
    <w:rsid w:val="00494922"/>
    <w:rsid w:val="00495071"/>
    <w:rsid w:val="004960B5"/>
    <w:rsid w:val="00496B1C"/>
    <w:rsid w:val="00496B64"/>
    <w:rsid w:val="00496EEA"/>
    <w:rsid w:val="0049712F"/>
    <w:rsid w:val="0049787C"/>
    <w:rsid w:val="00497CA6"/>
    <w:rsid w:val="00497F57"/>
    <w:rsid w:val="004A1097"/>
    <w:rsid w:val="004A1387"/>
    <w:rsid w:val="004A19AE"/>
    <w:rsid w:val="004A3455"/>
    <w:rsid w:val="004A3804"/>
    <w:rsid w:val="004A4677"/>
    <w:rsid w:val="004A478C"/>
    <w:rsid w:val="004A5104"/>
    <w:rsid w:val="004A5528"/>
    <w:rsid w:val="004A5A06"/>
    <w:rsid w:val="004A5B3E"/>
    <w:rsid w:val="004A7F72"/>
    <w:rsid w:val="004B0E0D"/>
    <w:rsid w:val="004B1056"/>
    <w:rsid w:val="004B1AA0"/>
    <w:rsid w:val="004B38B1"/>
    <w:rsid w:val="004B3916"/>
    <w:rsid w:val="004B3C87"/>
    <w:rsid w:val="004B3E3C"/>
    <w:rsid w:val="004B53A3"/>
    <w:rsid w:val="004B6D52"/>
    <w:rsid w:val="004B6E36"/>
    <w:rsid w:val="004B7179"/>
    <w:rsid w:val="004B77BD"/>
    <w:rsid w:val="004C0355"/>
    <w:rsid w:val="004C0FBB"/>
    <w:rsid w:val="004C141D"/>
    <w:rsid w:val="004C196F"/>
    <w:rsid w:val="004C1C77"/>
    <w:rsid w:val="004C1F61"/>
    <w:rsid w:val="004C20AC"/>
    <w:rsid w:val="004C22B1"/>
    <w:rsid w:val="004C3AAF"/>
    <w:rsid w:val="004C3EEF"/>
    <w:rsid w:val="004C4F88"/>
    <w:rsid w:val="004C5062"/>
    <w:rsid w:val="004C5097"/>
    <w:rsid w:val="004C6365"/>
    <w:rsid w:val="004C6E5A"/>
    <w:rsid w:val="004C72C1"/>
    <w:rsid w:val="004C76FE"/>
    <w:rsid w:val="004C7A5F"/>
    <w:rsid w:val="004D00CE"/>
    <w:rsid w:val="004D1316"/>
    <w:rsid w:val="004D13F8"/>
    <w:rsid w:val="004D14F1"/>
    <w:rsid w:val="004D1655"/>
    <w:rsid w:val="004D3A8C"/>
    <w:rsid w:val="004D4217"/>
    <w:rsid w:val="004D4AA5"/>
    <w:rsid w:val="004D50D3"/>
    <w:rsid w:val="004D6042"/>
    <w:rsid w:val="004D6CE9"/>
    <w:rsid w:val="004E107A"/>
    <w:rsid w:val="004E1354"/>
    <w:rsid w:val="004E2755"/>
    <w:rsid w:val="004E2DB8"/>
    <w:rsid w:val="004E2E2E"/>
    <w:rsid w:val="004E300D"/>
    <w:rsid w:val="004E3281"/>
    <w:rsid w:val="004E3BC3"/>
    <w:rsid w:val="004E4486"/>
    <w:rsid w:val="004E4FA2"/>
    <w:rsid w:val="004E53FC"/>
    <w:rsid w:val="004E5640"/>
    <w:rsid w:val="004E5913"/>
    <w:rsid w:val="004E679C"/>
    <w:rsid w:val="004E7110"/>
    <w:rsid w:val="004E7216"/>
    <w:rsid w:val="004F01BF"/>
    <w:rsid w:val="004F088B"/>
    <w:rsid w:val="004F0FDB"/>
    <w:rsid w:val="004F112B"/>
    <w:rsid w:val="004F154A"/>
    <w:rsid w:val="004F1C06"/>
    <w:rsid w:val="004F1F76"/>
    <w:rsid w:val="004F3996"/>
    <w:rsid w:val="004F3D77"/>
    <w:rsid w:val="004F4065"/>
    <w:rsid w:val="004F496A"/>
    <w:rsid w:val="004F5371"/>
    <w:rsid w:val="004F587D"/>
    <w:rsid w:val="004F706A"/>
    <w:rsid w:val="004F7453"/>
    <w:rsid w:val="0050003E"/>
    <w:rsid w:val="00500421"/>
    <w:rsid w:val="00500822"/>
    <w:rsid w:val="00501666"/>
    <w:rsid w:val="00501B04"/>
    <w:rsid w:val="00501DD1"/>
    <w:rsid w:val="005021CD"/>
    <w:rsid w:val="00502648"/>
    <w:rsid w:val="005033A6"/>
    <w:rsid w:val="005033CF"/>
    <w:rsid w:val="0050363F"/>
    <w:rsid w:val="005045B4"/>
    <w:rsid w:val="0050480D"/>
    <w:rsid w:val="00504E13"/>
    <w:rsid w:val="005062A2"/>
    <w:rsid w:val="00507000"/>
    <w:rsid w:val="00510106"/>
    <w:rsid w:val="00512006"/>
    <w:rsid w:val="00514D81"/>
    <w:rsid w:val="00515B19"/>
    <w:rsid w:val="005168F0"/>
    <w:rsid w:val="00517C35"/>
    <w:rsid w:val="005203E5"/>
    <w:rsid w:val="0052213B"/>
    <w:rsid w:val="00523763"/>
    <w:rsid w:val="00523913"/>
    <w:rsid w:val="00524614"/>
    <w:rsid w:val="00524773"/>
    <w:rsid w:val="005266A1"/>
    <w:rsid w:val="00526825"/>
    <w:rsid w:val="00527F63"/>
    <w:rsid w:val="005303E7"/>
    <w:rsid w:val="00530D33"/>
    <w:rsid w:val="00531493"/>
    <w:rsid w:val="00531C05"/>
    <w:rsid w:val="00534E9A"/>
    <w:rsid w:val="00535256"/>
    <w:rsid w:val="00535A1F"/>
    <w:rsid w:val="00536036"/>
    <w:rsid w:val="005377AB"/>
    <w:rsid w:val="005412D8"/>
    <w:rsid w:val="00542B71"/>
    <w:rsid w:val="00542E24"/>
    <w:rsid w:val="00543907"/>
    <w:rsid w:val="00543F97"/>
    <w:rsid w:val="00544F09"/>
    <w:rsid w:val="00545EDA"/>
    <w:rsid w:val="00546004"/>
    <w:rsid w:val="00546141"/>
    <w:rsid w:val="005463B0"/>
    <w:rsid w:val="00546D14"/>
    <w:rsid w:val="00547252"/>
    <w:rsid w:val="00547461"/>
    <w:rsid w:val="00547ECC"/>
    <w:rsid w:val="00547EF5"/>
    <w:rsid w:val="005515C4"/>
    <w:rsid w:val="00551DD3"/>
    <w:rsid w:val="005522DC"/>
    <w:rsid w:val="0055274C"/>
    <w:rsid w:val="005554A7"/>
    <w:rsid w:val="00555E02"/>
    <w:rsid w:val="0055604F"/>
    <w:rsid w:val="00556A16"/>
    <w:rsid w:val="0056000A"/>
    <w:rsid w:val="00560554"/>
    <w:rsid w:val="00560C58"/>
    <w:rsid w:val="0056112B"/>
    <w:rsid w:val="00561590"/>
    <w:rsid w:val="005628BF"/>
    <w:rsid w:val="00563B5D"/>
    <w:rsid w:val="005640CC"/>
    <w:rsid w:val="00564242"/>
    <w:rsid w:val="005649D0"/>
    <w:rsid w:val="00564DE5"/>
    <w:rsid w:val="00565DB9"/>
    <w:rsid w:val="00567609"/>
    <w:rsid w:val="0057139E"/>
    <w:rsid w:val="00571C1E"/>
    <w:rsid w:val="00571F2C"/>
    <w:rsid w:val="005720D9"/>
    <w:rsid w:val="005721D8"/>
    <w:rsid w:val="00572241"/>
    <w:rsid w:val="005724E9"/>
    <w:rsid w:val="0057302B"/>
    <w:rsid w:val="005733CE"/>
    <w:rsid w:val="00573A07"/>
    <w:rsid w:val="00574271"/>
    <w:rsid w:val="0057565C"/>
    <w:rsid w:val="00575CCC"/>
    <w:rsid w:val="005760B3"/>
    <w:rsid w:val="00576ACD"/>
    <w:rsid w:val="00576E7B"/>
    <w:rsid w:val="00577F6E"/>
    <w:rsid w:val="00580001"/>
    <w:rsid w:val="005828BB"/>
    <w:rsid w:val="00582FF0"/>
    <w:rsid w:val="00583411"/>
    <w:rsid w:val="0058586C"/>
    <w:rsid w:val="00585DAF"/>
    <w:rsid w:val="00586443"/>
    <w:rsid w:val="005867C8"/>
    <w:rsid w:val="00586C58"/>
    <w:rsid w:val="00586D6A"/>
    <w:rsid w:val="00587587"/>
    <w:rsid w:val="005906BF"/>
    <w:rsid w:val="005919E0"/>
    <w:rsid w:val="00593C69"/>
    <w:rsid w:val="00593E38"/>
    <w:rsid w:val="005944AA"/>
    <w:rsid w:val="00594B2E"/>
    <w:rsid w:val="00594E68"/>
    <w:rsid w:val="00596A11"/>
    <w:rsid w:val="00596A26"/>
    <w:rsid w:val="00596BED"/>
    <w:rsid w:val="00596E18"/>
    <w:rsid w:val="00597029"/>
    <w:rsid w:val="005970B9"/>
    <w:rsid w:val="00597340"/>
    <w:rsid w:val="005973E4"/>
    <w:rsid w:val="005A1C40"/>
    <w:rsid w:val="005A1E61"/>
    <w:rsid w:val="005A2683"/>
    <w:rsid w:val="005A3B9B"/>
    <w:rsid w:val="005A46A4"/>
    <w:rsid w:val="005A483D"/>
    <w:rsid w:val="005A4E19"/>
    <w:rsid w:val="005A5AB2"/>
    <w:rsid w:val="005A6E4A"/>
    <w:rsid w:val="005A6FEB"/>
    <w:rsid w:val="005A704E"/>
    <w:rsid w:val="005B10A1"/>
    <w:rsid w:val="005B1176"/>
    <w:rsid w:val="005B1C9D"/>
    <w:rsid w:val="005B280E"/>
    <w:rsid w:val="005B296E"/>
    <w:rsid w:val="005B3040"/>
    <w:rsid w:val="005B347B"/>
    <w:rsid w:val="005B3A54"/>
    <w:rsid w:val="005B46AF"/>
    <w:rsid w:val="005B4787"/>
    <w:rsid w:val="005B4F21"/>
    <w:rsid w:val="005B6335"/>
    <w:rsid w:val="005B66BD"/>
    <w:rsid w:val="005B67A7"/>
    <w:rsid w:val="005B6C96"/>
    <w:rsid w:val="005B6CC4"/>
    <w:rsid w:val="005B711C"/>
    <w:rsid w:val="005B7200"/>
    <w:rsid w:val="005B72FF"/>
    <w:rsid w:val="005B78BB"/>
    <w:rsid w:val="005C0763"/>
    <w:rsid w:val="005C0C21"/>
    <w:rsid w:val="005C1381"/>
    <w:rsid w:val="005C18F1"/>
    <w:rsid w:val="005C1CBE"/>
    <w:rsid w:val="005C1CCD"/>
    <w:rsid w:val="005C2356"/>
    <w:rsid w:val="005C23D5"/>
    <w:rsid w:val="005C2CFF"/>
    <w:rsid w:val="005C345B"/>
    <w:rsid w:val="005C3D43"/>
    <w:rsid w:val="005C40D9"/>
    <w:rsid w:val="005C438F"/>
    <w:rsid w:val="005C469B"/>
    <w:rsid w:val="005C5031"/>
    <w:rsid w:val="005C5CB7"/>
    <w:rsid w:val="005C5E6B"/>
    <w:rsid w:val="005C72B6"/>
    <w:rsid w:val="005C775F"/>
    <w:rsid w:val="005C7A1B"/>
    <w:rsid w:val="005D0E24"/>
    <w:rsid w:val="005D1029"/>
    <w:rsid w:val="005D10D9"/>
    <w:rsid w:val="005D14E0"/>
    <w:rsid w:val="005D207F"/>
    <w:rsid w:val="005D2ED8"/>
    <w:rsid w:val="005D49FD"/>
    <w:rsid w:val="005D56D6"/>
    <w:rsid w:val="005D5CDC"/>
    <w:rsid w:val="005D6BCB"/>
    <w:rsid w:val="005D7B9A"/>
    <w:rsid w:val="005E097F"/>
    <w:rsid w:val="005E1172"/>
    <w:rsid w:val="005E12AC"/>
    <w:rsid w:val="005E1559"/>
    <w:rsid w:val="005E1BEF"/>
    <w:rsid w:val="005E1E9F"/>
    <w:rsid w:val="005E22D1"/>
    <w:rsid w:val="005E270F"/>
    <w:rsid w:val="005E2ACE"/>
    <w:rsid w:val="005E2BEF"/>
    <w:rsid w:val="005E2CC9"/>
    <w:rsid w:val="005E3FB0"/>
    <w:rsid w:val="005E4ACD"/>
    <w:rsid w:val="005E4BB7"/>
    <w:rsid w:val="005E5965"/>
    <w:rsid w:val="005E5CC1"/>
    <w:rsid w:val="005E5F50"/>
    <w:rsid w:val="005E62B1"/>
    <w:rsid w:val="005F13BD"/>
    <w:rsid w:val="005F1A04"/>
    <w:rsid w:val="005F2111"/>
    <w:rsid w:val="005F2474"/>
    <w:rsid w:val="005F3C4C"/>
    <w:rsid w:val="005F6403"/>
    <w:rsid w:val="005F685F"/>
    <w:rsid w:val="005F6EEA"/>
    <w:rsid w:val="005F77EF"/>
    <w:rsid w:val="005F7C70"/>
    <w:rsid w:val="0060042D"/>
    <w:rsid w:val="0060104F"/>
    <w:rsid w:val="00601611"/>
    <w:rsid w:val="0060173D"/>
    <w:rsid w:val="0060177C"/>
    <w:rsid w:val="0060266B"/>
    <w:rsid w:val="006029B2"/>
    <w:rsid w:val="00603076"/>
    <w:rsid w:val="006038D3"/>
    <w:rsid w:val="00607F6A"/>
    <w:rsid w:val="00611397"/>
    <w:rsid w:val="006113BE"/>
    <w:rsid w:val="00612981"/>
    <w:rsid w:val="00612AAA"/>
    <w:rsid w:val="00612E5A"/>
    <w:rsid w:val="006131D1"/>
    <w:rsid w:val="00613D6D"/>
    <w:rsid w:val="00614039"/>
    <w:rsid w:val="00614B9C"/>
    <w:rsid w:val="00614BC8"/>
    <w:rsid w:val="00615828"/>
    <w:rsid w:val="00616C62"/>
    <w:rsid w:val="006177B9"/>
    <w:rsid w:val="00620022"/>
    <w:rsid w:val="00620198"/>
    <w:rsid w:val="00620D74"/>
    <w:rsid w:val="00620DEF"/>
    <w:rsid w:val="00620E8A"/>
    <w:rsid w:val="0062131B"/>
    <w:rsid w:val="00621430"/>
    <w:rsid w:val="0062172C"/>
    <w:rsid w:val="006217B8"/>
    <w:rsid w:val="00623541"/>
    <w:rsid w:val="00623A99"/>
    <w:rsid w:val="00623E8E"/>
    <w:rsid w:val="00624026"/>
    <w:rsid w:val="0062420E"/>
    <w:rsid w:val="00625542"/>
    <w:rsid w:val="00626371"/>
    <w:rsid w:val="00627752"/>
    <w:rsid w:val="0062777D"/>
    <w:rsid w:val="00627CB4"/>
    <w:rsid w:val="0063007A"/>
    <w:rsid w:val="00630D21"/>
    <w:rsid w:val="00630DE9"/>
    <w:rsid w:val="00630F3F"/>
    <w:rsid w:val="00632032"/>
    <w:rsid w:val="00632A69"/>
    <w:rsid w:val="00632F6A"/>
    <w:rsid w:val="00633056"/>
    <w:rsid w:val="0063350E"/>
    <w:rsid w:val="00633C14"/>
    <w:rsid w:val="00634115"/>
    <w:rsid w:val="00634438"/>
    <w:rsid w:val="00635395"/>
    <w:rsid w:val="00635D69"/>
    <w:rsid w:val="00635E80"/>
    <w:rsid w:val="00640401"/>
    <w:rsid w:val="00640E87"/>
    <w:rsid w:val="006429B4"/>
    <w:rsid w:val="00642CC9"/>
    <w:rsid w:val="006460A7"/>
    <w:rsid w:val="00646452"/>
    <w:rsid w:val="00646B25"/>
    <w:rsid w:val="00646E0D"/>
    <w:rsid w:val="00647170"/>
    <w:rsid w:val="0064749C"/>
    <w:rsid w:val="006474D9"/>
    <w:rsid w:val="00647A56"/>
    <w:rsid w:val="00647E8B"/>
    <w:rsid w:val="006504F3"/>
    <w:rsid w:val="00651D8D"/>
    <w:rsid w:val="00652B09"/>
    <w:rsid w:val="00653156"/>
    <w:rsid w:val="006531A5"/>
    <w:rsid w:val="006538FD"/>
    <w:rsid w:val="00653DF0"/>
    <w:rsid w:val="00654D14"/>
    <w:rsid w:val="0065513F"/>
    <w:rsid w:val="00655A57"/>
    <w:rsid w:val="00656588"/>
    <w:rsid w:val="00656D17"/>
    <w:rsid w:val="00656D44"/>
    <w:rsid w:val="00656E29"/>
    <w:rsid w:val="00656E69"/>
    <w:rsid w:val="006609CD"/>
    <w:rsid w:val="00660FC9"/>
    <w:rsid w:val="0066174C"/>
    <w:rsid w:val="0066183E"/>
    <w:rsid w:val="00661A2B"/>
    <w:rsid w:val="00662774"/>
    <w:rsid w:val="0066301E"/>
    <w:rsid w:val="006630FA"/>
    <w:rsid w:val="00664A5B"/>
    <w:rsid w:val="00664F16"/>
    <w:rsid w:val="00665FE5"/>
    <w:rsid w:val="00666910"/>
    <w:rsid w:val="00666991"/>
    <w:rsid w:val="006669D6"/>
    <w:rsid w:val="00666DE6"/>
    <w:rsid w:val="0066736A"/>
    <w:rsid w:val="0066756B"/>
    <w:rsid w:val="00667D6B"/>
    <w:rsid w:val="00670DCA"/>
    <w:rsid w:val="0067134A"/>
    <w:rsid w:val="006716AD"/>
    <w:rsid w:val="00671F35"/>
    <w:rsid w:val="006726FA"/>
    <w:rsid w:val="006727E7"/>
    <w:rsid w:val="00674D1C"/>
    <w:rsid w:val="00674D33"/>
    <w:rsid w:val="00674F8B"/>
    <w:rsid w:val="006757CB"/>
    <w:rsid w:val="00675F93"/>
    <w:rsid w:val="00676619"/>
    <w:rsid w:val="00676AEF"/>
    <w:rsid w:val="00677157"/>
    <w:rsid w:val="006776B1"/>
    <w:rsid w:val="00680139"/>
    <w:rsid w:val="006802B3"/>
    <w:rsid w:val="006808EC"/>
    <w:rsid w:val="00680D05"/>
    <w:rsid w:val="00680D5D"/>
    <w:rsid w:val="0068160F"/>
    <w:rsid w:val="00681B33"/>
    <w:rsid w:val="00681B43"/>
    <w:rsid w:val="00682D73"/>
    <w:rsid w:val="0068341D"/>
    <w:rsid w:val="00684391"/>
    <w:rsid w:val="0068511F"/>
    <w:rsid w:val="006851A6"/>
    <w:rsid w:val="006856A7"/>
    <w:rsid w:val="00685CE5"/>
    <w:rsid w:val="00685D8E"/>
    <w:rsid w:val="0068622D"/>
    <w:rsid w:val="00686D0A"/>
    <w:rsid w:val="00687587"/>
    <w:rsid w:val="00687724"/>
    <w:rsid w:val="00687FB9"/>
    <w:rsid w:val="00690206"/>
    <w:rsid w:val="0069081A"/>
    <w:rsid w:val="00692442"/>
    <w:rsid w:val="00692B6D"/>
    <w:rsid w:val="0069397B"/>
    <w:rsid w:val="00695342"/>
    <w:rsid w:val="00695657"/>
    <w:rsid w:val="0069686A"/>
    <w:rsid w:val="00697236"/>
    <w:rsid w:val="00697903"/>
    <w:rsid w:val="006A00C7"/>
    <w:rsid w:val="006A05E9"/>
    <w:rsid w:val="006A079F"/>
    <w:rsid w:val="006A0850"/>
    <w:rsid w:val="006A2493"/>
    <w:rsid w:val="006A252D"/>
    <w:rsid w:val="006A2534"/>
    <w:rsid w:val="006A34BE"/>
    <w:rsid w:val="006A356F"/>
    <w:rsid w:val="006A3EA5"/>
    <w:rsid w:val="006A4064"/>
    <w:rsid w:val="006A4FBD"/>
    <w:rsid w:val="006A52A9"/>
    <w:rsid w:val="006A56FE"/>
    <w:rsid w:val="006A5C33"/>
    <w:rsid w:val="006A658D"/>
    <w:rsid w:val="006A6CB4"/>
    <w:rsid w:val="006A75F9"/>
    <w:rsid w:val="006B055D"/>
    <w:rsid w:val="006B30C4"/>
    <w:rsid w:val="006B3359"/>
    <w:rsid w:val="006B3BAD"/>
    <w:rsid w:val="006B42E7"/>
    <w:rsid w:val="006B4536"/>
    <w:rsid w:val="006B469C"/>
    <w:rsid w:val="006B4AD2"/>
    <w:rsid w:val="006B4CF9"/>
    <w:rsid w:val="006B4E49"/>
    <w:rsid w:val="006B55AE"/>
    <w:rsid w:val="006B7A7D"/>
    <w:rsid w:val="006C10E6"/>
    <w:rsid w:val="006C14B3"/>
    <w:rsid w:val="006C1B1F"/>
    <w:rsid w:val="006C235F"/>
    <w:rsid w:val="006C283E"/>
    <w:rsid w:val="006C2969"/>
    <w:rsid w:val="006C33EC"/>
    <w:rsid w:val="006C394C"/>
    <w:rsid w:val="006C5DE0"/>
    <w:rsid w:val="006C68B3"/>
    <w:rsid w:val="006C6A50"/>
    <w:rsid w:val="006C6F7E"/>
    <w:rsid w:val="006D03C6"/>
    <w:rsid w:val="006D03E2"/>
    <w:rsid w:val="006D0794"/>
    <w:rsid w:val="006D0978"/>
    <w:rsid w:val="006D1707"/>
    <w:rsid w:val="006D224E"/>
    <w:rsid w:val="006D2362"/>
    <w:rsid w:val="006D243C"/>
    <w:rsid w:val="006D3473"/>
    <w:rsid w:val="006D3577"/>
    <w:rsid w:val="006D3EC7"/>
    <w:rsid w:val="006D42C1"/>
    <w:rsid w:val="006D5FFC"/>
    <w:rsid w:val="006D6B3D"/>
    <w:rsid w:val="006D718C"/>
    <w:rsid w:val="006D7757"/>
    <w:rsid w:val="006E0288"/>
    <w:rsid w:val="006E0329"/>
    <w:rsid w:val="006E051E"/>
    <w:rsid w:val="006E05B6"/>
    <w:rsid w:val="006E0687"/>
    <w:rsid w:val="006E0C2A"/>
    <w:rsid w:val="006E12BF"/>
    <w:rsid w:val="006E2E98"/>
    <w:rsid w:val="006E31ED"/>
    <w:rsid w:val="006E38A3"/>
    <w:rsid w:val="006E436E"/>
    <w:rsid w:val="006E48DF"/>
    <w:rsid w:val="006E5135"/>
    <w:rsid w:val="006E546D"/>
    <w:rsid w:val="006E5EE7"/>
    <w:rsid w:val="006E63D9"/>
    <w:rsid w:val="006E6D97"/>
    <w:rsid w:val="006E784E"/>
    <w:rsid w:val="006E78C0"/>
    <w:rsid w:val="006F0B6B"/>
    <w:rsid w:val="006F118D"/>
    <w:rsid w:val="006F15C6"/>
    <w:rsid w:val="006F177A"/>
    <w:rsid w:val="006F17B4"/>
    <w:rsid w:val="006F193C"/>
    <w:rsid w:val="006F2785"/>
    <w:rsid w:val="006F2869"/>
    <w:rsid w:val="006F3440"/>
    <w:rsid w:val="006F3560"/>
    <w:rsid w:val="006F38B3"/>
    <w:rsid w:val="006F5372"/>
    <w:rsid w:val="006F6E50"/>
    <w:rsid w:val="006F6EF5"/>
    <w:rsid w:val="00701213"/>
    <w:rsid w:val="00701A3A"/>
    <w:rsid w:val="007031D1"/>
    <w:rsid w:val="00703748"/>
    <w:rsid w:val="00704848"/>
    <w:rsid w:val="00704CDB"/>
    <w:rsid w:val="00704F54"/>
    <w:rsid w:val="0070514A"/>
    <w:rsid w:val="0070529B"/>
    <w:rsid w:val="00705481"/>
    <w:rsid w:val="00705537"/>
    <w:rsid w:val="007056A4"/>
    <w:rsid w:val="0070589B"/>
    <w:rsid w:val="007062AE"/>
    <w:rsid w:val="007065C3"/>
    <w:rsid w:val="0070690A"/>
    <w:rsid w:val="00706B7A"/>
    <w:rsid w:val="00706E07"/>
    <w:rsid w:val="00706E4A"/>
    <w:rsid w:val="007071CB"/>
    <w:rsid w:val="0070733D"/>
    <w:rsid w:val="0070787E"/>
    <w:rsid w:val="007078FC"/>
    <w:rsid w:val="007079A2"/>
    <w:rsid w:val="0071053B"/>
    <w:rsid w:val="00710D9C"/>
    <w:rsid w:val="00710EE2"/>
    <w:rsid w:val="0071163B"/>
    <w:rsid w:val="00711D34"/>
    <w:rsid w:val="00712181"/>
    <w:rsid w:val="007125A9"/>
    <w:rsid w:val="00714395"/>
    <w:rsid w:val="00714879"/>
    <w:rsid w:val="007148BB"/>
    <w:rsid w:val="007151EF"/>
    <w:rsid w:val="00715930"/>
    <w:rsid w:val="007160E2"/>
    <w:rsid w:val="0071654C"/>
    <w:rsid w:val="00716F78"/>
    <w:rsid w:val="00720B3E"/>
    <w:rsid w:val="00720B4B"/>
    <w:rsid w:val="00722163"/>
    <w:rsid w:val="007222C6"/>
    <w:rsid w:val="0072253A"/>
    <w:rsid w:val="00724CAF"/>
    <w:rsid w:val="00725A63"/>
    <w:rsid w:val="00727146"/>
    <w:rsid w:val="00727966"/>
    <w:rsid w:val="00731742"/>
    <w:rsid w:val="00731CC8"/>
    <w:rsid w:val="00732049"/>
    <w:rsid w:val="00732FC3"/>
    <w:rsid w:val="00733CEF"/>
    <w:rsid w:val="00734008"/>
    <w:rsid w:val="0073427B"/>
    <w:rsid w:val="007343A4"/>
    <w:rsid w:val="00734CE4"/>
    <w:rsid w:val="00735403"/>
    <w:rsid w:val="007359A8"/>
    <w:rsid w:val="007361EF"/>
    <w:rsid w:val="0073729A"/>
    <w:rsid w:val="00740358"/>
    <w:rsid w:val="00740EFF"/>
    <w:rsid w:val="0074185F"/>
    <w:rsid w:val="00741965"/>
    <w:rsid w:val="00741A5A"/>
    <w:rsid w:val="007428BC"/>
    <w:rsid w:val="00742B0F"/>
    <w:rsid w:val="00745294"/>
    <w:rsid w:val="00745343"/>
    <w:rsid w:val="00745E40"/>
    <w:rsid w:val="00746DA0"/>
    <w:rsid w:val="0074738B"/>
    <w:rsid w:val="00747554"/>
    <w:rsid w:val="00747767"/>
    <w:rsid w:val="00747F13"/>
    <w:rsid w:val="0075005E"/>
    <w:rsid w:val="00751864"/>
    <w:rsid w:val="0075238C"/>
    <w:rsid w:val="00752B85"/>
    <w:rsid w:val="00752F0D"/>
    <w:rsid w:val="00752FFC"/>
    <w:rsid w:val="0075385D"/>
    <w:rsid w:val="007543F7"/>
    <w:rsid w:val="00754523"/>
    <w:rsid w:val="0075455E"/>
    <w:rsid w:val="00754B6B"/>
    <w:rsid w:val="007568F3"/>
    <w:rsid w:val="007569AF"/>
    <w:rsid w:val="0075708C"/>
    <w:rsid w:val="007572B3"/>
    <w:rsid w:val="00760A2F"/>
    <w:rsid w:val="00760C6B"/>
    <w:rsid w:val="007612DB"/>
    <w:rsid w:val="00762197"/>
    <w:rsid w:val="0076240C"/>
    <w:rsid w:val="00763241"/>
    <w:rsid w:val="00764A80"/>
    <w:rsid w:val="00764BE8"/>
    <w:rsid w:val="00765145"/>
    <w:rsid w:val="00765749"/>
    <w:rsid w:val="0076635A"/>
    <w:rsid w:val="00766BA5"/>
    <w:rsid w:val="00767C5A"/>
    <w:rsid w:val="00772200"/>
    <w:rsid w:val="00772633"/>
    <w:rsid w:val="0077264E"/>
    <w:rsid w:val="00772669"/>
    <w:rsid w:val="00772730"/>
    <w:rsid w:val="00772DA6"/>
    <w:rsid w:val="00773E34"/>
    <w:rsid w:val="00774C3D"/>
    <w:rsid w:val="00774C8B"/>
    <w:rsid w:val="00775A6B"/>
    <w:rsid w:val="00777A4A"/>
    <w:rsid w:val="00777BF7"/>
    <w:rsid w:val="00777E4D"/>
    <w:rsid w:val="00780531"/>
    <w:rsid w:val="007819E8"/>
    <w:rsid w:val="007821BA"/>
    <w:rsid w:val="007823D6"/>
    <w:rsid w:val="00782FAF"/>
    <w:rsid w:val="00783908"/>
    <w:rsid w:val="00783938"/>
    <w:rsid w:val="00783939"/>
    <w:rsid w:val="00783E3F"/>
    <w:rsid w:val="00783EEF"/>
    <w:rsid w:val="00784154"/>
    <w:rsid w:val="00784BFB"/>
    <w:rsid w:val="0078622A"/>
    <w:rsid w:val="0078644C"/>
    <w:rsid w:val="00787570"/>
    <w:rsid w:val="00787997"/>
    <w:rsid w:val="0079051E"/>
    <w:rsid w:val="00790D80"/>
    <w:rsid w:val="00791600"/>
    <w:rsid w:val="0079279F"/>
    <w:rsid w:val="0079345A"/>
    <w:rsid w:val="007935DE"/>
    <w:rsid w:val="00793AFD"/>
    <w:rsid w:val="007952E0"/>
    <w:rsid w:val="00795ED6"/>
    <w:rsid w:val="00797C6B"/>
    <w:rsid w:val="007A1428"/>
    <w:rsid w:val="007A16B5"/>
    <w:rsid w:val="007A293D"/>
    <w:rsid w:val="007A30B5"/>
    <w:rsid w:val="007A3146"/>
    <w:rsid w:val="007A36BD"/>
    <w:rsid w:val="007A398F"/>
    <w:rsid w:val="007A457E"/>
    <w:rsid w:val="007A61B1"/>
    <w:rsid w:val="007A656D"/>
    <w:rsid w:val="007A6F88"/>
    <w:rsid w:val="007A70F6"/>
    <w:rsid w:val="007B02FD"/>
    <w:rsid w:val="007B0544"/>
    <w:rsid w:val="007B07B3"/>
    <w:rsid w:val="007B0C17"/>
    <w:rsid w:val="007B1614"/>
    <w:rsid w:val="007B1FC2"/>
    <w:rsid w:val="007B1FEA"/>
    <w:rsid w:val="007B28A0"/>
    <w:rsid w:val="007B34B0"/>
    <w:rsid w:val="007B386B"/>
    <w:rsid w:val="007B4114"/>
    <w:rsid w:val="007B41B3"/>
    <w:rsid w:val="007B41F2"/>
    <w:rsid w:val="007B4315"/>
    <w:rsid w:val="007B575F"/>
    <w:rsid w:val="007B70E8"/>
    <w:rsid w:val="007B7D03"/>
    <w:rsid w:val="007C005A"/>
    <w:rsid w:val="007C096B"/>
    <w:rsid w:val="007C0EDD"/>
    <w:rsid w:val="007C1016"/>
    <w:rsid w:val="007C190D"/>
    <w:rsid w:val="007C1E29"/>
    <w:rsid w:val="007C27AA"/>
    <w:rsid w:val="007C2BFD"/>
    <w:rsid w:val="007C42C3"/>
    <w:rsid w:val="007C5134"/>
    <w:rsid w:val="007C5BCA"/>
    <w:rsid w:val="007C62B6"/>
    <w:rsid w:val="007C62E1"/>
    <w:rsid w:val="007C67B7"/>
    <w:rsid w:val="007D117C"/>
    <w:rsid w:val="007D1B20"/>
    <w:rsid w:val="007D1E1D"/>
    <w:rsid w:val="007D3081"/>
    <w:rsid w:val="007D414D"/>
    <w:rsid w:val="007D434C"/>
    <w:rsid w:val="007D43F8"/>
    <w:rsid w:val="007D4916"/>
    <w:rsid w:val="007D4B00"/>
    <w:rsid w:val="007D5093"/>
    <w:rsid w:val="007D517E"/>
    <w:rsid w:val="007D6E4E"/>
    <w:rsid w:val="007D71C8"/>
    <w:rsid w:val="007D7279"/>
    <w:rsid w:val="007D7BAE"/>
    <w:rsid w:val="007E0706"/>
    <w:rsid w:val="007E19D1"/>
    <w:rsid w:val="007E1CFC"/>
    <w:rsid w:val="007E1F37"/>
    <w:rsid w:val="007E28ED"/>
    <w:rsid w:val="007E295F"/>
    <w:rsid w:val="007E470B"/>
    <w:rsid w:val="007E51EB"/>
    <w:rsid w:val="007E53D5"/>
    <w:rsid w:val="007E6CFB"/>
    <w:rsid w:val="007E70C6"/>
    <w:rsid w:val="007E729D"/>
    <w:rsid w:val="007E7C8B"/>
    <w:rsid w:val="007F14F0"/>
    <w:rsid w:val="007F18D5"/>
    <w:rsid w:val="007F1925"/>
    <w:rsid w:val="007F1A8B"/>
    <w:rsid w:val="007F1AA6"/>
    <w:rsid w:val="007F2244"/>
    <w:rsid w:val="007F2292"/>
    <w:rsid w:val="007F2EFE"/>
    <w:rsid w:val="007F3A2E"/>
    <w:rsid w:val="007F3A55"/>
    <w:rsid w:val="007F4C99"/>
    <w:rsid w:val="007F5909"/>
    <w:rsid w:val="007F5934"/>
    <w:rsid w:val="007F7314"/>
    <w:rsid w:val="007F745B"/>
    <w:rsid w:val="00800A96"/>
    <w:rsid w:val="00801C63"/>
    <w:rsid w:val="008024F0"/>
    <w:rsid w:val="00802601"/>
    <w:rsid w:val="00802EEF"/>
    <w:rsid w:val="0080334A"/>
    <w:rsid w:val="0080392F"/>
    <w:rsid w:val="00803AAA"/>
    <w:rsid w:val="008041A3"/>
    <w:rsid w:val="00804496"/>
    <w:rsid w:val="0080484D"/>
    <w:rsid w:val="0080780C"/>
    <w:rsid w:val="00807B89"/>
    <w:rsid w:val="00810A97"/>
    <w:rsid w:val="00811A21"/>
    <w:rsid w:val="008121EF"/>
    <w:rsid w:val="008126B8"/>
    <w:rsid w:val="0081278C"/>
    <w:rsid w:val="00812C04"/>
    <w:rsid w:val="00813AA0"/>
    <w:rsid w:val="00813ABA"/>
    <w:rsid w:val="00813E6A"/>
    <w:rsid w:val="00814123"/>
    <w:rsid w:val="008144B8"/>
    <w:rsid w:val="00814B8C"/>
    <w:rsid w:val="0081552D"/>
    <w:rsid w:val="00815B54"/>
    <w:rsid w:val="00816264"/>
    <w:rsid w:val="00816D1B"/>
    <w:rsid w:val="00816F89"/>
    <w:rsid w:val="00817D1D"/>
    <w:rsid w:val="0082252E"/>
    <w:rsid w:val="00823560"/>
    <w:rsid w:val="00823582"/>
    <w:rsid w:val="00824A8B"/>
    <w:rsid w:val="00824B2C"/>
    <w:rsid w:val="00824ED3"/>
    <w:rsid w:val="008250FE"/>
    <w:rsid w:val="00825F0B"/>
    <w:rsid w:val="00825F9F"/>
    <w:rsid w:val="00826383"/>
    <w:rsid w:val="00826384"/>
    <w:rsid w:val="00826F24"/>
    <w:rsid w:val="008274A3"/>
    <w:rsid w:val="00827F99"/>
    <w:rsid w:val="00830A47"/>
    <w:rsid w:val="008313E8"/>
    <w:rsid w:val="00831808"/>
    <w:rsid w:val="0083191C"/>
    <w:rsid w:val="00831960"/>
    <w:rsid w:val="00832B08"/>
    <w:rsid w:val="00832B27"/>
    <w:rsid w:val="008334C8"/>
    <w:rsid w:val="008337D1"/>
    <w:rsid w:val="00834762"/>
    <w:rsid w:val="00834F4C"/>
    <w:rsid w:val="00835754"/>
    <w:rsid w:val="0083593A"/>
    <w:rsid w:val="00836678"/>
    <w:rsid w:val="0083756C"/>
    <w:rsid w:val="008378EC"/>
    <w:rsid w:val="008410AE"/>
    <w:rsid w:val="008414E6"/>
    <w:rsid w:val="008417C3"/>
    <w:rsid w:val="0084200A"/>
    <w:rsid w:val="00842081"/>
    <w:rsid w:val="00843332"/>
    <w:rsid w:val="008442CD"/>
    <w:rsid w:val="00844B1A"/>
    <w:rsid w:val="0084569D"/>
    <w:rsid w:val="00846BAF"/>
    <w:rsid w:val="00847590"/>
    <w:rsid w:val="0085185E"/>
    <w:rsid w:val="00851B32"/>
    <w:rsid w:val="00851FF2"/>
    <w:rsid w:val="00852F20"/>
    <w:rsid w:val="00853946"/>
    <w:rsid w:val="0085481C"/>
    <w:rsid w:val="00856AB4"/>
    <w:rsid w:val="00857019"/>
    <w:rsid w:val="0085720A"/>
    <w:rsid w:val="0085767C"/>
    <w:rsid w:val="00860956"/>
    <w:rsid w:val="00860EFE"/>
    <w:rsid w:val="00861DA5"/>
    <w:rsid w:val="00861DC2"/>
    <w:rsid w:val="00861F89"/>
    <w:rsid w:val="0086278F"/>
    <w:rsid w:val="00863B2E"/>
    <w:rsid w:val="0086443B"/>
    <w:rsid w:val="00865356"/>
    <w:rsid w:val="008665C6"/>
    <w:rsid w:val="008665F8"/>
    <w:rsid w:val="00866AEB"/>
    <w:rsid w:val="00867565"/>
    <w:rsid w:val="00867859"/>
    <w:rsid w:val="008702DD"/>
    <w:rsid w:val="00870729"/>
    <w:rsid w:val="00870872"/>
    <w:rsid w:val="00870E0A"/>
    <w:rsid w:val="00871D5E"/>
    <w:rsid w:val="00872C6D"/>
    <w:rsid w:val="00872D26"/>
    <w:rsid w:val="00873200"/>
    <w:rsid w:val="008739B5"/>
    <w:rsid w:val="00873E0A"/>
    <w:rsid w:val="008752F0"/>
    <w:rsid w:val="00875AB1"/>
    <w:rsid w:val="00875B19"/>
    <w:rsid w:val="0087614D"/>
    <w:rsid w:val="008763C6"/>
    <w:rsid w:val="0087728F"/>
    <w:rsid w:val="00877522"/>
    <w:rsid w:val="008775A2"/>
    <w:rsid w:val="008778DB"/>
    <w:rsid w:val="00877CC1"/>
    <w:rsid w:val="00877FA8"/>
    <w:rsid w:val="0088022B"/>
    <w:rsid w:val="0088189C"/>
    <w:rsid w:val="008822A4"/>
    <w:rsid w:val="00882684"/>
    <w:rsid w:val="00882DFE"/>
    <w:rsid w:val="008837E7"/>
    <w:rsid w:val="00884822"/>
    <w:rsid w:val="00884A5B"/>
    <w:rsid w:val="00885E64"/>
    <w:rsid w:val="008861D7"/>
    <w:rsid w:val="008862F7"/>
    <w:rsid w:val="00886CAA"/>
    <w:rsid w:val="0088765D"/>
    <w:rsid w:val="00887C05"/>
    <w:rsid w:val="0089112C"/>
    <w:rsid w:val="008913A9"/>
    <w:rsid w:val="008915DE"/>
    <w:rsid w:val="0089219C"/>
    <w:rsid w:val="00892299"/>
    <w:rsid w:val="00894B35"/>
    <w:rsid w:val="0089530F"/>
    <w:rsid w:val="00895BEA"/>
    <w:rsid w:val="008963D7"/>
    <w:rsid w:val="008963F7"/>
    <w:rsid w:val="008A03A7"/>
    <w:rsid w:val="008A087C"/>
    <w:rsid w:val="008A2870"/>
    <w:rsid w:val="008A2D19"/>
    <w:rsid w:val="008A46AC"/>
    <w:rsid w:val="008A53F0"/>
    <w:rsid w:val="008A75B7"/>
    <w:rsid w:val="008A78E0"/>
    <w:rsid w:val="008B0445"/>
    <w:rsid w:val="008B0582"/>
    <w:rsid w:val="008B0D2E"/>
    <w:rsid w:val="008B0D61"/>
    <w:rsid w:val="008B2690"/>
    <w:rsid w:val="008B27E5"/>
    <w:rsid w:val="008B2ADF"/>
    <w:rsid w:val="008B48A4"/>
    <w:rsid w:val="008B4BD0"/>
    <w:rsid w:val="008B5C94"/>
    <w:rsid w:val="008B7E36"/>
    <w:rsid w:val="008C0D0C"/>
    <w:rsid w:val="008C2773"/>
    <w:rsid w:val="008C2866"/>
    <w:rsid w:val="008C2F24"/>
    <w:rsid w:val="008C3154"/>
    <w:rsid w:val="008C36F8"/>
    <w:rsid w:val="008C3D26"/>
    <w:rsid w:val="008C4859"/>
    <w:rsid w:val="008C4891"/>
    <w:rsid w:val="008C49AB"/>
    <w:rsid w:val="008C5621"/>
    <w:rsid w:val="008C67E3"/>
    <w:rsid w:val="008C79E4"/>
    <w:rsid w:val="008D0057"/>
    <w:rsid w:val="008D06F7"/>
    <w:rsid w:val="008D0F12"/>
    <w:rsid w:val="008D15FB"/>
    <w:rsid w:val="008D1670"/>
    <w:rsid w:val="008D17BE"/>
    <w:rsid w:val="008D186F"/>
    <w:rsid w:val="008D19CC"/>
    <w:rsid w:val="008D235F"/>
    <w:rsid w:val="008D2667"/>
    <w:rsid w:val="008D2DA1"/>
    <w:rsid w:val="008D3675"/>
    <w:rsid w:val="008D403B"/>
    <w:rsid w:val="008D48A0"/>
    <w:rsid w:val="008D4ABE"/>
    <w:rsid w:val="008D5405"/>
    <w:rsid w:val="008D591E"/>
    <w:rsid w:val="008D5CCA"/>
    <w:rsid w:val="008D658A"/>
    <w:rsid w:val="008D6666"/>
    <w:rsid w:val="008D705E"/>
    <w:rsid w:val="008D7F25"/>
    <w:rsid w:val="008E0608"/>
    <w:rsid w:val="008E0C77"/>
    <w:rsid w:val="008E1561"/>
    <w:rsid w:val="008E1DB6"/>
    <w:rsid w:val="008E24A9"/>
    <w:rsid w:val="008E2672"/>
    <w:rsid w:val="008E2EFD"/>
    <w:rsid w:val="008E2F27"/>
    <w:rsid w:val="008E323B"/>
    <w:rsid w:val="008E3482"/>
    <w:rsid w:val="008E388A"/>
    <w:rsid w:val="008E3F83"/>
    <w:rsid w:val="008E41BC"/>
    <w:rsid w:val="008E5E0A"/>
    <w:rsid w:val="008E67C5"/>
    <w:rsid w:val="008E6D30"/>
    <w:rsid w:val="008E71B4"/>
    <w:rsid w:val="008E72DE"/>
    <w:rsid w:val="008E769C"/>
    <w:rsid w:val="008F17A9"/>
    <w:rsid w:val="008F1822"/>
    <w:rsid w:val="008F276F"/>
    <w:rsid w:val="008F3528"/>
    <w:rsid w:val="008F35A6"/>
    <w:rsid w:val="008F3848"/>
    <w:rsid w:val="008F3890"/>
    <w:rsid w:val="008F3A37"/>
    <w:rsid w:val="008F3B11"/>
    <w:rsid w:val="008F4E2E"/>
    <w:rsid w:val="008F7685"/>
    <w:rsid w:val="008F7B99"/>
    <w:rsid w:val="008F7C5A"/>
    <w:rsid w:val="0090007B"/>
    <w:rsid w:val="0090138D"/>
    <w:rsid w:val="009014AB"/>
    <w:rsid w:val="009015C7"/>
    <w:rsid w:val="009018DB"/>
    <w:rsid w:val="00902CFA"/>
    <w:rsid w:val="00902D49"/>
    <w:rsid w:val="0090371D"/>
    <w:rsid w:val="009048FB"/>
    <w:rsid w:val="00904D54"/>
    <w:rsid w:val="00904E07"/>
    <w:rsid w:val="00904F4B"/>
    <w:rsid w:val="00906797"/>
    <w:rsid w:val="00906B56"/>
    <w:rsid w:val="00906BF4"/>
    <w:rsid w:val="00906D68"/>
    <w:rsid w:val="009070B1"/>
    <w:rsid w:val="009078F3"/>
    <w:rsid w:val="00907B2D"/>
    <w:rsid w:val="00907EB6"/>
    <w:rsid w:val="00911890"/>
    <w:rsid w:val="00911E06"/>
    <w:rsid w:val="00912306"/>
    <w:rsid w:val="009124DB"/>
    <w:rsid w:val="009124E1"/>
    <w:rsid w:val="00913412"/>
    <w:rsid w:val="0091364D"/>
    <w:rsid w:val="00913846"/>
    <w:rsid w:val="00915ECB"/>
    <w:rsid w:val="009178F7"/>
    <w:rsid w:val="00917BB5"/>
    <w:rsid w:val="009211EB"/>
    <w:rsid w:val="0092129E"/>
    <w:rsid w:val="009213E5"/>
    <w:rsid w:val="00921A26"/>
    <w:rsid w:val="00921D12"/>
    <w:rsid w:val="0092224F"/>
    <w:rsid w:val="00922883"/>
    <w:rsid w:val="0092360F"/>
    <w:rsid w:val="00923D20"/>
    <w:rsid w:val="0092490F"/>
    <w:rsid w:val="00924D3F"/>
    <w:rsid w:val="00925256"/>
    <w:rsid w:val="009266A4"/>
    <w:rsid w:val="00926C82"/>
    <w:rsid w:val="00926EAA"/>
    <w:rsid w:val="0092718A"/>
    <w:rsid w:val="00927703"/>
    <w:rsid w:val="0093008B"/>
    <w:rsid w:val="00931FAC"/>
    <w:rsid w:val="009325A8"/>
    <w:rsid w:val="009327F2"/>
    <w:rsid w:val="00932E34"/>
    <w:rsid w:val="00932E7E"/>
    <w:rsid w:val="009337A0"/>
    <w:rsid w:val="009338A9"/>
    <w:rsid w:val="00933F40"/>
    <w:rsid w:val="009347C5"/>
    <w:rsid w:val="0093508B"/>
    <w:rsid w:val="00935F80"/>
    <w:rsid w:val="0093609B"/>
    <w:rsid w:val="00936554"/>
    <w:rsid w:val="009368DE"/>
    <w:rsid w:val="009378E5"/>
    <w:rsid w:val="00937CFE"/>
    <w:rsid w:val="00940033"/>
    <w:rsid w:val="009409D8"/>
    <w:rsid w:val="0094178A"/>
    <w:rsid w:val="00941D16"/>
    <w:rsid w:val="0094238F"/>
    <w:rsid w:val="0094257B"/>
    <w:rsid w:val="009426F5"/>
    <w:rsid w:val="00943940"/>
    <w:rsid w:val="009441CA"/>
    <w:rsid w:val="009443F9"/>
    <w:rsid w:val="00944510"/>
    <w:rsid w:val="00944B55"/>
    <w:rsid w:val="00945833"/>
    <w:rsid w:val="00945969"/>
    <w:rsid w:val="00945E71"/>
    <w:rsid w:val="00945E7A"/>
    <w:rsid w:val="00946D4F"/>
    <w:rsid w:val="0094735F"/>
    <w:rsid w:val="009536A1"/>
    <w:rsid w:val="009545CF"/>
    <w:rsid w:val="00954EC8"/>
    <w:rsid w:val="00955398"/>
    <w:rsid w:val="00955F9C"/>
    <w:rsid w:val="00956BE7"/>
    <w:rsid w:val="00956DA3"/>
    <w:rsid w:val="00956EB5"/>
    <w:rsid w:val="0095726B"/>
    <w:rsid w:val="00957515"/>
    <w:rsid w:val="00957768"/>
    <w:rsid w:val="00960103"/>
    <w:rsid w:val="009602CB"/>
    <w:rsid w:val="009607BC"/>
    <w:rsid w:val="0096187C"/>
    <w:rsid w:val="009618D8"/>
    <w:rsid w:val="00961ECB"/>
    <w:rsid w:val="0096268B"/>
    <w:rsid w:val="00962777"/>
    <w:rsid w:val="0096322A"/>
    <w:rsid w:val="00963594"/>
    <w:rsid w:val="009639D9"/>
    <w:rsid w:val="00963AEC"/>
    <w:rsid w:val="00963E94"/>
    <w:rsid w:val="009641DD"/>
    <w:rsid w:val="009643E8"/>
    <w:rsid w:val="00964624"/>
    <w:rsid w:val="00964632"/>
    <w:rsid w:val="009647B4"/>
    <w:rsid w:val="009650EE"/>
    <w:rsid w:val="00965812"/>
    <w:rsid w:val="00965DDE"/>
    <w:rsid w:val="00966764"/>
    <w:rsid w:val="00966A6F"/>
    <w:rsid w:val="00967B22"/>
    <w:rsid w:val="00967C4B"/>
    <w:rsid w:val="0097179B"/>
    <w:rsid w:val="009721A8"/>
    <w:rsid w:val="009725A1"/>
    <w:rsid w:val="00972F50"/>
    <w:rsid w:val="009732CD"/>
    <w:rsid w:val="0097474D"/>
    <w:rsid w:val="00974D36"/>
    <w:rsid w:val="00975278"/>
    <w:rsid w:val="00975835"/>
    <w:rsid w:val="00975CDB"/>
    <w:rsid w:val="00977246"/>
    <w:rsid w:val="00977787"/>
    <w:rsid w:val="009802D6"/>
    <w:rsid w:val="00980529"/>
    <w:rsid w:val="00980AC9"/>
    <w:rsid w:val="00980CEB"/>
    <w:rsid w:val="009810AD"/>
    <w:rsid w:val="009819A3"/>
    <w:rsid w:val="00981BB8"/>
    <w:rsid w:val="00983A00"/>
    <w:rsid w:val="00984B44"/>
    <w:rsid w:val="00985732"/>
    <w:rsid w:val="00985849"/>
    <w:rsid w:val="00985D8F"/>
    <w:rsid w:val="009870F6"/>
    <w:rsid w:val="009872FC"/>
    <w:rsid w:val="00987376"/>
    <w:rsid w:val="00987D9C"/>
    <w:rsid w:val="009907C5"/>
    <w:rsid w:val="00990A0A"/>
    <w:rsid w:val="00990E10"/>
    <w:rsid w:val="00992060"/>
    <w:rsid w:val="00993EFB"/>
    <w:rsid w:val="00995971"/>
    <w:rsid w:val="00996CEE"/>
    <w:rsid w:val="0099750F"/>
    <w:rsid w:val="00997BE2"/>
    <w:rsid w:val="009A097D"/>
    <w:rsid w:val="009A0A28"/>
    <w:rsid w:val="009A0F59"/>
    <w:rsid w:val="009A109C"/>
    <w:rsid w:val="009A1B90"/>
    <w:rsid w:val="009A23F3"/>
    <w:rsid w:val="009A2DFC"/>
    <w:rsid w:val="009A3B71"/>
    <w:rsid w:val="009A4378"/>
    <w:rsid w:val="009A4A5B"/>
    <w:rsid w:val="009A5890"/>
    <w:rsid w:val="009A6051"/>
    <w:rsid w:val="009A6940"/>
    <w:rsid w:val="009A79F4"/>
    <w:rsid w:val="009A7F83"/>
    <w:rsid w:val="009B0804"/>
    <w:rsid w:val="009B090E"/>
    <w:rsid w:val="009B0F0E"/>
    <w:rsid w:val="009B1BB7"/>
    <w:rsid w:val="009B2C6A"/>
    <w:rsid w:val="009B2FC8"/>
    <w:rsid w:val="009B319E"/>
    <w:rsid w:val="009B337C"/>
    <w:rsid w:val="009B54B7"/>
    <w:rsid w:val="009B6441"/>
    <w:rsid w:val="009B6471"/>
    <w:rsid w:val="009B6726"/>
    <w:rsid w:val="009B683D"/>
    <w:rsid w:val="009B6B0C"/>
    <w:rsid w:val="009B6C32"/>
    <w:rsid w:val="009B6D77"/>
    <w:rsid w:val="009B7548"/>
    <w:rsid w:val="009B7967"/>
    <w:rsid w:val="009C05B3"/>
    <w:rsid w:val="009C15D7"/>
    <w:rsid w:val="009C168D"/>
    <w:rsid w:val="009C1964"/>
    <w:rsid w:val="009C247E"/>
    <w:rsid w:val="009C290F"/>
    <w:rsid w:val="009C2A95"/>
    <w:rsid w:val="009C3748"/>
    <w:rsid w:val="009C43A1"/>
    <w:rsid w:val="009C4506"/>
    <w:rsid w:val="009C48C4"/>
    <w:rsid w:val="009C4AAB"/>
    <w:rsid w:val="009C57FE"/>
    <w:rsid w:val="009C5BE2"/>
    <w:rsid w:val="009C66BA"/>
    <w:rsid w:val="009D0C63"/>
    <w:rsid w:val="009D1FB3"/>
    <w:rsid w:val="009D22B6"/>
    <w:rsid w:val="009D2555"/>
    <w:rsid w:val="009D25FD"/>
    <w:rsid w:val="009D2CF3"/>
    <w:rsid w:val="009D2D7E"/>
    <w:rsid w:val="009D4469"/>
    <w:rsid w:val="009D4B9D"/>
    <w:rsid w:val="009D4BD2"/>
    <w:rsid w:val="009D4CD4"/>
    <w:rsid w:val="009D500F"/>
    <w:rsid w:val="009D54FB"/>
    <w:rsid w:val="009D6A76"/>
    <w:rsid w:val="009D6DB1"/>
    <w:rsid w:val="009E01DA"/>
    <w:rsid w:val="009E0ED4"/>
    <w:rsid w:val="009E1513"/>
    <w:rsid w:val="009E210D"/>
    <w:rsid w:val="009E222C"/>
    <w:rsid w:val="009E266D"/>
    <w:rsid w:val="009E2B21"/>
    <w:rsid w:val="009E3342"/>
    <w:rsid w:val="009E376B"/>
    <w:rsid w:val="009E43B1"/>
    <w:rsid w:val="009E4A0B"/>
    <w:rsid w:val="009E4A8A"/>
    <w:rsid w:val="009E4B34"/>
    <w:rsid w:val="009E5747"/>
    <w:rsid w:val="009E58B0"/>
    <w:rsid w:val="009E59FF"/>
    <w:rsid w:val="009E5E2D"/>
    <w:rsid w:val="009E715C"/>
    <w:rsid w:val="009F07AD"/>
    <w:rsid w:val="009F103D"/>
    <w:rsid w:val="009F11FC"/>
    <w:rsid w:val="009F122E"/>
    <w:rsid w:val="009F14FC"/>
    <w:rsid w:val="009F15F3"/>
    <w:rsid w:val="009F1A25"/>
    <w:rsid w:val="009F1C04"/>
    <w:rsid w:val="009F1D64"/>
    <w:rsid w:val="009F2886"/>
    <w:rsid w:val="009F43C9"/>
    <w:rsid w:val="009F4E26"/>
    <w:rsid w:val="009F6791"/>
    <w:rsid w:val="009F6DBE"/>
    <w:rsid w:val="009F781D"/>
    <w:rsid w:val="009F7DC9"/>
    <w:rsid w:val="00A00372"/>
    <w:rsid w:val="00A01418"/>
    <w:rsid w:val="00A019BB"/>
    <w:rsid w:val="00A02104"/>
    <w:rsid w:val="00A030AB"/>
    <w:rsid w:val="00A0355F"/>
    <w:rsid w:val="00A10CEA"/>
    <w:rsid w:val="00A10E04"/>
    <w:rsid w:val="00A10E47"/>
    <w:rsid w:val="00A1106B"/>
    <w:rsid w:val="00A1123C"/>
    <w:rsid w:val="00A11BC2"/>
    <w:rsid w:val="00A127FF"/>
    <w:rsid w:val="00A1286F"/>
    <w:rsid w:val="00A14BC7"/>
    <w:rsid w:val="00A15123"/>
    <w:rsid w:val="00A15B8F"/>
    <w:rsid w:val="00A15C53"/>
    <w:rsid w:val="00A16FF2"/>
    <w:rsid w:val="00A20295"/>
    <w:rsid w:val="00A20940"/>
    <w:rsid w:val="00A20FA2"/>
    <w:rsid w:val="00A2113D"/>
    <w:rsid w:val="00A216DF"/>
    <w:rsid w:val="00A21818"/>
    <w:rsid w:val="00A22181"/>
    <w:rsid w:val="00A22B1A"/>
    <w:rsid w:val="00A23737"/>
    <w:rsid w:val="00A240AD"/>
    <w:rsid w:val="00A2562B"/>
    <w:rsid w:val="00A259E7"/>
    <w:rsid w:val="00A2608D"/>
    <w:rsid w:val="00A26531"/>
    <w:rsid w:val="00A266EB"/>
    <w:rsid w:val="00A27081"/>
    <w:rsid w:val="00A27CE1"/>
    <w:rsid w:val="00A312E3"/>
    <w:rsid w:val="00A32098"/>
    <w:rsid w:val="00A326C9"/>
    <w:rsid w:val="00A328A9"/>
    <w:rsid w:val="00A32AAD"/>
    <w:rsid w:val="00A32EE7"/>
    <w:rsid w:val="00A332F7"/>
    <w:rsid w:val="00A33B81"/>
    <w:rsid w:val="00A363E4"/>
    <w:rsid w:val="00A36D69"/>
    <w:rsid w:val="00A36F1C"/>
    <w:rsid w:val="00A3766C"/>
    <w:rsid w:val="00A37E92"/>
    <w:rsid w:val="00A401C9"/>
    <w:rsid w:val="00A401D0"/>
    <w:rsid w:val="00A41026"/>
    <w:rsid w:val="00A41173"/>
    <w:rsid w:val="00A414D1"/>
    <w:rsid w:val="00A41BBE"/>
    <w:rsid w:val="00A42049"/>
    <w:rsid w:val="00A42390"/>
    <w:rsid w:val="00A42650"/>
    <w:rsid w:val="00A42B37"/>
    <w:rsid w:val="00A42D27"/>
    <w:rsid w:val="00A42E51"/>
    <w:rsid w:val="00A43FEA"/>
    <w:rsid w:val="00A444DF"/>
    <w:rsid w:val="00A45AA0"/>
    <w:rsid w:val="00A46DC1"/>
    <w:rsid w:val="00A47A85"/>
    <w:rsid w:val="00A50CB6"/>
    <w:rsid w:val="00A50DBD"/>
    <w:rsid w:val="00A512D6"/>
    <w:rsid w:val="00A51D24"/>
    <w:rsid w:val="00A52799"/>
    <w:rsid w:val="00A5318D"/>
    <w:rsid w:val="00A53394"/>
    <w:rsid w:val="00A53641"/>
    <w:rsid w:val="00A542A8"/>
    <w:rsid w:val="00A54ED1"/>
    <w:rsid w:val="00A55ACD"/>
    <w:rsid w:val="00A55D9D"/>
    <w:rsid w:val="00A56916"/>
    <w:rsid w:val="00A56960"/>
    <w:rsid w:val="00A576D3"/>
    <w:rsid w:val="00A60079"/>
    <w:rsid w:val="00A6036F"/>
    <w:rsid w:val="00A60F44"/>
    <w:rsid w:val="00A61195"/>
    <w:rsid w:val="00A61E14"/>
    <w:rsid w:val="00A62335"/>
    <w:rsid w:val="00A62A2C"/>
    <w:rsid w:val="00A63992"/>
    <w:rsid w:val="00A6403A"/>
    <w:rsid w:val="00A65B2A"/>
    <w:rsid w:val="00A66532"/>
    <w:rsid w:val="00A71BB4"/>
    <w:rsid w:val="00A71F78"/>
    <w:rsid w:val="00A724F2"/>
    <w:rsid w:val="00A72CC6"/>
    <w:rsid w:val="00A73E65"/>
    <w:rsid w:val="00A75BD1"/>
    <w:rsid w:val="00A7682A"/>
    <w:rsid w:val="00A77431"/>
    <w:rsid w:val="00A77472"/>
    <w:rsid w:val="00A774B0"/>
    <w:rsid w:val="00A77C4E"/>
    <w:rsid w:val="00A80834"/>
    <w:rsid w:val="00A80C80"/>
    <w:rsid w:val="00A817ED"/>
    <w:rsid w:val="00A822D7"/>
    <w:rsid w:val="00A828BF"/>
    <w:rsid w:val="00A82A6F"/>
    <w:rsid w:val="00A8426F"/>
    <w:rsid w:val="00A843E1"/>
    <w:rsid w:val="00A84882"/>
    <w:rsid w:val="00A84CA8"/>
    <w:rsid w:val="00A851F9"/>
    <w:rsid w:val="00A85F30"/>
    <w:rsid w:val="00A90034"/>
    <w:rsid w:val="00A900BD"/>
    <w:rsid w:val="00A91605"/>
    <w:rsid w:val="00A91A60"/>
    <w:rsid w:val="00A91C3E"/>
    <w:rsid w:val="00A9234C"/>
    <w:rsid w:val="00A92A78"/>
    <w:rsid w:val="00A931B9"/>
    <w:rsid w:val="00A93DF1"/>
    <w:rsid w:val="00A9425A"/>
    <w:rsid w:val="00A95F2B"/>
    <w:rsid w:val="00A9602A"/>
    <w:rsid w:val="00A96F5A"/>
    <w:rsid w:val="00A971EB"/>
    <w:rsid w:val="00A97585"/>
    <w:rsid w:val="00A97CB0"/>
    <w:rsid w:val="00A97FBA"/>
    <w:rsid w:val="00AA0200"/>
    <w:rsid w:val="00AA12D1"/>
    <w:rsid w:val="00AA1A9B"/>
    <w:rsid w:val="00AA1D0D"/>
    <w:rsid w:val="00AA2CBE"/>
    <w:rsid w:val="00AA3057"/>
    <w:rsid w:val="00AA5717"/>
    <w:rsid w:val="00AA68EE"/>
    <w:rsid w:val="00AA6DF6"/>
    <w:rsid w:val="00AA735E"/>
    <w:rsid w:val="00AA7839"/>
    <w:rsid w:val="00AA79FE"/>
    <w:rsid w:val="00AB0E0B"/>
    <w:rsid w:val="00AB0EAF"/>
    <w:rsid w:val="00AB1810"/>
    <w:rsid w:val="00AB1D5B"/>
    <w:rsid w:val="00AB1E8F"/>
    <w:rsid w:val="00AB205A"/>
    <w:rsid w:val="00AB32A3"/>
    <w:rsid w:val="00AB3303"/>
    <w:rsid w:val="00AB3F3D"/>
    <w:rsid w:val="00AB53A2"/>
    <w:rsid w:val="00AB5404"/>
    <w:rsid w:val="00AB7315"/>
    <w:rsid w:val="00AB7389"/>
    <w:rsid w:val="00AC0778"/>
    <w:rsid w:val="00AC0AF5"/>
    <w:rsid w:val="00AC0D38"/>
    <w:rsid w:val="00AC12FA"/>
    <w:rsid w:val="00AC131B"/>
    <w:rsid w:val="00AC1339"/>
    <w:rsid w:val="00AC1745"/>
    <w:rsid w:val="00AC1E43"/>
    <w:rsid w:val="00AC212B"/>
    <w:rsid w:val="00AC2D0C"/>
    <w:rsid w:val="00AC38C9"/>
    <w:rsid w:val="00AC3D30"/>
    <w:rsid w:val="00AC40B5"/>
    <w:rsid w:val="00AC413F"/>
    <w:rsid w:val="00AC4337"/>
    <w:rsid w:val="00AC47A1"/>
    <w:rsid w:val="00AC4D1E"/>
    <w:rsid w:val="00AC5192"/>
    <w:rsid w:val="00AC5B2E"/>
    <w:rsid w:val="00AC76A5"/>
    <w:rsid w:val="00AD214B"/>
    <w:rsid w:val="00AD345F"/>
    <w:rsid w:val="00AD51FB"/>
    <w:rsid w:val="00AD63E9"/>
    <w:rsid w:val="00AD647F"/>
    <w:rsid w:val="00AD7529"/>
    <w:rsid w:val="00AD77AC"/>
    <w:rsid w:val="00AD7820"/>
    <w:rsid w:val="00AD7CE4"/>
    <w:rsid w:val="00AE04B1"/>
    <w:rsid w:val="00AE0FA4"/>
    <w:rsid w:val="00AE1033"/>
    <w:rsid w:val="00AE1FAC"/>
    <w:rsid w:val="00AE21B4"/>
    <w:rsid w:val="00AE3A4F"/>
    <w:rsid w:val="00AE3EED"/>
    <w:rsid w:val="00AE51C8"/>
    <w:rsid w:val="00AE5318"/>
    <w:rsid w:val="00AE5F56"/>
    <w:rsid w:val="00AE680E"/>
    <w:rsid w:val="00AE6BB1"/>
    <w:rsid w:val="00AF0240"/>
    <w:rsid w:val="00AF18B0"/>
    <w:rsid w:val="00AF26B7"/>
    <w:rsid w:val="00AF3099"/>
    <w:rsid w:val="00AF341A"/>
    <w:rsid w:val="00AF3656"/>
    <w:rsid w:val="00AF366C"/>
    <w:rsid w:val="00AF3D35"/>
    <w:rsid w:val="00AF502E"/>
    <w:rsid w:val="00AF51FE"/>
    <w:rsid w:val="00AF5BB7"/>
    <w:rsid w:val="00AF6EEB"/>
    <w:rsid w:val="00B0015E"/>
    <w:rsid w:val="00B00174"/>
    <w:rsid w:val="00B016FB"/>
    <w:rsid w:val="00B0270F"/>
    <w:rsid w:val="00B02C76"/>
    <w:rsid w:val="00B03142"/>
    <w:rsid w:val="00B054EF"/>
    <w:rsid w:val="00B05F8D"/>
    <w:rsid w:val="00B069B5"/>
    <w:rsid w:val="00B07091"/>
    <w:rsid w:val="00B07171"/>
    <w:rsid w:val="00B07994"/>
    <w:rsid w:val="00B101B7"/>
    <w:rsid w:val="00B10AE5"/>
    <w:rsid w:val="00B11179"/>
    <w:rsid w:val="00B11C44"/>
    <w:rsid w:val="00B11F90"/>
    <w:rsid w:val="00B12336"/>
    <w:rsid w:val="00B131E9"/>
    <w:rsid w:val="00B13648"/>
    <w:rsid w:val="00B138FB"/>
    <w:rsid w:val="00B13C75"/>
    <w:rsid w:val="00B1519F"/>
    <w:rsid w:val="00B160B1"/>
    <w:rsid w:val="00B168BD"/>
    <w:rsid w:val="00B203B1"/>
    <w:rsid w:val="00B20BA6"/>
    <w:rsid w:val="00B21FCA"/>
    <w:rsid w:val="00B228D6"/>
    <w:rsid w:val="00B22FC5"/>
    <w:rsid w:val="00B23555"/>
    <w:rsid w:val="00B2498F"/>
    <w:rsid w:val="00B255EA"/>
    <w:rsid w:val="00B26448"/>
    <w:rsid w:val="00B2652A"/>
    <w:rsid w:val="00B266AB"/>
    <w:rsid w:val="00B27169"/>
    <w:rsid w:val="00B27693"/>
    <w:rsid w:val="00B27D7A"/>
    <w:rsid w:val="00B27F35"/>
    <w:rsid w:val="00B27F4D"/>
    <w:rsid w:val="00B3092D"/>
    <w:rsid w:val="00B3144A"/>
    <w:rsid w:val="00B31688"/>
    <w:rsid w:val="00B325A9"/>
    <w:rsid w:val="00B3275A"/>
    <w:rsid w:val="00B33386"/>
    <w:rsid w:val="00B338C4"/>
    <w:rsid w:val="00B339D8"/>
    <w:rsid w:val="00B33D56"/>
    <w:rsid w:val="00B36289"/>
    <w:rsid w:val="00B37826"/>
    <w:rsid w:val="00B40084"/>
    <w:rsid w:val="00B42E69"/>
    <w:rsid w:val="00B4316C"/>
    <w:rsid w:val="00B431D2"/>
    <w:rsid w:val="00B43D8B"/>
    <w:rsid w:val="00B44A0B"/>
    <w:rsid w:val="00B44F87"/>
    <w:rsid w:val="00B453FB"/>
    <w:rsid w:val="00B459D6"/>
    <w:rsid w:val="00B45AC3"/>
    <w:rsid w:val="00B45FFF"/>
    <w:rsid w:val="00B46B7F"/>
    <w:rsid w:val="00B46D97"/>
    <w:rsid w:val="00B47E5E"/>
    <w:rsid w:val="00B50231"/>
    <w:rsid w:val="00B510DA"/>
    <w:rsid w:val="00B51232"/>
    <w:rsid w:val="00B51D8A"/>
    <w:rsid w:val="00B521AB"/>
    <w:rsid w:val="00B525B4"/>
    <w:rsid w:val="00B528C0"/>
    <w:rsid w:val="00B53CEF"/>
    <w:rsid w:val="00B548E2"/>
    <w:rsid w:val="00B549AD"/>
    <w:rsid w:val="00B55791"/>
    <w:rsid w:val="00B56317"/>
    <w:rsid w:val="00B56675"/>
    <w:rsid w:val="00B5696C"/>
    <w:rsid w:val="00B56BC9"/>
    <w:rsid w:val="00B56D43"/>
    <w:rsid w:val="00B56DC4"/>
    <w:rsid w:val="00B578EF"/>
    <w:rsid w:val="00B6160A"/>
    <w:rsid w:val="00B61DB2"/>
    <w:rsid w:val="00B62625"/>
    <w:rsid w:val="00B629F2"/>
    <w:rsid w:val="00B631AE"/>
    <w:rsid w:val="00B64E33"/>
    <w:rsid w:val="00B64F09"/>
    <w:rsid w:val="00B65995"/>
    <w:rsid w:val="00B667B0"/>
    <w:rsid w:val="00B67191"/>
    <w:rsid w:val="00B67420"/>
    <w:rsid w:val="00B6783B"/>
    <w:rsid w:val="00B705E6"/>
    <w:rsid w:val="00B70E78"/>
    <w:rsid w:val="00B7194C"/>
    <w:rsid w:val="00B719C9"/>
    <w:rsid w:val="00B71B3C"/>
    <w:rsid w:val="00B723B4"/>
    <w:rsid w:val="00B72C80"/>
    <w:rsid w:val="00B73FA9"/>
    <w:rsid w:val="00B744EB"/>
    <w:rsid w:val="00B74D42"/>
    <w:rsid w:val="00B762C3"/>
    <w:rsid w:val="00B76A52"/>
    <w:rsid w:val="00B800ED"/>
    <w:rsid w:val="00B8039D"/>
    <w:rsid w:val="00B81059"/>
    <w:rsid w:val="00B81455"/>
    <w:rsid w:val="00B823D0"/>
    <w:rsid w:val="00B839B4"/>
    <w:rsid w:val="00B839C1"/>
    <w:rsid w:val="00B8461E"/>
    <w:rsid w:val="00B84C18"/>
    <w:rsid w:val="00B84E42"/>
    <w:rsid w:val="00B85C21"/>
    <w:rsid w:val="00B8735A"/>
    <w:rsid w:val="00B87458"/>
    <w:rsid w:val="00B876FE"/>
    <w:rsid w:val="00B9097F"/>
    <w:rsid w:val="00B90F7C"/>
    <w:rsid w:val="00B91120"/>
    <w:rsid w:val="00B91D40"/>
    <w:rsid w:val="00B9269B"/>
    <w:rsid w:val="00B9289B"/>
    <w:rsid w:val="00B92ECD"/>
    <w:rsid w:val="00B92F5F"/>
    <w:rsid w:val="00B94209"/>
    <w:rsid w:val="00B943D6"/>
    <w:rsid w:val="00B9443A"/>
    <w:rsid w:val="00B957E3"/>
    <w:rsid w:val="00B96924"/>
    <w:rsid w:val="00B96D13"/>
    <w:rsid w:val="00B97A85"/>
    <w:rsid w:val="00BA013A"/>
    <w:rsid w:val="00BA01B6"/>
    <w:rsid w:val="00BA028D"/>
    <w:rsid w:val="00BA1891"/>
    <w:rsid w:val="00BA1ABC"/>
    <w:rsid w:val="00BA203B"/>
    <w:rsid w:val="00BA24DE"/>
    <w:rsid w:val="00BA25EB"/>
    <w:rsid w:val="00BA28B7"/>
    <w:rsid w:val="00BA3C64"/>
    <w:rsid w:val="00BA4429"/>
    <w:rsid w:val="00BA47A5"/>
    <w:rsid w:val="00BA4973"/>
    <w:rsid w:val="00BA7357"/>
    <w:rsid w:val="00BA76F6"/>
    <w:rsid w:val="00BB0230"/>
    <w:rsid w:val="00BB02B6"/>
    <w:rsid w:val="00BB0650"/>
    <w:rsid w:val="00BB147F"/>
    <w:rsid w:val="00BB19A2"/>
    <w:rsid w:val="00BB1D87"/>
    <w:rsid w:val="00BB2472"/>
    <w:rsid w:val="00BB28BD"/>
    <w:rsid w:val="00BB2E7B"/>
    <w:rsid w:val="00BB33C7"/>
    <w:rsid w:val="00BB3833"/>
    <w:rsid w:val="00BB3CDB"/>
    <w:rsid w:val="00BB5837"/>
    <w:rsid w:val="00BB67F8"/>
    <w:rsid w:val="00BB6935"/>
    <w:rsid w:val="00BB6B6C"/>
    <w:rsid w:val="00BB6DAB"/>
    <w:rsid w:val="00BB6E79"/>
    <w:rsid w:val="00BB701B"/>
    <w:rsid w:val="00BC08F2"/>
    <w:rsid w:val="00BC1C64"/>
    <w:rsid w:val="00BC2058"/>
    <w:rsid w:val="00BC2B97"/>
    <w:rsid w:val="00BC3008"/>
    <w:rsid w:val="00BC33A3"/>
    <w:rsid w:val="00BC350D"/>
    <w:rsid w:val="00BC3931"/>
    <w:rsid w:val="00BC3ED6"/>
    <w:rsid w:val="00BC437E"/>
    <w:rsid w:val="00BC515B"/>
    <w:rsid w:val="00BC5505"/>
    <w:rsid w:val="00BC5C30"/>
    <w:rsid w:val="00BC5D31"/>
    <w:rsid w:val="00BC5FA5"/>
    <w:rsid w:val="00BC629C"/>
    <w:rsid w:val="00BC65F4"/>
    <w:rsid w:val="00BC7C35"/>
    <w:rsid w:val="00BD0057"/>
    <w:rsid w:val="00BD06FD"/>
    <w:rsid w:val="00BD3BA9"/>
    <w:rsid w:val="00BD4021"/>
    <w:rsid w:val="00BD4FF9"/>
    <w:rsid w:val="00BD5015"/>
    <w:rsid w:val="00BD535F"/>
    <w:rsid w:val="00BD53C6"/>
    <w:rsid w:val="00BD6D4F"/>
    <w:rsid w:val="00BD74EF"/>
    <w:rsid w:val="00BD7A64"/>
    <w:rsid w:val="00BE004C"/>
    <w:rsid w:val="00BE033A"/>
    <w:rsid w:val="00BE05C0"/>
    <w:rsid w:val="00BE0932"/>
    <w:rsid w:val="00BE0AE9"/>
    <w:rsid w:val="00BE0FC4"/>
    <w:rsid w:val="00BE11EF"/>
    <w:rsid w:val="00BE22C0"/>
    <w:rsid w:val="00BE25B8"/>
    <w:rsid w:val="00BE4054"/>
    <w:rsid w:val="00BE48C3"/>
    <w:rsid w:val="00BE4AE3"/>
    <w:rsid w:val="00BE4FBF"/>
    <w:rsid w:val="00BE504E"/>
    <w:rsid w:val="00BE5591"/>
    <w:rsid w:val="00BE6E2B"/>
    <w:rsid w:val="00BE7346"/>
    <w:rsid w:val="00BF0AA4"/>
    <w:rsid w:val="00BF0B1D"/>
    <w:rsid w:val="00BF0CD0"/>
    <w:rsid w:val="00BF18FD"/>
    <w:rsid w:val="00BF19DC"/>
    <w:rsid w:val="00BF333B"/>
    <w:rsid w:val="00BF3796"/>
    <w:rsid w:val="00BF5AFD"/>
    <w:rsid w:val="00BF5B44"/>
    <w:rsid w:val="00BF6F06"/>
    <w:rsid w:val="00BF6FA0"/>
    <w:rsid w:val="00C00846"/>
    <w:rsid w:val="00C00B38"/>
    <w:rsid w:val="00C00D42"/>
    <w:rsid w:val="00C01D95"/>
    <w:rsid w:val="00C01E4B"/>
    <w:rsid w:val="00C01E88"/>
    <w:rsid w:val="00C022E5"/>
    <w:rsid w:val="00C0244E"/>
    <w:rsid w:val="00C02463"/>
    <w:rsid w:val="00C027D5"/>
    <w:rsid w:val="00C0293A"/>
    <w:rsid w:val="00C02A74"/>
    <w:rsid w:val="00C03064"/>
    <w:rsid w:val="00C03352"/>
    <w:rsid w:val="00C0365C"/>
    <w:rsid w:val="00C04785"/>
    <w:rsid w:val="00C05F98"/>
    <w:rsid w:val="00C06655"/>
    <w:rsid w:val="00C06785"/>
    <w:rsid w:val="00C10D18"/>
    <w:rsid w:val="00C10E41"/>
    <w:rsid w:val="00C1121F"/>
    <w:rsid w:val="00C1170F"/>
    <w:rsid w:val="00C12367"/>
    <w:rsid w:val="00C131C9"/>
    <w:rsid w:val="00C13960"/>
    <w:rsid w:val="00C13D68"/>
    <w:rsid w:val="00C144DD"/>
    <w:rsid w:val="00C14CA0"/>
    <w:rsid w:val="00C15176"/>
    <w:rsid w:val="00C1525A"/>
    <w:rsid w:val="00C1545A"/>
    <w:rsid w:val="00C160CB"/>
    <w:rsid w:val="00C174EE"/>
    <w:rsid w:val="00C17CB7"/>
    <w:rsid w:val="00C17FF0"/>
    <w:rsid w:val="00C20564"/>
    <w:rsid w:val="00C20916"/>
    <w:rsid w:val="00C20FC1"/>
    <w:rsid w:val="00C21153"/>
    <w:rsid w:val="00C230E4"/>
    <w:rsid w:val="00C2435F"/>
    <w:rsid w:val="00C24CD1"/>
    <w:rsid w:val="00C25AAB"/>
    <w:rsid w:val="00C27B74"/>
    <w:rsid w:val="00C30E86"/>
    <w:rsid w:val="00C32BCD"/>
    <w:rsid w:val="00C32E79"/>
    <w:rsid w:val="00C33E27"/>
    <w:rsid w:val="00C34718"/>
    <w:rsid w:val="00C34AC4"/>
    <w:rsid w:val="00C35467"/>
    <w:rsid w:val="00C35B4D"/>
    <w:rsid w:val="00C36E02"/>
    <w:rsid w:val="00C400B0"/>
    <w:rsid w:val="00C40F21"/>
    <w:rsid w:val="00C421D1"/>
    <w:rsid w:val="00C422F9"/>
    <w:rsid w:val="00C42A19"/>
    <w:rsid w:val="00C42DA1"/>
    <w:rsid w:val="00C42EC2"/>
    <w:rsid w:val="00C43AE7"/>
    <w:rsid w:val="00C43AED"/>
    <w:rsid w:val="00C43ECC"/>
    <w:rsid w:val="00C4447A"/>
    <w:rsid w:val="00C4483E"/>
    <w:rsid w:val="00C44A49"/>
    <w:rsid w:val="00C44CB9"/>
    <w:rsid w:val="00C4607A"/>
    <w:rsid w:val="00C464EE"/>
    <w:rsid w:val="00C47EC8"/>
    <w:rsid w:val="00C47FA3"/>
    <w:rsid w:val="00C501D8"/>
    <w:rsid w:val="00C50E62"/>
    <w:rsid w:val="00C5317A"/>
    <w:rsid w:val="00C53835"/>
    <w:rsid w:val="00C55690"/>
    <w:rsid w:val="00C56301"/>
    <w:rsid w:val="00C56656"/>
    <w:rsid w:val="00C56AD7"/>
    <w:rsid w:val="00C56F5A"/>
    <w:rsid w:val="00C5702C"/>
    <w:rsid w:val="00C57194"/>
    <w:rsid w:val="00C577F3"/>
    <w:rsid w:val="00C6066B"/>
    <w:rsid w:val="00C62E6C"/>
    <w:rsid w:val="00C630B4"/>
    <w:rsid w:val="00C63953"/>
    <w:rsid w:val="00C63AB2"/>
    <w:rsid w:val="00C63D7B"/>
    <w:rsid w:val="00C6414E"/>
    <w:rsid w:val="00C65A3F"/>
    <w:rsid w:val="00C66C18"/>
    <w:rsid w:val="00C70FFA"/>
    <w:rsid w:val="00C7327B"/>
    <w:rsid w:val="00C752A8"/>
    <w:rsid w:val="00C758C0"/>
    <w:rsid w:val="00C759B3"/>
    <w:rsid w:val="00C75D64"/>
    <w:rsid w:val="00C76FA2"/>
    <w:rsid w:val="00C7709D"/>
    <w:rsid w:val="00C774E9"/>
    <w:rsid w:val="00C7761F"/>
    <w:rsid w:val="00C7766D"/>
    <w:rsid w:val="00C80C79"/>
    <w:rsid w:val="00C81878"/>
    <w:rsid w:val="00C81890"/>
    <w:rsid w:val="00C826BB"/>
    <w:rsid w:val="00C827A8"/>
    <w:rsid w:val="00C82A7A"/>
    <w:rsid w:val="00C83371"/>
    <w:rsid w:val="00C839CF"/>
    <w:rsid w:val="00C83E0B"/>
    <w:rsid w:val="00C840D2"/>
    <w:rsid w:val="00C85255"/>
    <w:rsid w:val="00C85D18"/>
    <w:rsid w:val="00C86381"/>
    <w:rsid w:val="00C86F1C"/>
    <w:rsid w:val="00C879CF"/>
    <w:rsid w:val="00C90519"/>
    <w:rsid w:val="00C90C17"/>
    <w:rsid w:val="00C91783"/>
    <w:rsid w:val="00C922E4"/>
    <w:rsid w:val="00C9256F"/>
    <w:rsid w:val="00C92A9C"/>
    <w:rsid w:val="00C9384F"/>
    <w:rsid w:val="00C93DD0"/>
    <w:rsid w:val="00C93F5E"/>
    <w:rsid w:val="00C942F2"/>
    <w:rsid w:val="00C94E09"/>
    <w:rsid w:val="00C95795"/>
    <w:rsid w:val="00C9594C"/>
    <w:rsid w:val="00C9595D"/>
    <w:rsid w:val="00C95B48"/>
    <w:rsid w:val="00C96289"/>
    <w:rsid w:val="00CA0277"/>
    <w:rsid w:val="00CA0DA2"/>
    <w:rsid w:val="00CA1AA3"/>
    <w:rsid w:val="00CA1C9B"/>
    <w:rsid w:val="00CA2620"/>
    <w:rsid w:val="00CA2B0D"/>
    <w:rsid w:val="00CA3277"/>
    <w:rsid w:val="00CA3279"/>
    <w:rsid w:val="00CA3F32"/>
    <w:rsid w:val="00CA42E7"/>
    <w:rsid w:val="00CA47AB"/>
    <w:rsid w:val="00CA4EBF"/>
    <w:rsid w:val="00CA5CBB"/>
    <w:rsid w:val="00CA65E9"/>
    <w:rsid w:val="00CA6661"/>
    <w:rsid w:val="00CA6CCF"/>
    <w:rsid w:val="00CA6DD4"/>
    <w:rsid w:val="00CA703A"/>
    <w:rsid w:val="00CB044A"/>
    <w:rsid w:val="00CB1039"/>
    <w:rsid w:val="00CB2116"/>
    <w:rsid w:val="00CB2160"/>
    <w:rsid w:val="00CB364B"/>
    <w:rsid w:val="00CB393E"/>
    <w:rsid w:val="00CB3E29"/>
    <w:rsid w:val="00CB4218"/>
    <w:rsid w:val="00CB6485"/>
    <w:rsid w:val="00CB7299"/>
    <w:rsid w:val="00CB7400"/>
    <w:rsid w:val="00CB774F"/>
    <w:rsid w:val="00CB7AC9"/>
    <w:rsid w:val="00CC077B"/>
    <w:rsid w:val="00CC091D"/>
    <w:rsid w:val="00CC203A"/>
    <w:rsid w:val="00CC230B"/>
    <w:rsid w:val="00CC2C0E"/>
    <w:rsid w:val="00CC2EBA"/>
    <w:rsid w:val="00CC3467"/>
    <w:rsid w:val="00CC368F"/>
    <w:rsid w:val="00CC3C6D"/>
    <w:rsid w:val="00CC404E"/>
    <w:rsid w:val="00CC4067"/>
    <w:rsid w:val="00CC43D4"/>
    <w:rsid w:val="00CC441A"/>
    <w:rsid w:val="00CC44C7"/>
    <w:rsid w:val="00CC4506"/>
    <w:rsid w:val="00CC4B0E"/>
    <w:rsid w:val="00CC4BBF"/>
    <w:rsid w:val="00CC4C3A"/>
    <w:rsid w:val="00CC5B93"/>
    <w:rsid w:val="00CC65B5"/>
    <w:rsid w:val="00CC6F05"/>
    <w:rsid w:val="00CC7F71"/>
    <w:rsid w:val="00CD0C3D"/>
    <w:rsid w:val="00CD0F62"/>
    <w:rsid w:val="00CD2C61"/>
    <w:rsid w:val="00CD3F1E"/>
    <w:rsid w:val="00CD60C6"/>
    <w:rsid w:val="00CD6441"/>
    <w:rsid w:val="00CD6A79"/>
    <w:rsid w:val="00CD6B39"/>
    <w:rsid w:val="00CD6EA3"/>
    <w:rsid w:val="00CE159F"/>
    <w:rsid w:val="00CE2FAC"/>
    <w:rsid w:val="00CE3096"/>
    <w:rsid w:val="00CE3BD9"/>
    <w:rsid w:val="00CE41E9"/>
    <w:rsid w:val="00CE492B"/>
    <w:rsid w:val="00CE5467"/>
    <w:rsid w:val="00CE554E"/>
    <w:rsid w:val="00CE56F4"/>
    <w:rsid w:val="00CE5A6C"/>
    <w:rsid w:val="00CE69CA"/>
    <w:rsid w:val="00CF0C33"/>
    <w:rsid w:val="00CF1E6A"/>
    <w:rsid w:val="00CF238D"/>
    <w:rsid w:val="00CF255F"/>
    <w:rsid w:val="00CF27CB"/>
    <w:rsid w:val="00CF2B32"/>
    <w:rsid w:val="00CF37A4"/>
    <w:rsid w:val="00CF39B5"/>
    <w:rsid w:val="00CF42D5"/>
    <w:rsid w:val="00CF4AED"/>
    <w:rsid w:val="00CF4E51"/>
    <w:rsid w:val="00CF53E1"/>
    <w:rsid w:val="00CF5766"/>
    <w:rsid w:val="00CF69D2"/>
    <w:rsid w:val="00CF7394"/>
    <w:rsid w:val="00D00A2C"/>
    <w:rsid w:val="00D00ADD"/>
    <w:rsid w:val="00D0110A"/>
    <w:rsid w:val="00D017FE"/>
    <w:rsid w:val="00D021D5"/>
    <w:rsid w:val="00D03A99"/>
    <w:rsid w:val="00D04F0C"/>
    <w:rsid w:val="00D04FBC"/>
    <w:rsid w:val="00D04FC2"/>
    <w:rsid w:val="00D0543A"/>
    <w:rsid w:val="00D05865"/>
    <w:rsid w:val="00D058D0"/>
    <w:rsid w:val="00D0646D"/>
    <w:rsid w:val="00D06D91"/>
    <w:rsid w:val="00D07A2B"/>
    <w:rsid w:val="00D1063D"/>
    <w:rsid w:val="00D11CCB"/>
    <w:rsid w:val="00D11E54"/>
    <w:rsid w:val="00D12D0F"/>
    <w:rsid w:val="00D13030"/>
    <w:rsid w:val="00D13782"/>
    <w:rsid w:val="00D1473D"/>
    <w:rsid w:val="00D1541A"/>
    <w:rsid w:val="00D15AB6"/>
    <w:rsid w:val="00D16928"/>
    <w:rsid w:val="00D17829"/>
    <w:rsid w:val="00D17AC0"/>
    <w:rsid w:val="00D2026B"/>
    <w:rsid w:val="00D20C8E"/>
    <w:rsid w:val="00D212B0"/>
    <w:rsid w:val="00D21572"/>
    <w:rsid w:val="00D2191F"/>
    <w:rsid w:val="00D21B6D"/>
    <w:rsid w:val="00D21DCA"/>
    <w:rsid w:val="00D222BC"/>
    <w:rsid w:val="00D23648"/>
    <w:rsid w:val="00D23B26"/>
    <w:rsid w:val="00D23B87"/>
    <w:rsid w:val="00D23EAA"/>
    <w:rsid w:val="00D24A59"/>
    <w:rsid w:val="00D24E49"/>
    <w:rsid w:val="00D25147"/>
    <w:rsid w:val="00D2535F"/>
    <w:rsid w:val="00D25C4F"/>
    <w:rsid w:val="00D25D46"/>
    <w:rsid w:val="00D25E80"/>
    <w:rsid w:val="00D26007"/>
    <w:rsid w:val="00D265EA"/>
    <w:rsid w:val="00D267FB"/>
    <w:rsid w:val="00D26CA4"/>
    <w:rsid w:val="00D30254"/>
    <w:rsid w:val="00D307F9"/>
    <w:rsid w:val="00D31101"/>
    <w:rsid w:val="00D31744"/>
    <w:rsid w:val="00D31FD2"/>
    <w:rsid w:val="00D32042"/>
    <w:rsid w:val="00D32851"/>
    <w:rsid w:val="00D331FC"/>
    <w:rsid w:val="00D3370B"/>
    <w:rsid w:val="00D33BF6"/>
    <w:rsid w:val="00D340C0"/>
    <w:rsid w:val="00D34456"/>
    <w:rsid w:val="00D360F6"/>
    <w:rsid w:val="00D361F6"/>
    <w:rsid w:val="00D365EF"/>
    <w:rsid w:val="00D36663"/>
    <w:rsid w:val="00D3667D"/>
    <w:rsid w:val="00D371EA"/>
    <w:rsid w:val="00D37CBB"/>
    <w:rsid w:val="00D40264"/>
    <w:rsid w:val="00D40516"/>
    <w:rsid w:val="00D41076"/>
    <w:rsid w:val="00D4131B"/>
    <w:rsid w:val="00D41B1A"/>
    <w:rsid w:val="00D41E80"/>
    <w:rsid w:val="00D439ED"/>
    <w:rsid w:val="00D4409E"/>
    <w:rsid w:val="00D45F76"/>
    <w:rsid w:val="00D46A1F"/>
    <w:rsid w:val="00D46C0A"/>
    <w:rsid w:val="00D476A9"/>
    <w:rsid w:val="00D47ABB"/>
    <w:rsid w:val="00D47E4A"/>
    <w:rsid w:val="00D508A1"/>
    <w:rsid w:val="00D508EC"/>
    <w:rsid w:val="00D50F5E"/>
    <w:rsid w:val="00D5188F"/>
    <w:rsid w:val="00D519FA"/>
    <w:rsid w:val="00D5273B"/>
    <w:rsid w:val="00D53718"/>
    <w:rsid w:val="00D53822"/>
    <w:rsid w:val="00D543FA"/>
    <w:rsid w:val="00D54B12"/>
    <w:rsid w:val="00D54B1B"/>
    <w:rsid w:val="00D555F8"/>
    <w:rsid w:val="00D55712"/>
    <w:rsid w:val="00D55DA9"/>
    <w:rsid w:val="00D5762B"/>
    <w:rsid w:val="00D60BA2"/>
    <w:rsid w:val="00D61BB6"/>
    <w:rsid w:val="00D6223E"/>
    <w:rsid w:val="00D624FD"/>
    <w:rsid w:val="00D64715"/>
    <w:rsid w:val="00D653F9"/>
    <w:rsid w:val="00D65509"/>
    <w:rsid w:val="00D66169"/>
    <w:rsid w:val="00D669AB"/>
    <w:rsid w:val="00D66B8E"/>
    <w:rsid w:val="00D67564"/>
    <w:rsid w:val="00D67D69"/>
    <w:rsid w:val="00D70A9F"/>
    <w:rsid w:val="00D72210"/>
    <w:rsid w:val="00D7241C"/>
    <w:rsid w:val="00D72780"/>
    <w:rsid w:val="00D74412"/>
    <w:rsid w:val="00D753FA"/>
    <w:rsid w:val="00D76FC5"/>
    <w:rsid w:val="00D771E1"/>
    <w:rsid w:val="00D77990"/>
    <w:rsid w:val="00D779CB"/>
    <w:rsid w:val="00D805B2"/>
    <w:rsid w:val="00D81138"/>
    <w:rsid w:val="00D813CE"/>
    <w:rsid w:val="00D81E83"/>
    <w:rsid w:val="00D82AE3"/>
    <w:rsid w:val="00D82F85"/>
    <w:rsid w:val="00D83088"/>
    <w:rsid w:val="00D832F4"/>
    <w:rsid w:val="00D835C9"/>
    <w:rsid w:val="00D835F4"/>
    <w:rsid w:val="00D83F86"/>
    <w:rsid w:val="00D861A3"/>
    <w:rsid w:val="00D861E3"/>
    <w:rsid w:val="00D86232"/>
    <w:rsid w:val="00D8630B"/>
    <w:rsid w:val="00D86B9E"/>
    <w:rsid w:val="00D86BA9"/>
    <w:rsid w:val="00D86F4D"/>
    <w:rsid w:val="00D870FC"/>
    <w:rsid w:val="00D87E18"/>
    <w:rsid w:val="00D9021B"/>
    <w:rsid w:val="00D90911"/>
    <w:rsid w:val="00D90C53"/>
    <w:rsid w:val="00D90EB0"/>
    <w:rsid w:val="00D91B6F"/>
    <w:rsid w:val="00D928A0"/>
    <w:rsid w:val="00D92931"/>
    <w:rsid w:val="00D92F0B"/>
    <w:rsid w:val="00D93A81"/>
    <w:rsid w:val="00D93CE3"/>
    <w:rsid w:val="00D9566E"/>
    <w:rsid w:val="00D96248"/>
    <w:rsid w:val="00D97126"/>
    <w:rsid w:val="00D97832"/>
    <w:rsid w:val="00D978BC"/>
    <w:rsid w:val="00D97A79"/>
    <w:rsid w:val="00D97CBF"/>
    <w:rsid w:val="00DA0306"/>
    <w:rsid w:val="00DA030C"/>
    <w:rsid w:val="00DA11BB"/>
    <w:rsid w:val="00DA165F"/>
    <w:rsid w:val="00DA1908"/>
    <w:rsid w:val="00DA237E"/>
    <w:rsid w:val="00DA2742"/>
    <w:rsid w:val="00DA381C"/>
    <w:rsid w:val="00DA3E46"/>
    <w:rsid w:val="00DA4D6B"/>
    <w:rsid w:val="00DA50EF"/>
    <w:rsid w:val="00DA517C"/>
    <w:rsid w:val="00DA578D"/>
    <w:rsid w:val="00DA58C5"/>
    <w:rsid w:val="00DA5A50"/>
    <w:rsid w:val="00DA5AD3"/>
    <w:rsid w:val="00DA5AD6"/>
    <w:rsid w:val="00DA5E67"/>
    <w:rsid w:val="00DA6259"/>
    <w:rsid w:val="00DA6C47"/>
    <w:rsid w:val="00DA7131"/>
    <w:rsid w:val="00DA75B2"/>
    <w:rsid w:val="00DA76EA"/>
    <w:rsid w:val="00DA7863"/>
    <w:rsid w:val="00DB0140"/>
    <w:rsid w:val="00DB08EA"/>
    <w:rsid w:val="00DB1772"/>
    <w:rsid w:val="00DB1AC1"/>
    <w:rsid w:val="00DB2AED"/>
    <w:rsid w:val="00DB43DB"/>
    <w:rsid w:val="00DB4469"/>
    <w:rsid w:val="00DB4875"/>
    <w:rsid w:val="00DB52DB"/>
    <w:rsid w:val="00DB627D"/>
    <w:rsid w:val="00DB6563"/>
    <w:rsid w:val="00DB6957"/>
    <w:rsid w:val="00DB6E7E"/>
    <w:rsid w:val="00DB7559"/>
    <w:rsid w:val="00DC026C"/>
    <w:rsid w:val="00DC0AB2"/>
    <w:rsid w:val="00DC1558"/>
    <w:rsid w:val="00DC199E"/>
    <w:rsid w:val="00DC1CBF"/>
    <w:rsid w:val="00DC1EDA"/>
    <w:rsid w:val="00DC2AFD"/>
    <w:rsid w:val="00DC2BB4"/>
    <w:rsid w:val="00DC3F01"/>
    <w:rsid w:val="00DC4E13"/>
    <w:rsid w:val="00DC5724"/>
    <w:rsid w:val="00DC57C8"/>
    <w:rsid w:val="00DC591D"/>
    <w:rsid w:val="00DC69CA"/>
    <w:rsid w:val="00DC6F40"/>
    <w:rsid w:val="00DC720A"/>
    <w:rsid w:val="00DC778F"/>
    <w:rsid w:val="00DC787C"/>
    <w:rsid w:val="00DC7D13"/>
    <w:rsid w:val="00DC7EC8"/>
    <w:rsid w:val="00DD0055"/>
    <w:rsid w:val="00DD0CB2"/>
    <w:rsid w:val="00DD1668"/>
    <w:rsid w:val="00DD303F"/>
    <w:rsid w:val="00DD38A3"/>
    <w:rsid w:val="00DD3F22"/>
    <w:rsid w:val="00DD46C4"/>
    <w:rsid w:val="00DD4E33"/>
    <w:rsid w:val="00DD4E78"/>
    <w:rsid w:val="00DD5B30"/>
    <w:rsid w:val="00DD6106"/>
    <w:rsid w:val="00DD6ACB"/>
    <w:rsid w:val="00DD7173"/>
    <w:rsid w:val="00DD7468"/>
    <w:rsid w:val="00DD7B54"/>
    <w:rsid w:val="00DE0376"/>
    <w:rsid w:val="00DE35E0"/>
    <w:rsid w:val="00DE3974"/>
    <w:rsid w:val="00DE3978"/>
    <w:rsid w:val="00DE526C"/>
    <w:rsid w:val="00DE634D"/>
    <w:rsid w:val="00DE654E"/>
    <w:rsid w:val="00DF08D3"/>
    <w:rsid w:val="00DF09BF"/>
    <w:rsid w:val="00DF0FC1"/>
    <w:rsid w:val="00DF1560"/>
    <w:rsid w:val="00DF1738"/>
    <w:rsid w:val="00DF347C"/>
    <w:rsid w:val="00DF3AEB"/>
    <w:rsid w:val="00DF5821"/>
    <w:rsid w:val="00DF639C"/>
    <w:rsid w:val="00DF6435"/>
    <w:rsid w:val="00DF652D"/>
    <w:rsid w:val="00DF6818"/>
    <w:rsid w:val="00DF69C2"/>
    <w:rsid w:val="00DF76CC"/>
    <w:rsid w:val="00DF7701"/>
    <w:rsid w:val="00DF7CF4"/>
    <w:rsid w:val="00E00FAD"/>
    <w:rsid w:val="00E01477"/>
    <w:rsid w:val="00E015D1"/>
    <w:rsid w:val="00E02A53"/>
    <w:rsid w:val="00E03221"/>
    <w:rsid w:val="00E03A29"/>
    <w:rsid w:val="00E03C22"/>
    <w:rsid w:val="00E03CD1"/>
    <w:rsid w:val="00E04985"/>
    <w:rsid w:val="00E05435"/>
    <w:rsid w:val="00E058E3"/>
    <w:rsid w:val="00E06A7B"/>
    <w:rsid w:val="00E07A6C"/>
    <w:rsid w:val="00E1057D"/>
    <w:rsid w:val="00E10607"/>
    <w:rsid w:val="00E11781"/>
    <w:rsid w:val="00E1203F"/>
    <w:rsid w:val="00E12F5F"/>
    <w:rsid w:val="00E1416F"/>
    <w:rsid w:val="00E143FD"/>
    <w:rsid w:val="00E14E3A"/>
    <w:rsid w:val="00E15312"/>
    <w:rsid w:val="00E16290"/>
    <w:rsid w:val="00E168F9"/>
    <w:rsid w:val="00E169B0"/>
    <w:rsid w:val="00E16FA4"/>
    <w:rsid w:val="00E177E6"/>
    <w:rsid w:val="00E17F7F"/>
    <w:rsid w:val="00E20BCA"/>
    <w:rsid w:val="00E210BA"/>
    <w:rsid w:val="00E2145F"/>
    <w:rsid w:val="00E21BED"/>
    <w:rsid w:val="00E227E6"/>
    <w:rsid w:val="00E22D50"/>
    <w:rsid w:val="00E23BF3"/>
    <w:rsid w:val="00E25193"/>
    <w:rsid w:val="00E25AAA"/>
    <w:rsid w:val="00E25DC5"/>
    <w:rsid w:val="00E25FB1"/>
    <w:rsid w:val="00E263A0"/>
    <w:rsid w:val="00E273FB"/>
    <w:rsid w:val="00E27FAF"/>
    <w:rsid w:val="00E31777"/>
    <w:rsid w:val="00E31EBB"/>
    <w:rsid w:val="00E3210B"/>
    <w:rsid w:val="00E325F1"/>
    <w:rsid w:val="00E32997"/>
    <w:rsid w:val="00E32F31"/>
    <w:rsid w:val="00E32F94"/>
    <w:rsid w:val="00E34FF3"/>
    <w:rsid w:val="00E350CB"/>
    <w:rsid w:val="00E352AF"/>
    <w:rsid w:val="00E36D40"/>
    <w:rsid w:val="00E40090"/>
    <w:rsid w:val="00E4275A"/>
    <w:rsid w:val="00E427CA"/>
    <w:rsid w:val="00E42A82"/>
    <w:rsid w:val="00E444D3"/>
    <w:rsid w:val="00E447B4"/>
    <w:rsid w:val="00E44CB5"/>
    <w:rsid w:val="00E45149"/>
    <w:rsid w:val="00E4533A"/>
    <w:rsid w:val="00E45B26"/>
    <w:rsid w:val="00E46C71"/>
    <w:rsid w:val="00E4701F"/>
    <w:rsid w:val="00E47F1B"/>
    <w:rsid w:val="00E5065F"/>
    <w:rsid w:val="00E511B7"/>
    <w:rsid w:val="00E512BE"/>
    <w:rsid w:val="00E51CB1"/>
    <w:rsid w:val="00E522F6"/>
    <w:rsid w:val="00E523E1"/>
    <w:rsid w:val="00E5240D"/>
    <w:rsid w:val="00E54152"/>
    <w:rsid w:val="00E5471E"/>
    <w:rsid w:val="00E5480B"/>
    <w:rsid w:val="00E55286"/>
    <w:rsid w:val="00E55C67"/>
    <w:rsid w:val="00E56F6B"/>
    <w:rsid w:val="00E57165"/>
    <w:rsid w:val="00E57470"/>
    <w:rsid w:val="00E60068"/>
    <w:rsid w:val="00E60CD8"/>
    <w:rsid w:val="00E60FB9"/>
    <w:rsid w:val="00E61295"/>
    <w:rsid w:val="00E63836"/>
    <w:rsid w:val="00E63E9C"/>
    <w:rsid w:val="00E6400F"/>
    <w:rsid w:val="00E6428A"/>
    <w:rsid w:val="00E666A0"/>
    <w:rsid w:val="00E67631"/>
    <w:rsid w:val="00E70D38"/>
    <w:rsid w:val="00E71ABC"/>
    <w:rsid w:val="00E72B26"/>
    <w:rsid w:val="00E73541"/>
    <w:rsid w:val="00E753DE"/>
    <w:rsid w:val="00E75B93"/>
    <w:rsid w:val="00E75BC3"/>
    <w:rsid w:val="00E760E0"/>
    <w:rsid w:val="00E76D02"/>
    <w:rsid w:val="00E802C7"/>
    <w:rsid w:val="00E8065C"/>
    <w:rsid w:val="00E80964"/>
    <w:rsid w:val="00E8149E"/>
    <w:rsid w:val="00E8191D"/>
    <w:rsid w:val="00E81BE5"/>
    <w:rsid w:val="00E81D74"/>
    <w:rsid w:val="00E82614"/>
    <w:rsid w:val="00E826CF"/>
    <w:rsid w:val="00E83586"/>
    <w:rsid w:val="00E8358C"/>
    <w:rsid w:val="00E83E2F"/>
    <w:rsid w:val="00E84908"/>
    <w:rsid w:val="00E86B76"/>
    <w:rsid w:val="00E87AAD"/>
    <w:rsid w:val="00E87D63"/>
    <w:rsid w:val="00E902CB"/>
    <w:rsid w:val="00E913DF"/>
    <w:rsid w:val="00E91428"/>
    <w:rsid w:val="00E91657"/>
    <w:rsid w:val="00E91F68"/>
    <w:rsid w:val="00E9227B"/>
    <w:rsid w:val="00E92403"/>
    <w:rsid w:val="00E93629"/>
    <w:rsid w:val="00E9387D"/>
    <w:rsid w:val="00E94A2A"/>
    <w:rsid w:val="00E954C0"/>
    <w:rsid w:val="00E96781"/>
    <w:rsid w:val="00E97401"/>
    <w:rsid w:val="00E97454"/>
    <w:rsid w:val="00E97679"/>
    <w:rsid w:val="00E97B1B"/>
    <w:rsid w:val="00E97F70"/>
    <w:rsid w:val="00EA00D9"/>
    <w:rsid w:val="00EA1DA6"/>
    <w:rsid w:val="00EA31D7"/>
    <w:rsid w:val="00EA3AF2"/>
    <w:rsid w:val="00EA3E48"/>
    <w:rsid w:val="00EA4C36"/>
    <w:rsid w:val="00EA6264"/>
    <w:rsid w:val="00EA68A9"/>
    <w:rsid w:val="00EA6C10"/>
    <w:rsid w:val="00EA6E77"/>
    <w:rsid w:val="00EA7B8C"/>
    <w:rsid w:val="00EB1F90"/>
    <w:rsid w:val="00EB24E8"/>
    <w:rsid w:val="00EB3C8B"/>
    <w:rsid w:val="00EB549D"/>
    <w:rsid w:val="00EB58F0"/>
    <w:rsid w:val="00EB5CC7"/>
    <w:rsid w:val="00EB6C42"/>
    <w:rsid w:val="00EB6CD6"/>
    <w:rsid w:val="00EB6F56"/>
    <w:rsid w:val="00EB7859"/>
    <w:rsid w:val="00EC0A92"/>
    <w:rsid w:val="00EC0E4C"/>
    <w:rsid w:val="00EC1711"/>
    <w:rsid w:val="00EC18D8"/>
    <w:rsid w:val="00EC1A7E"/>
    <w:rsid w:val="00EC1E58"/>
    <w:rsid w:val="00EC25D3"/>
    <w:rsid w:val="00EC3E66"/>
    <w:rsid w:val="00EC4AC0"/>
    <w:rsid w:val="00EC50A7"/>
    <w:rsid w:val="00EC6EF5"/>
    <w:rsid w:val="00EC705F"/>
    <w:rsid w:val="00EC71A5"/>
    <w:rsid w:val="00EC7708"/>
    <w:rsid w:val="00EC7BF8"/>
    <w:rsid w:val="00ED1475"/>
    <w:rsid w:val="00ED1573"/>
    <w:rsid w:val="00ED16CE"/>
    <w:rsid w:val="00ED28DC"/>
    <w:rsid w:val="00ED315D"/>
    <w:rsid w:val="00ED3F31"/>
    <w:rsid w:val="00ED5072"/>
    <w:rsid w:val="00ED5A52"/>
    <w:rsid w:val="00ED5C2B"/>
    <w:rsid w:val="00ED62E7"/>
    <w:rsid w:val="00ED72CA"/>
    <w:rsid w:val="00EE09F1"/>
    <w:rsid w:val="00EE1106"/>
    <w:rsid w:val="00EE1569"/>
    <w:rsid w:val="00EE2D3C"/>
    <w:rsid w:val="00EE30B2"/>
    <w:rsid w:val="00EE30F1"/>
    <w:rsid w:val="00EE395A"/>
    <w:rsid w:val="00EE3C29"/>
    <w:rsid w:val="00EE4507"/>
    <w:rsid w:val="00EE6CD6"/>
    <w:rsid w:val="00EE6F6A"/>
    <w:rsid w:val="00EE7129"/>
    <w:rsid w:val="00EE76B9"/>
    <w:rsid w:val="00EE7E14"/>
    <w:rsid w:val="00EF02E0"/>
    <w:rsid w:val="00EF07FE"/>
    <w:rsid w:val="00EF0901"/>
    <w:rsid w:val="00EF1A0F"/>
    <w:rsid w:val="00EF1AFB"/>
    <w:rsid w:val="00EF1D1E"/>
    <w:rsid w:val="00EF2E7B"/>
    <w:rsid w:val="00EF2E9B"/>
    <w:rsid w:val="00EF3101"/>
    <w:rsid w:val="00EF348D"/>
    <w:rsid w:val="00EF3F4E"/>
    <w:rsid w:val="00EF42CC"/>
    <w:rsid w:val="00EF450D"/>
    <w:rsid w:val="00EF4920"/>
    <w:rsid w:val="00EF6A0A"/>
    <w:rsid w:val="00EF6B70"/>
    <w:rsid w:val="00EF72D6"/>
    <w:rsid w:val="00EF7837"/>
    <w:rsid w:val="00F00AEF"/>
    <w:rsid w:val="00F01CDF"/>
    <w:rsid w:val="00F01E1C"/>
    <w:rsid w:val="00F022C4"/>
    <w:rsid w:val="00F02A23"/>
    <w:rsid w:val="00F02AD6"/>
    <w:rsid w:val="00F03F78"/>
    <w:rsid w:val="00F04E5F"/>
    <w:rsid w:val="00F067F7"/>
    <w:rsid w:val="00F068DB"/>
    <w:rsid w:val="00F06F89"/>
    <w:rsid w:val="00F073AE"/>
    <w:rsid w:val="00F07C13"/>
    <w:rsid w:val="00F104D8"/>
    <w:rsid w:val="00F12125"/>
    <w:rsid w:val="00F12418"/>
    <w:rsid w:val="00F129B9"/>
    <w:rsid w:val="00F129E0"/>
    <w:rsid w:val="00F13428"/>
    <w:rsid w:val="00F143BE"/>
    <w:rsid w:val="00F15859"/>
    <w:rsid w:val="00F15EE8"/>
    <w:rsid w:val="00F164CD"/>
    <w:rsid w:val="00F17AAA"/>
    <w:rsid w:val="00F17F3D"/>
    <w:rsid w:val="00F20478"/>
    <w:rsid w:val="00F209A9"/>
    <w:rsid w:val="00F22656"/>
    <w:rsid w:val="00F228D7"/>
    <w:rsid w:val="00F24262"/>
    <w:rsid w:val="00F2528A"/>
    <w:rsid w:val="00F25921"/>
    <w:rsid w:val="00F260E6"/>
    <w:rsid w:val="00F2651E"/>
    <w:rsid w:val="00F2710B"/>
    <w:rsid w:val="00F2764C"/>
    <w:rsid w:val="00F303F8"/>
    <w:rsid w:val="00F31457"/>
    <w:rsid w:val="00F317C9"/>
    <w:rsid w:val="00F31DF1"/>
    <w:rsid w:val="00F32E2A"/>
    <w:rsid w:val="00F33D0E"/>
    <w:rsid w:val="00F35FC6"/>
    <w:rsid w:val="00F36064"/>
    <w:rsid w:val="00F36643"/>
    <w:rsid w:val="00F37271"/>
    <w:rsid w:val="00F3737D"/>
    <w:rsid w:val="00F37678"/>
    <w:rsid w:val="00F37C29"/>
    <w:rsid w:val="00F413ED"/>
    <w:rsid w:val="00F41750"/>
    <w:rsid w:val="00F41960"/>
    <w:rsid w:val="00F420B8"/>
    <w:rsid w:val="00F421A3"/>
    <w:rsid w:val="00F422DC"/>
    <w:rsid w:val="00F427AD"/>
    <w:rsid w:val="00F42DF1"/>
    <w:rsid w:val="00F43011"/>
    <w:rsid w:val="00F43EB5"/>
    <w:rsid w:val="00F44C51"/>
    <w:rsid w:val="00F44FEC"/>
    <w:rsid w:val="00F458B0"/>
    <w:rsid w:val="00F458B8"/>
    <w:rsid w:val="00F459AB"/>
    <w:rsid w:val="00F45A1D"/>
    <w:rsid w:val="00F46DC2"/>
    <w:rsid w:val="00F474E1"/>
    <w:rsid w:val="00F47638"/>
    <w:rsid w:val="00F501AE"/>
    <w:rsid w:val="00F503A2"/>
    <w:rsid w:val="00F5247D"/>
    <w:rsid w:val="00F5260D"/>
    <w:rsid w:val="00F52CE2"/>
    <w:rsid w:val="00F530A2"/>
    <w:rsid w:val="00F537BB"/>
    <w:rsid w:val="00F5541A"/>
    <w:rsid w:val="00F57039"/>
    <w:rsid w:val="00F578FC"/>
    <w:rsid w:val="00F60412"/>
    <w:rsid w:val="00F61762"/>
    <w:rsid w:val="00F61C4A"/>
    <w:rsid w:val="00F61D7B"/>
    <w:rsid w:val="00F61FE4"/>
    <w:rsid w:val="00F6203A"/>
    <w:rsid w:val="00F621C9"/>
    <w:rsid w:val="00F634BF"/>
    <w:rsid w:val="00F643E0"/>
    <w:rsid w:val="00F646F4"/>
    <w:rsid w:val="00F64754"/>
    <w:rsid w:val="00F64E78"/>
    <w:rsid w:val="00F6542D"/>
    <w:rsid w:val="00F65974"/>
    <w:rsid w:val="00F66566"/>
    <w:rsid w:val="00F66689"/>
    <w:rsid w:val="00F67362"/>
    <w:rsid w:val="00F673B4"/>
    <w:rsid w:val="00F67614"/>
    <w:rsid w:val="00F679B0"/>
    <w:rsid w:val="00F70EFA"/>
    <w:rsid w:val="00F73563"/>
    <w:rsid w:val="00F743C8"/>
    <w:rsid w:val="00F75580"/>
    <w:rsid w:val="00F7649B"/>
    <w:rsid w:val="00F76C29"/>
    <w:rsid w:val="00F772D1"/>
    <w:rsid w:val="00F7735A"/>
    <w:rsid w:val="00F77DDE"/>
    <w:rsid w:val="00F80675"/>
    <w:rsid w:val="00F8074A"/>
    <w:rsid w:val="00F8091A"/>
    <w:rsid w:val="00F81549"/>
    <w:rsid w:val="00F8192A"/>
    <w:rsid w:val="00F81986"/>
    <w:rsid w:val="00F819C6"/>
    <w:rsid w:val="00F8278E"/>
    <w:rsid w:val="00F8335F"/>
    <w:rsid w:val="00F8358F"/>
    <w:rsid w:val="00F83B27"/>
    <w:rsid w:val="00F845B3"/>
    <w:rsid w:val="00F84631"/>
    <w:rsid w:val="00F8474E"/>
    <w:rsid w:val="00F849CF"/>
    <w:rsid w:val="00F84F4B"/>
    <w:rsid w:val="00F85429"/>
    <w:rsid w:val="00F85F22"/>
    <w:rsid w:val="00F8699C"/>
    <w:rsid w:val="00F86AF1"/>
    <w:rsid w:val="00F86CF1"/>
    <w:rsid w:val="00F90010"/>
    <w:rsid w:val="00F9053D"/>
    <w:rsid w:val="00F907F1"/>
    <w:rsid w:val="00F90B8D"/>
    <w:rsid w:val="00F90D3A"/>
    <w:rsid w:val="00F90EBC"/>
    <w:rsid w:val="00F91346"/>
    <w:rsid w:val="00F9139B"/>
    <w:rsid w:val="00F917B6"/>
    <w:rsid w:val="00F93010"/>
    <w:rsid w:val="00F93E8A"/>
    <w:rsid w:val="00F95321"/>
    <w:rsid w:val="00F95FA2"/>
    <w:rsid w:val="00F96509"/>
    <w:rsid w:val="00F96BA8"/>
    <w:rsid w:val="00F96C4B"/>
    <w:rsid w:val="00F972C1"/>
    <w:rsid w:val="00F976BC"/>
    <w:rsid w:val="00F978E9"/>
    <w:rsid w:val="00FA0B59"/>
    <w:rsid w:val="00FA12F6"/>
    <w:rsid w:val="00FA1714"/>
    <w:rsid w:val="00FA193A"/>
    <w:rsid w:val="00FA20E8"/>
    <w:rsid w:val="00FA227D"/>
    <w:rsid w:val="00FA24A3"/>
    <w:rsid w:val="00FA24E6"/>
    <w:rsid w:val="00FA36DE"/>
    <w:rsid w:val="00FA4064"/>
    <w:rsid w:val="00FA4DEF"/>
    <w:rsid w:val="00FA505C"/>
    <w:rsid w:val="00FA509E"/>
    <w:rsid w:val="00FA6357"/>
    <w:rsid w:val="00FA708E"/>
    <w:rsid w:val="00FB0CB0"/>
    <w:rsid w:val="00FB1994"/>
    <w:rsid w:val="00FB26AA"/>
    <w:rsid w:val="00FB2B18"/>
    <w:rsid w:val="00FB2B68"/>
    <w:rsid w:val="00FB2EFF"/>
    <w:rsid w:val="00FB39B4"/>
    <w:rsid w:val="00FB404E"/>
    <w:rsid w:val="00FB4F1A"/>
    <w:rsid w:val="00FB50A7"/>
    <w:rsid w:val="00FB525E"/>
    <w:rsid w:val="00FB54AA"/>
    <w:rsid w:val="00FB5BE2"/>
    <w:rsid w:val="00FB5FEC"/>
    <w:rsid w:val="00FB64C8"/>
    <w:rsid w:val="00FB6715"/>
    <w:rsid w:val="00FB6D55"/>
    <w:rsid w:val="00FB6E74"/>
    <w:rsid w:val="00FB79BA"/>
    <w:rsid w:val="00FB7DD3"/>
    <w:rsid w:val="00FC0673"/>
    <w:rsid w:val="00FC0B81"/>
    <w:rsid w:val="00FC0E38"/>
    <w:rsid w:val="00FC113E"/>
    <w:rsid w:val="00FC1303"/>
    <w:rsid w:val="00FC1DBB"/>
    <w:rsid w:val="00FC23B6"/>
    <w:rsid w:val="00FC2490"/>
    <w:rsid w:val="00FC27EA"/>
    <w:rsid w:val="00FC2D01"/>
    <w:rsid w:val="00FC373E"/>
    <w:rsid w:val="00FC3B37"/>
    <w:rsid w:val="00FC4980"/>
    <w:rsid w:val="00FC5B1B"/>
    <w:rsid w:val="00FC642C"/>
    <w:rsid w:val="00FC6B15"/>
    <w:rsid w:val="00FC6C6F"/>
    <w:rsid w:val="00FC7233"/>
    <w:rsid w:val="00FD033A"/>
    <w:rsid w:val="00FD2588"/>
    <w:rsid w:val="00FD25E5"/>
    <w:rsid w:val="00FD299A"/>
    <w:rsid w:val="00FD2F66"/>
    <w:rsid w:val="00FD3029"/>
    <w:rsid w:val="00FD362C"/>
    <w:rsid w:val="00FD49ED"/>
    <w:rsid w:val="00FD5A68"/>
    <w:rsid w:val="00FD5BB5"/>
    <w:rsid w:val="00FD5F4B"/>
    <w:rsid w:val="00FD6B4D"/>
    <w:rsid w:val="00FD6BAD"/>
    <w:rsid w:val="00FD7279"/>
    <w:rsid w:val="00FD788B"/>
    <w:rsid w:val="00FD7969"/>
    <w:rsid w:val="00FD79C1"/>
    <w:rsid w:val="00FD7EDD"/>
    <w:rsid w:val="00FE0537"/>
    <w:rsid w:val="00FE0B0A"/>
    <w:rsid w:val="00FE14C2"/>
    <w:rsid w:val="00FE14CC"/>
    <w:rsid w:val="00FE27D6"/>
    <w:rsid w:val="00FE388A"/>
    <w:rsid w:val="00FE3BD4"/>
    <w:rsid w:val="00FE46A8"/>
    <w:rsid w:val="00FE5282"/>
    <w:rsid w:val="00FE5687"/>
    <w:rsid w:val="00FE5840"/>
    <w:rsid w:val="00FE5F0F"/>
    <w:rsid w:val="00FE6C0E"/>
    <w:rsid w:val="00FF007C"/>
    <w:rsid w:val="00FF0522"/>
    <w:rsid w:val="00FF07CC"/>
    <w:rsid w:val="00FF114B"/>
    <w:rsid w:val="00FF1812"/>
    <w:rsid w:val="00FF3028"/>
    <w:rsid w:val="00FF3237"/>
    <w:rsid w:val="00FF3262"/>
    <w:rsid w:val="00FF349C"/>
    <w:rsid w:val="00FF359F"/>
    <w:rsid w:val="00FF368C"/>
    <w:rsid w:val="00FF410B"/>
    <w:rsid w:val="00FF4223"/>
    <w:rsid w:val="00FF463F"/>
    <w:rsid w:val="00FF4D75"/>
    <w:rsid w:val="00FF4E48"/>
    <w:rsid w:val="00FF5C8C"/>
    <w:rsid w:val="00FF6489"/>
    <w:rsid w:val="00FF64A5"/>
    <w:rsid w:val="00FF799D"/>
    <w:rsid w:val="00FF7A42"/>
    <w:rsid w:val="00FF7BE3"/>
    <w:rsid w:val="00FF7ECF"/>
    <w:rsid w:val="01F3CCD1"/>
    <w:rsid w:val="0EDB1EDA"/>
    <w:rsid w:val="11396926"/>
    <w:rsid w:val="183D3D02"/>
    <w:rsid w:val="19786D72"/>
    <w:rsid w:val="1A01C05A"/>
    <w:rsid w:val="1A425598"/>
    <w:rsid w:val="21BD20AB"/>
    <w:rsid w:val="233EF8E6"/>
    <w:rsid w:val="293192CA"/>
    <w:rsid w:val="2B431A5F"/>
    <w:rsid w:val="2BD00315"/>
    <w:rsid w:val="2CE05201"/>
    <w:rsid w:val="397DE93A"/>
    <w:rsid w:val="3B1ABCD4"/>
    <w:rsid w:val="3C6607BB"/>
    <w:rsid w:val="3F824A79"/>
    <w:rsid w:val="42BAE0DF"/>
    <w:rsid w:val="4B7E29BA"/>
    <w:rsid w:val="4DFEFBC2"/>
    <w:rsid w:val="5396FBB4"/>
    <w:rsid w:val="5411EEFA"/>
    <w:rsid w:val="5750A1E6"/>
    <w:rsid w:val="59682026"/>
    <w:rsid w:val="5B5BEC33"/>
    <w:rsid w:val="5BB556D9"/>
    <w:rsid w:val="5F24B43B"/>
    <w:rsid w:val="65177501"/>
    <w:rsid w:val="686482F8"/>
    <w:rsid w:val="6960A9CA"/>
    <w:rsid w:val="6A100C4B"/>
    <w:rsid w:val="6DBAE699"/>
    <w:rsid w:val="6EB2DDEC"/>
    <w:rsid w:val="702596AF"/>
    <w:rsid w:val="7739A2C8"/>
    <w:rsid w:val="78020668"/>
    <w:rsid w:val="7CE36E8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8E770B"/>
  <w15:docId w15:val="{C564DB7B-39CD-4EFD-AE30-AC4055A433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3F1CFE"/>
    <w:pPr>
      <w:jc w:val="both"/>
    </w:pPr>
    <w:rPr>
      <w:sz w:val="24"/>
    </w:rPr>
  </w:style>
  <w:style w:type="paragraph" w:styleId="Nagwek1">
    <w:name w:val="heading 1"/>
    <w:aliases w:val="jsz_Nagłówek 1"/>
    <w:basedOn w:val="Normalny"/>
    <w:next w:val="Normalny"/>
    <w:link w:val="Nagwek1Znak"/>
    <w:qFormat/>
    <w:rsid w:val="00D72210"/>
    <w:pPr>
      <w:keepNext/>
      <w:numPr>
        <w:numId w:val="2"/>
      </w:numPr>
      <w:spacing w:before="240" w:after="240"/>
      <w:jc w:val="left"/>
      <w:outlineLvl w:val="0"/>
    </w:pPr>
    <w:rPr>
      <w:rFonts w:ascii="Arial" w:hAnsi="Arial" w:cs="Arial"/>
      <w:b/>
      <w:bCs/>
      <w:kern w:val="32"/>
      <w:sz w:val="32"/>
      <w:szCs w:val="32"/>
    </w:rPr>
  </w:style>
  <w:style w:type="paragraph" w:styleId="Nagwek2">
    <w:name w:val="heading 2"/>
    <w:aliases w:val="Paragraaf"/>
    <w:basedOn w:val="Normalny"/>
    <w:next w:val="Normalny"/>
    <w:link w:val="Nagwek2Znak"/>
    <w:qFormat/>
    <w:rsid w:val="00434F91"/>
    <w:pPr>
      <w:keepNext/>
      <w:numPr>
        <w:ilvl w:val="1"/>
        <w:numId w:val="2"/>
      </w:numPr>
      <w:spacing w:before="240" w:after="240"/>
      <w:jc w:val="left"/>
      <w:outlineLvl w:val="1"/>
    </w:pPr>
    <w:rPr>
      <w:rFonts w:ascii="Arial" w:hAnsi="Arial" w:cs="Arial"/>
      <w:b/>
      <w:bCs/>
      <w:iCs/>
      <w:sz w:val="28"/>
      <w:szCs w:val="28"/>
    </w:rPr>
  </w:style>
  <w:style w:type="paragraph" w:styleId="Nagwek3">
    <w:name w:val="heading 3"/>
    <w:basedOn w:val="Normalny"/>
    <w:next w:val="Normalny"/>
    <w:link w:val="Nagwek3Znak"/>
    <w:qFormat/>
    <w:rsid w:val="00D72210"/>
    <w:pPr>
      <w:keepNext/>
      <w:numPr>
        <w:ilvl w:val="2"/>
        <w:numId w:val="2"/>
      </w:numPr>
      <w:spacing w:before="120" w:after="60"/>
      <w:ind w:left="720"/>
      <w:jc w:val="left"/>
      <w:outlineLvl w:val="2"/>
    </w:pPr>
    <w:rPr>
      <w:rFonts w:ascii="Arial" w:hAnsi="Arial"/>
      <w:b/>
      <w:bCs/>
      <w:szCs w:val="26"/>
    </w:rPr>
  </w:style>
  <w:style w:type="paragraph" w:styleId="Nagwek4">
    <w:name w:val="heading 4"/>
    <w:aliases w:val="Nagłówek 1111"/>
    <w:basedOn w:val="Normalny"/>
    <w:next w:val="Normalny"/>
    <w:link w:val="Nagwek4Znak"/>
    <w:autoRedefine/>
    <w:qFormat/>
    <w:rsid w:val="004B6D52"/>
    <w:pPr>
      <w:keepNext/>
      <w:numPr>
        <w:ilvl w:val="3"/>
        <w:numId w:val="2"/>
      </w:numPr>
      <w:spacing w:before="240" w:after="60" w:line="276" w:lineRule="auto"/>
      <w:jc w:val="left"/>
      <w:outlineLvl w:val="3"/>
    </w:pPr>
    <w:rPr>
      <w:rFonts w:ascii="Arial" w:hAnsi="Arial"/>
      <w:b/>
      <w:bCs/>
      <w:sz w:val="22"/>
      <w:szCs w:val="28"/>
    </w:rPr>
  </w:style>
  <w:style w:type="paragraph" w:styleId="Nagwek5">
    <w:name w:val="heading 5"/>
    <w:basedOn w:val="Normalny"/>
    <w:next w:val="Normalny"/>
    <w:link w:val="Nagwek5Znak"/>
    <w:rsid w:val="0060104F"/>
    <w:pPr>
      <w:numPr>
        <w:ilvl w:val="4"/>
        <w:numId w:val="2"/>
      </w:numPr>
      <w:tabs>
        <w:tab w:val="left" w:pos="709"/>
      </w:tabs>
      <w:spacing w:before="240" w:after="60" w:line="360" w:lineRule="auto"/>
      <w:outlineLvl w:val="4"/>
    </w:pPr>
    <w:rPr>
      <w:rFonts w:ascii="Arial" w:hAnsi="Arial"/>
      <w:b/>
      <w:bCs/>
      <w:i/>
      <w:iCs/>
      <w:sz w:val="26"/>
      <w:szCs w:val="26"/>
    </w:rPr>
  </w:style>
  <w:style w:type="paragraph" w:styleId="Nagwek6">
    <w:name w:val="heading 6"/>
    <w:basedOn w:val="Normalny"/>
    <w:next w:val="Normalny"/>
    <w:link w:val="Nagwek6Znak"/>
    <w:rsid w:val="0060104F"/>
    <w:pPr>
      <w:keepNext/>
      <w:numPr>
        <w:ilvl w:val="5"/>
        <w:numId w:val="2"/>
      </w:numPr>
      <w:jc w:val="center"/>
      <w:outlineLvl w:val="5"/>
    </w:pPr>
    <w:rPr>
      <w:b/>
      <w:sz w:val="28"/>
      <w:szCs w:val="24"/>
    </w:rPr>
  </w:style>
  <w:style w:type="paragraph" w:styleId="Nagwek7">
    <w:name w:val="heading 7"/>
    <w:basedOn w:val="Normalny"/>
    <w:next w:val="Normalny"/>
    <w:link w:val="Nagwek7Znak"/>
    <w:rsid w:val="0060104F"/>
    <w:pPr>
      <w:keepNext/>
      <w:numPr>
        <w:ilvl w:val="6"/>
        <w:numId w:val="2"/>
      </w:numPr>
      <w:outlineLvl w:val="6"/>
    </w:pPr>
    <w:rPr>
      <w:b/>
      <w:bCs/>
      <w:szCs w:val="24"/>
      <w:lang w:val="en-US"/>
    </w:rPr>
  </w:style>
  <w:style w:type="paragraph" w:styleId="Nagwek8">
    <w:name w:val="heading 8"/>
    <w:basedOn w:val="Normalny"/>
    <w:next w:val="Normalny"/>
    <w:link w:val="Nagwek8Znak"/>
    <w:rsid w:val="0060104F"/>
    <w:pPr>
      <w:keepNext/>
      <w:numPr>
        <w:ilvl w:val="7"/>
        <w:numId w:val="2"/>
      </w:numPr>
      <w:outlineLvl w:val="7"/>
    </w:pPr>
    <w:rPr>
      <w:szCs w:val="24"/>
    </w:rPr>
  </w:style>
  <w:style w:type="paragraph" w:styleId="Nagwek9">
    <w:name w:val="heading 9"/>
    <w:basedOn w:val="Normalny"/>
    <w:next w:val="Normalny"/>
    <w:link w:val="Nagwek9Znak"/>
    <w:rsid w:val="0060104F"/>
    <w:pPr>
      <w:keepNext/>
      <w:numPr>
        <w:ilvl w:val="8"/>
        <w:numId w:val="2"/>
      </w:numPr>
      <w:jc w:val="center"/>
      <w:outlineLvl w:val="8"/>
    </w:pPr>
    <w:rPr>
      <w:b/>
      <w:sz w:val="32"/>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jsz_Nagłówek 1 Znak"/>
    <w:link w:val="Nagwek1"/>
    <w:rsid w:val="00D72210"/>
    <w:rPr>
      <w:rFonts w:ascii="Arial" w:hAnsi="Arial" w:cs="Arial"/>
      <w:b/>
      <w:bCs/>
      <w:kern w:val="32"/>
      <w:sz w:val="32"/>
      <w:szCs w:val="32"/>
    </w:rPr>
  </w:style>
  <w:style w:type="paragraph" w:styleId="Nagwek">
    <w:name w:val="header"/>
    <w:basedOn w:val="Normalny"/>
    <w:link w:val="NagwekZnak"/>
    <w:uiPriority w:val="99"/>
    <w:unhideWhenUsed/>
    <w:rsid w:val="007A398F"/>
    <w:pPr>
      <w:tabs>
        <w:tab w:val="center" w:pos="4536"/>
        <w:tab w:val="right" w:pos="9072"/>
      </w:tabs>
    </w:pPr>
  </w:style>
  <w:style w:type="character" w:customStyle="1" w:styleId="NagwekZnak">
    <w:name w:val="Nagłówek Znak"/>
    <w:basedOn w:val="Domylnaczcionkaakapitu"/>
    <w:link w:val="Nagwek"/>
    <w:uiPriority w:val="99"/>
    <w:rsid w:val="007A398F"/>
  </w:style>
  <w:style w:type="character" w:customStyle="1" w:styleId="Nagwek2Znak">
    <w:name w:val="Nagłówek 2 Znak"/>
    <w:aliases w:val="Paragraaf Znak"/>
    <w:link w:val="Nagwek2"/>
    <w:rsid w:val="00434F91"/>
    <w:rPr>
      <w:rFonts w:ascii="Arial" w:hAnsi="Arial" w:cs="Arial"/>
      <w:b/>
      <w:bCs/>
      <w:iCs/>
      <w:sz w:val="28"/>
      <w:szCs w:val="28"/>
    </w:rPr>
  </w:style>
  <w:style w:type="character" w:customStyle="1" w:styleId="Nagwek3Znak">
    <w:name w:val="Nagłówek 3 Znak"/>
    <w:link w:val="Nagwek3"/>
    <w:rsid w:val="00D72210"/>
    <w:rPr>
      <w:rFonts w:ascii="Arial" w:hAnsi="Arial"/>
      <w:b/>
      <w:bCs/>
      <w:sz w:val="24"/>
      <w:szCs w:val="26"/>
    </w:rPr>
  </w:style>
  <w:style w:type="character" w:customStyle="1" w:styleId="Nagwek4Znak">
    <w:name w:val="Nagłówek 4 Znak"/>
    <w:aliases w:val="Nagłówek 1111 Znak"/>
    <w:link w:val="Nagwek4"/>
    <w:rsid w:val="004B6D52"/>
    <w:rPr>
      <w:rFonts w:ascii="Arial" w:hAnsi="Arial"/>
      <w:b/>
      <w:bCs/>
      <w:sz w:val="22"/>
      <w:szCs w:val="28"/>
    </w:rPr>
  </w:style>
  <w:style w:type="character" w:customStyle="1" w:styleId="Nagwek5Znak">
    <w:name w:val="Nagłówek 5 Znak"/>
    <w:link w:val="Nagwek5"/>
    <w:rsid w:val="0060104F"/>
    <w:rPr>
      <w:rFonts w:ascii="Arial" w:hAnsi="Arial"/>
      <w:b/>
      <w:bCs/>
      <w:i/>
      <w:iCs/>
      <w:sz w:val="26"/>
      <w:szCs w:val="26"/>
    </w:rPr>
  </w:style>
  <w:style w:type="character" w:customStyle="1" w:styleId="Nagwek6Znak">
    <w:name w:val="Nagłówek 6 Znak"/>
    <w:link w:val="Nagwek6"/>
    <w:rsid w:val="0060104F"/>
    <w:rPr>
      <w:b/>
      <w:sz w:val="28"/>
      <w:szCs w:val="24"/>
    </w:rPr>
  </w:style>
  <w:style w:type="character" w:customStyle="1" w:styleId="Nagwek7Znak">
    <w:name w:val="Nagłówek 7 Znak"/>
    <w:link w:val="Nagwek7"/>
    <w:rsid w:val="0060104F"/>
    <w:rPr>
      <w:b/>
      <w:bCs/>
      <w:sz w:val="24"/>
      <w:szCs w:val="24"/>
      <w:lang w:val="en-US"/>
    </w:rPr>
  </w:style>
  <w:style w:type="character" w:customStyle="1" w:styleId="Nagwek8Znak">
    <w:name w:val="Nagłówek 8 Znak"/>
    <w:link w:val="Nagwek8"/>
    <w:rsid w:val="0060104F"/>
    <w:rPr>
      <w:sz w:val="24"/>
      <w:szCs w:val="24"/>
    </w:rPr>
  </w:style>
  <w:style w:type="character" w:customStyle="1" w:styleId="Nagwek9Znak">
    <w:name w:val="Nagłówek 9 Znak"/>
    <w:link w:val="Nagwek9"/>
    <w:rsid w:val="0060104F"/>
    <w:rPr>
      <w:b/>
      <w:sz w:val="32"/>
      <w:szCs w:val="24"/>
    </w:rPr>
  </w:style>
  <w:style w:type="paragraph" w:styleId="Legenda">
    <w:name w:val="caption"/>
    <w:aliases w:val="Podpis nad obiektem,Legenda Znak Znak Znak,Legenda Znak Znak,Legenda Znak Znak Znak Znak,Legenda Znak Znak Znak Znak Znak Znak,Legenda Znak Znak Znak Znak Znak Znak Znak,Legenda Znak Znak Znak Znak Znak Znak Znak Znak Znak Z,Legenda Znak Z"/>
    <w:basedOn w:val="Normalny"/>
    <w:next w:val="Normalny"/>
    <w:link w:val="LegendaZnak"/>
    <w:qFormat/>
    <w:rsid w:val="00203984"/>
    <w:pPr>
      <w:spacing w:before="120" w:after="120"/>
      <w:ind w:left="992" w:hanging="992"/>
      <w:jc w:val="left"/>
    </w:pPr>
    <w:rPr>
      <w:rFonts w:ascii="Arial" w:hAnsi="Arial"/>
      <w:b/>
      <w:bCs/>
      <w:sz w:val="20"/>
      <w:szCs w:val="18"/>
    </w:rPr>
  </w:style>
  <w:style w:type="paragraph" w:styleId="Tytu">
    <w:name w:val="Title"/>
    <w:basedOn w:val="Normalny"/>
    <w:link w:val="TytuZnak"/>
    <w:rsid w:val="0060104F"/>
    <w:pPr>
      <w:jc w:val="center"/>
    </w:pPr>
    <w:rPr>
      <w:b/>
      <w:sz w:val="28"/>
      <w:szCs w:val="24"/>
    </w:rPr>
  </w:style>
  <w:style w:type="character" w:customStyle="1" w:styleId="TytuZnak">
    <w:name w:val="Tytuł Znak"/>
    <w:link w:val="Tytu"/>
    <w:uiPriority w:val="99"/>
    <w:rsid w:val="0060104F"/>
    <w:rPr>
      <w:b/>
      <w:sz w:val="28"/>
      <w:szCs w:val="24"/>
    </w:rPr>
  </w:style>
  <w:style w:type="paragraph" w:styleId="Podtytu">
    <w:name w:val="Subtitle"/>
    <w:basedOn w:val="Normalny"/>
    <w:link w:val="PodtytuZnak"/>
    <w:rsid w:val="0060104F"/>
    <w:pPr>
      <w:jc w:val="center"/>
    </w:pPr>
    <w:rPr>
      <w:b/>
      <w:bCs/>
      <w:szCs w:val="24"/>
    </w:rPr>
  </w:style>
  <w:style w:type="character" w:customStyle="1" w:styleId="PodtytuZnak">
    <w:name w:val="Podtytuł Znak"/>
    <w:link w:val="Podtytu"/>
    <w:rsid w:val="0060104F"/>
    <w:rPr>
      <w:b/>
      <w:bCs/>
      <w:sz w:val="24"/>
      <w:szCs w:val="24"/>
    </w:rPr>
  </w:style>
  <w:style w:type="character" w:styleId="Pogrubienie">
    <w:name w:val="Strong"/>
    <w:uiPriority w:val="22"/>
    <w:qFormat/>
    <w:rsid w:val="0060104F"/>
    <w:rPr>
      <w:b/>
      <w:bCs/>
    </w:rPr>
  </w:style>
  <w:style w:type="character" w:styleId="Uwydatnienie">
    <w:name w:val="Emphasis"/>
    <w:rsid w:val="0060104F"/>
    <w:rPr>
      <w:i/>
      <w:iCs/>
    </w:rPr>
  </w:style>
  <w:style w:type="paragraph" w:styleId="Akapitzlist">
    <w:name w:val="List Paragraph"/>
    <w:basedOn w:val="Normalny"/>
    <w:link w:val="AkapitzlistZnak"/>
    <w:uiPriority w:val="34"/>
    <w:rsid w:val="0060104F"/>
    <w:pPr>
      <w:ind w:left="720"/>
      <w:contextualSpacing/>
    </w:pPr>
    <w:rPr>
      <w:rFonts w:cs="Arial"/>
    </w:rPr>
  </w:style>
  <w:style w:type="paragraph" w:styleId="Nagwekspisutreci">
    <w:name w:val="TOC Heading"/>
    <w:basedOn w:val="Nagwek1"/>
    <w:next w:val="Normalny"/>
    <w:uiPriority w:val="39"/>
    <w:unhideWhenUsed/>
    <w:qFormat/>
    <w:rsid w:val="00434F91"/>
    <w:pPr>
      <w:numPr>
        <w:numId w:val="0"/>
      </w:numPr>
      <w:outlineLvl w:val="9"/>
    </w:pPr>
    <w:rPr>
      <w:rFonts w:eastAsia="Times New Roman" w:cs="Times New Roman"/>
    </w:rPr>
  </w:style>
  <w:style w:type="character" w:customStyle="1" w:styleId="Nagwek4Znak1">
    <w:name w:val="Nagłówek 4 Znak1"/>
    <w:aliases w:val="Nagłówek 1111 Znak1"/>
    <w:rsid w:val="00955F9C"/>
    <w:rPr>
      <w:rFonts w:ascii="Times New Roman" w:hAnsi="Times New Roman"/>
      <w:b/>
      <w:bCs/>
      <w:sz w:val="28"/>
      <w:szCs w:val="28"/>
    </w:rPr>
  </w:style>
  <w:style w:type="paragraph" w:customStyle="1" w:styleId="Eko-podstawowy">
    <w:name w:val="Eko-podstawowy"/>
    <w:basedOn w:val="Tekstpodstawowy"/>
    <w:link w:val="Eko-podstawowyZnak"/>
    <w:rsid w:val="0060104F"/>
    <w:pPr>
      <w:spacing w:after="0" w:line="276" w:lineRule="auto"/>
      <w:ind w:firstLine="709"/>
    </w:pPr>
  </w:style>
  <w:style w:type="paragraph" w:styleId="Tekstpodstawowy">
    <w:name w:val="Body Text"/>
    <w:basedOn w:val="Normalny"/>
    <w:link w:val="TekstpodstawowyZnak"/>
    <w:uiPriority w:val="99"/>
    <w:semiHidden/>
    <w:unhideWhenUsed/>
    <w:rsid w:val="00C20564"/>
    <w:pPr>
      <w:spacing w:after="120"/>
    </w:pPr>
  </w:style>
  <w:style w:type="character" w:customStyle="1" w:styleId="TekstpodstawowyZnak">
    <w:name w:val="Tekst podstawowy Znak"/>
    <w:link w:val="Tekstpodstawowy"/>
    <w:uiPriority w:val="99"/>
    <w:semiHidden/>
    <w:rsid w:val="00C20564"/>
    <w:rPr>
      <w:sz w:val="24"/>
      <w:szCs w:val="24"/>
    </w:rPr>
  </w:style>
  <w:style w:type="character" w:customStyle="1" w:styleId="Eko-podstawowyZnak">
    <w:name w:val="Eko-podstawowy Znak"/>
    <w:link w:val="Eko-podstawowy"/>
    <w:rsid w:val="0060104F"/>
    <w:rPr>
      <w:rFonts w:eastAsia="Times New Roman"/>
      <w:sz w:val="24"/>
      <w:lang w:eastAsia="pl-PL"/>
    </w:rPr>
  </w:style>
  <w:style w:type="paragraph" w:customStyle="1" w:styleId="legendaeko">
    <w:name w:val="legenda_eko"/>
    <w:basedOn w:val="Legenda"/>
    <w:link w:val="legendaekoZnak"/>
    <w:autoRedefine/>
    <w:rsid w:val="007343A4"/>
    <w:pPr>
      <w:spacing w:before="40" w:after="40"/>
    </w:pPr>
  </w:style>
  <w:style w:type="character" w:customStyle="1" w:styleId="legendaekoZnak">
    <w:name w:val="legenda_eko Znak"/>
    <w:link w:val="legendaeko"/>
    <w:rsid w:val="007343A4"/>
    <w:rPr>
      <w:b/>
      <w:bCs/>
      <w:szCs w:val="18"/>
    </w:rPr>
  </w:style>
  <w:style w:type="paragraph" w:styleId="Bezodstpw">
    <w:name w:val="No Spacing"/>
    <w:uiPriority w:val="1"/>
    <w:qFormat/>
    <w:rsid w:val="00457AAF"/>
    <w:rPr>
      <w:rFonts w:ascii="Arial" w:hAnsi="Arial" w:cs="Arial"/>
      <w:sz w:val="18"/>
    </w:rPr>
  </w:style>
  <w:style w:type="character" w:customStyle="1" w:styleId="Nagwek1Znak1">
    <w:name w:val="Nagłówek 1 Znak1"/>
    <w:rsid w:val="0069686A"/>
    <w:rPr>
      <w:rFonts w:ascii="Arial" w:eastAsia="Times New Roman" w:hAnsi="Arial" w:cs="Arial"/>
      <w:b/>
      <w:bCs/>
      <w:kern w:val="32"/>
      <w:sz w:val="32"/>
      <w:szCs w:val="32"/>
    </w:rPr>
  </w:style>
  <w:style w:type="paragraph" w:customStyle="1" w:styleId="bezwciecia">
    <w:name w:val="bez wciecia"/>
    <w:basedOn w:val="Normalny"/>
    <w:link w:val="bezwcieciaZnak"/>
    <w:rsid w:val="0060104F"/>
    <w:rPr>
      <w:szCs w:val="24"/>
    </w:rPr>
  </w:style>
  <w:style w:type="character" w:customStyle="1" w:styleId="bezwcieciaZnak">
    <w:name w:val="bez wciecia Znak"/>
    <w:link w:val="bezwciecia"/>
    <w:rsid w:val="0060104F"/>
    <w:rPr>
      <w:sz w:val="24"/>
      <w:szCs w:val="24"/>
    </w:rPr>
  </w:style>
  <w:style w:type="paragraph" w:customStyle="1" w:styleId="POP-y">
    <w:name w:val="POP-y"/>
    <w:basedOn w:val="Tekstpodstawowy"/>
    <w:link w:val="POP-yZnak"/>
    <w:qFormat/>
    <w:rsid w:val="0060104F"/>
    <w:pPr>
      <w:spacing w:after="0"/>
      <w:ind w:firstLine="709"/>
    </w:pPr>
    <w:rPr>
      <w:rFonts w:cs="Arial"/>
      <w:kern w:val="16"/>
      <w:szCs w:val="24"/>
      <w:lang w:eastAsia="en-US" w:bidi="en-US"/>
    </w:rPr>
  </w:style>
  <w:style w:type="character" w:customStyle="1" w:styleId="POP-yZnak">
    <w:name w:val="POP-y Znak"/>
    <w:link w:val="POP-y"/>
    <w:rsid w:val="0060104F"/>
    <w:rPr>
      <w:rFonts w:ascii="Times New Roman" w:hAnsi="Times New Roman" w:cs="Arial"/>
      <w:kern w:val="16"/>
      <w:sz w:val="24"/>
      <w:szCs w:val="24"/>
      <w:lang w:eastAsia="en-US" w:bidi="en-US"/>
    </w:rPr>
  </w:style>
  <w:style w:type="paragraph" w:styleId="Spistreci1">
    <w:name w:val="toc 1"/>
    <w:basedOn w:val="Nagwek1"/>
    <w:next w:val="Normalny"/>
    <w:autoRedefine/>
    <w:uiPriority w:val="39"/>
    <w:unhideWhenUsed/>
    <w:rsid w:val="00B53CEF"/>
    <w:pPr>
      <w:keepNext w:val="0"/>
      <w:numPr>
        <w:numId w:val="0"/>
      </w:numPr>
      <w:tabs>
        <w:tab w:val="left" w:pos="480"/>
        <w:tab w:val="right" w:leader="dot" w:pos="9062"/>
      </w:tabs>
      <w:spacing w:before="120" w:after="0"/>
      <w:ind w:left="284" w:hanging="284"/>
      <w:outlineLvl w:val="9"/>
    </w:pPr>
    <w:rPr>
      <w:rFonts w:cs="Times New Roman"/>
      <w:caps/>
      <w:kern w:val="0"/>
      <w:sz w:val="24"/>
      <w:szCs w:val="24"/>
    </w:rPr>
  </w:style>
  <w:style w:type="character" w:customStyle="1" w:styleId="AkapitzlistZnak">
    <w:name w:val="Akapit z listą Znak"/>
    <w:link w:val="Akapitzlist"/>
    <w:uiPriority w:val="34"/>
    <w:rsid w:val="0060104F"/>
    <w:rPr>
      <w:rFonts w:cs="Arial"/>
    </w:rPr>
  </w:style>
  <w:style w:type="paragraph" w:styleId="Cytat">
    <w:name w:val="Quote"/>
    <w:basedOn w:val="Normalny"/>
    <w:next w:val="Normalny"/>
    <w:link w:val="CytatZnak"/>
    <w:uiPriority w:val="29"/>
    <w:rsid w:val="0060104F"/>
    <w:rPr>
      <w:i/>
      <w:iCs/>
      <w:color w:val="000000"/>
    </w:rPr>
  </w:style>
  <w:style w:type="character" w:customStyle="1" w:styleId="CytatZnak">
    <w:name w:val="Cytat Znak"/>
    <w:link w:val="Cytat"/>
    <w:uiPriority w:val="29"/>
    <w:rsid w:val="0060104F"/>
    <w:rPr>
      <w:i/>
      <w:iCs/>
      <w:color w:val="000000"/>
    </w:rPr>
  </w:style>
  <w:style w:type="paragraph" w:customStyle="1" w:styleId="podpis">
    <w:name w:val="podpis"/>
    <w:basedOn w:val="Normalny"/>
    <w:link w:val="podpisZnak"/>
    <w:rsid w:val="0060104F"/>
    <w:pPr>
      <w:tabs>
        <w:tab w:val="left" w:pos="709"/>
      </w:tabs>
    </w:pPr>
    <w:rPr>
      <w:b/>
    </w:rPr>
  </w:style>
  <w:style w:type="character" w:customStyle="1" w:styleId="podpisZnak">
    <w:name w:val="podpis Znak"/>
    <w:link w:val="podpis"/>
    <w:rsid w:val="0060104F"/>
    <w:rPr>
      <w:b/>
    </w:rPr>
  </w:style>
  <w:style w:type="character" w:customStyle="1" w:styleId="LegendaZnak">
    <w:name w:val="Legenda Znak"/>
    <w:aliases w:val="Podpis nad obiektem Znak,Legenda Znak Znak Znak Znak1,Legenda Znak Znak Znak1,Legenda Znak Znak Znak Znak Znak,Legenda Znak Znak Znak Znak Znak Znak Znak1,Legenda Znak Znak Znak Znak Znak Znak Znak Znak,Legenda Znak Z Znak"/>
    <w:link w:val="Legenda"/>
    <w:locked/>
    <w:rsid w:val="00203984"/>
    <w:rPr>
      <w:rFonts w:ascii="Arial" w:hAnsi="Arial"/>
      <w:b/>
      <w:bCs/>
      <w:szCs w:val="18"/>
    </w:rPr>
  </w:style>
  <w:style w:type="paragraph" w:styleId="Cytatintensywny">
    <w:name w:val="Intense Quote"/>
    <w:basedOn w:val="Normalny"/>
    <w:next w:val="Normalny"/>
    <w:link w:val="CytatintensywnyZnak"/>
    <w:uiPriority w:val="30"/>
    <w:rsid w:val="0060104F"/>
    <w:pPr>
      <w:pBdr>
        <w:top w:val="single" w:sz="4" w:space="10" w:color="auto"/>
        <w:bottom w:val="single" w:sz="4" w:space="10" w:color="auto"/>
      </w:pBdr>
      <w:spacing w:before="240" w:after="240" w:line="300" w:lineRule="auto"/>
      <w:ind w:left="1152" w:right="1152"/>
    </w:pPr>
    <w:rPr>
      <w:rFonts w:ascii="Cambria" w:hAnsi="Cambria"/>
      <w:i/>
      <w:iCs/>
    </w:rPr>
  </w:style>
  <w:style w:type="character" w:customStyle="1" w:styleId="CytatintensywnyZnak">
    <w:name w:val="Cytat intensywny Znak"/>
    <w:link w:val="Cytatintensywny"/>
    <w:uiPriority w:val="30"/>
    <w:rsid w:val="0060104F"/>
    <w:rPr>
      <w:rFonts w:ascii="Cambria" w:hAnsi="Cambria"/>
      <w:i/>
      <w:iCs/>
    </w:rPr>
  </w:style>
  <w:style w:type="paragraph" w:customStyle="1" w:styleId="gorzow-pop">
    <w:name w:val="gorzow-pop"/>
    <w:basedOn w:val="Tekstpodstawowy"/>
    <w:link w:val="gorzow-popZnak"/>
    <w:rsid w:val="00E25FB1"/>
    <w:pPr>
      <w:tabs>
        <w:tab w:val="left" w:pos="709"/>
      </w:tabs>
      <w:suppressAutoHyphens/>
      <w:spacing w:after="0"/>
      <w:ind w:firstLine="709"/>
      <w:outlineLvl w:val="0"/>
    </w:pPr>
    <w:rPr>
      <w:rFonts w:ascii="Cambria" w:eastAsia="Batang" w:hAnsi="Cambria"/>
      <w:szCs w:val="22"/>
    </w:rPr>
  </w:style>
  <w:style w:type="character" w:customStyle="1" w:styleId="gorzow-popZnak">
    <w:name w:val="gorzow-pop Znak"/>
    <w:link w:val="gorzow-pop"/>
    <w:rsid w:val="00E25FB1"/>
    <w:rPr>
      <w:rFonts w:ascii="Cambria" w:eastAsia="Batang" w:hAnsi="Cambria"/>
      <w:szCs w:val="22"/>
    </w:rPr>
  </w:style>
  <w:style w:type="paragraph" w:customStyle="1" w:styleId="kuj-pom-pop">
    <w:name w:val="kuj-pom-pop"/>
    <w:link w:val="kuj-pom-popZnak"/>
    <w:rsid w:val="008121EF"/>
    <w:pPr>
      <w:ind w:firstLine="709"/>
      <w:jc w:val="both"/>
    </w:pPr>
    <w:rPr>
      <w:rFonts w:ascii="Arial" w:hAnsi="Arial" w:cs="Arial"/>
      <w:sz w:val="18"/>
    </w:rPr>
  </w:style>
  <w:style w:type="character" w:customStyle="1" w:styleId="kuj-pom-popZnak">
    <w:name w:val="kuj-pom-pop Znak"/>
    <w:link w:val="kuj-pom-pop"/>
    <w:rsid w:val="008121EF"/>
    <w:rPr>
      <w:rFonts w:ascii="Arial" w:hAnsi="Arial" w:cs="Arial"/>
      <w:sz w:val="18"/>
    </w:rPr>
  </w:style>
  <w:style w:type="paragraph" w:styleId="Spistreci2">
    <w:name w:val="toc 2"/>
    <w:basedOn w:val="Nagwek2"/>
    <w:next w:val="Normalny"/>
    <w:autoRedefine/>
    <w:uiPriority w:val="39"/>
    <w:unhideWhenUsed/>
    <w:rsid w:val="00B53CEF"/>
    <w:pPr>
      <w:keepNext w:val="0"/>
      <w:numPr>
        <w:ilvl w:val="0"/>
        <w:numId w:val="0"/>
      </w:numPr>
      <w:tabs>
        <w:tab w:val="left" w:pos="426"/>
        <w:tab w:val="right" w:leader="dot" w:pos="9062"/>
      </w:tabs>
      <w:spacing w:before="120" w:after="0"/>
      <w:ind w:left="426" w:hanging="426"/>
      <w:outlineLvl w:val="9"/>
    </w:pPr>
    <w:rPr>
      <w:rFonts w:cs="Times New Roman"/>
      <w:iCs w:val="0"/>
      <w:sz w:val="20"/>
      <w:szCs w:val="20"/>
    </w:rPr>
  </w:style>
  <w:style w:type="paragraph" w:styleId="Spistreci3">
    <w:name w:val="toc 3"/>
    <w:basedOn w:val="Nagwek3"/>
    <w:next w:val="Normalny"/>
    <w:autoRedefine/>
    <w:uiPriority w:val="39"/>
    <w:unhideWhenUsed/>
    <w:rsid w:val="00B53CEF"/>
    <w:pPr>
      <w:keepNext w:val="0"/>
      <w:numPr>
        <w:ilvl w:val="0"/>
        <w:numId w:val="0"/>
      </w:numPr>
      <w:tabs>
        <w:tab w:val="left" w:pos="851"/>
        <w:tab w:val="right" w:leader="dot" w:pos="9062"/>
      </w:tabs>
      <w:spacing w:before="0" w:after="0"/>
      <w:ind w:left="851" w:hanging="611"/>
      <w:outlineLvl w:val="9"/>
    </w:pPr>
    <w:rPr>
      <w:b w:val="0"/>
      <w:bCs w:val="0"/>
      <w:sz w:val="20"/>
      <w:szCs w:val="20"/>
    </w:rPr>
  </w:style>
  <w:style w:type="character" w:styleId="Wyrnieniedelikatne">
    <w:name w:val="Subtle Emphasis"/>
    <w:uiPriority w:val="19"/>
    <w:rsid w:val="0060104F"/>
    <w:rPr>
      <w:i/>
      <w:iCs/>
      <w:color w:val="808080"/>
    </w:rPr>
  </w:style>
  <w:style w:type="character" w:styleId="Wyrnienieintensywne">
    <w:name w:val="Intense Emphasis"/>
    <w:uiPriority w:val="21"/>
    <w:rsid w:val="0060104F"/>
    <w:rPr>
      <w:b/>
      <w:bCs/>
      <w:i/>
      <w:iCs/>
      <w:color w:val="4F81BD"/>
    </w:rPr>
  </w:style>
  <w:style w:type="character" w:styleId="Odwoaniedelikatne">
    <w:name w:val="Subtle Reference"/>
    <w:uiPriority w:val="31"/>
    <w:rsid w:val="0060104F"/>
    <w:rPr>
      <w:smallCaps/>
      <w:color w:val="C0504D"/>
      <w:u w:val="single"/>
    </w:rPr>
  </w:style>
  <w:style w:type="character" w:styleId="Odwoanieintensywne">
    <w:name w:val="Intense Reference"/>
    <w:uiPriority w:val="32"/>
    <w:rsid w:val="0060104F"/>
    <w:rPr>
      <w:b/>
      <w:bCs/>
      <w:smallCaps/>
      <w:color w:val="C0504D"/>
      <w:spacing w:val="5"/>
      <w:u w:val="single"/>
    </w:rPr>
  </w:style>
  <w:style w:type="character" w:styleId="Tytuksiki">
    <w:name w:val="Book Title"/>
    <w:uiPriority w:val="33"/>
    <w:rsid w:val="0060104F"/>
    <w:rPr>
      <w:b/>
      <w:bCs/>
      <w:smallCaps/>
      <w:spacing w:val="5"/>
    </w:rPr>
  </w:style>
  <w:style w:type="paragraph" w:customStyle="1" w:styleId="JNumerowanie2">
    <w:name w:val="JNumerowanie2"/>
    <w:basedOn w:val="Normalny"/>
    <w:link w:val="JNumerowanie2Znak"/>
    <w:rsid w:val="0060104F"/>
    <w:pPr>
      <w:numPr>
        <w:ilvl w:val="1"/>
        <w:numId w:val="1"/>
      </w:numPr>
      <w:contextualSpacing/>
    </w:pPr>
    <w:rPr>
      <w:rFonts w:ascii="Arial" w:hAnsi="Arial"/>
      <w:szCs w:val="24"/>
    </w:rPr>
  </w:style>
  <w:style w:type="character" w:customStyle="1" w:styleId="JNumerowanie2Znak">
    <w:name w:val="JNumerowanie2 Znak"/>
    <w:link w:val="JNumerowanie2"/>
    <w:rsid w:val="0060104F"/>
    <w:rPr>
      <w:rFonts w:ascii="Arial" w:hAnsi="Arial"/>
      <w:sz w:val="24"/>
      <w:szCs w:val="24"/>
    </w:rPr>
  </w:style>
  <w:style w:type="paragraph" w:styleId="Tekstdymka">
    <w:name w:val="Balloon Text"/>
    <w:basedOn w:val="Normalny"/>
    <w:link w:val="TekstdymkaZnak"/>
    <w:uiPriority w:val="99"/>
    <w:semiHidden/>
    <w:unhideWhenUsed/>
    <w:rsid w:val="00A50DBD"/>
    <w:rPr>
      <w:rFonts w:ascii="Tahoma" w:hAnsi="Tahoma" w:cs="Tahoma"/>
      <w:sz w:val="16"/>
      <w:szCs w:val="16"/>
    </w:rPr>
  </w:style>
  <w:style w:type="character" w:customStyle="1" w:styleId="TekstdymkaZnak">
    <w:name w:val="Tekst dymka Znak"/>
    <w:link w:val="Tekstdymka"/>
    <w:uiPriority w:val="99"/>
    <w:semiHidden/>
    <w:rsid w:val="00A50DBD"/>
    <w:rPr>
      <w:rFonts w:ascii="Tahoma" w:hAnsi="Tahoma" w:cs="Tahoma"/>
      <w:sz w:val="16"/>
      <w:szCs w:val="16"/>
    </w:rPr>
  </w:style>
  <w:style w:type="paragraph" w:styleId="Stopka">
    <w:name w:val="footer"/>
    <w:basedOn w:val="Normalny"/>
    <w:link w:val="StopkaZnak"/>
    <w:uiPriority w:val="99"/>
    <w:unhideWhenUsed/>
    <w:rsid w:val="00A8426F"/>
    <w:pPr>
      <w:tabs>
        <w:tab w:val="center" w:pos="4536"/>
        <w:tab w:val="right" w:pos="9072"/>
      </w:tabs>
    </w:pPr>
  </w:style>
  <w:style w:type="character" w:customStyle="1" w:styleId="StopkaZnak">
    <w:name w:val="Stopka Znak"/>
    <w:basedOn w:val="Domylnaczcionkaakapitu"/>
    <w:link w:val="Stopka"/>
    <w:uiPriority w:val="99"/>
    <w:rsid w:val="00A8426F"/>
  </w:style>
  <w:style w:type="paragraph" w:styleId="Mapadokumentu">
    <w:name w:val="Document Map"/>
    <w:basedOn w:val="Normalny"/>
    <w:link w:val="MapadokumentuZnak"/>
    <w:uiPriority w:val="99"/>
    <w:semiHidden/>
    <w:unhideWhenUsed/>
    <w:rsid w:val="009D4BD2"/>
    <w:rPr>
      <w:rFonts w:ascii="Tahoma" w:hAnsi="Tahoma" w:cs="Tahoma"/>
      <w:sz w:val="16"/>
      <w:szCs w:val="16"/>
    </w:rPr>
  </w:style>
  <w:style w:type="character" w:customStyle="1" w:styleId="MapadokumentuZnak">
    <w:name w:val="Mapa dokumentu Znak"/>
    <w:link w:val="Mapadokumentu"/>
    <w:uiPriority w:val="99"/>
    <w:semiHidden/>
    <w:rsid w:val="009D4BD2"/>
    <w:rPr>
      <w:rFonts w:ascii="Tahoma" w:hAnsi="Tahoma" w:cs="Tahoma"/>
      <w:sz w:val="16"/>
      <w:szCs w:val="16"/>
    </w:rPr>
  </w:style>
  <w:style w:type="character" w:customStyle="1" w:styleId="WW8Num35z0">
    <w:name w:val="WW8Num35z0"/>
    <w:rsid w:val="00475534"/>
    <w:rPr>
      <w:rFonts w:ascii="Symbol" w:hAnsi="Symbol" w:cs="Symbol"/>
      <w:color w:val="auto"/>
    </w:rPr>
  </w:style>
  <w:style w:type="character" w:styleId="Odwoaniedokomentarza">
    <w:name w:val="annotation reference"/>
    <w:uiPriority w:val="99"/>
    <w:semiHidden/>
    <w:unhideWhenUsed/>
    <w:rsid w:val="00E325F1"/>
    <w:rPr>
      <w:sz w:val="16"/>
      <w:szCs w:val="16"/>
    </w:rPr>
  </w:style>
  <w:style w:type="paragraph" w:styleId="Tekstkomentarza">
    <w:name w:val="annotation text"/>
    <w:basedOn w:val="Normalny"/>
    <w:link w:val="TekstkomentarzaZnak"/>
    <w:uiPriority w:val="99"/>
    <w:unhideWhenUsed/>
    <w:rsid w:val="00E325F1"/>
  </w:style>
  <w:style w:type="character" w:customStyle="1" w:styleId="TekstkomentarzaZnak">
    <w:name w:val="Tekst komentarza Znak"/>
    <w:basedOn w:val="Domylnaczcionkaakapitu"/>
    <w:link w:val="Tekstkomentarza"/>
    <w:uiPriority w:val="99"/>
    <w:rsid w:val="00E325F1"/>
  </w:style>
  <w:style w:type="paragraph" w:styleId="Tematkomentarza">
    <w:name w:val="annotation subject"/>
    <w:basedOn w:val="Tekstkomentarza"/>
    <w:next w:val="Tekstkomentarza"/>
    <w:link w:val="TematkomentarzaZnak"/>
    <w:uiPriority w:val="99"/>
    <w:semiHidden/>
    <w:unhideWhenUsed/>
    <w:rsid w:val="00E325F1"/>
    <w:rPr>
      <w:b/>
      <w:bCs/>
    </w:rPr>
  </w:style>
  <w:style w:type="character" w:customStyle="1" w:styleId="TematkomentarzaZnak">
    <w:name w:val="Temat komentarza Znak"/>
    <w:link w:val="Tematkomentarza"/>
    <w:uiPriority w:val="99"/>
    <w:semiHidden/>
    <w:rsid w:val="00E325F1"/>
    <w:rPr>
      <w:b/>
      <w:bCs/>
    </w:rPr>
  </w:style>
  <w:style w:type="character" w:customStyle="1" w:styleId="luchili">
    <w:name w:val="luc_hili"/>
    <w:basedOn w:val="Domylnaczcionkaakapitu"/>
    <w:rsid w:val="003148E8"/>
  </w:style>
  <w:style w:type="paragraph" w:customStyle="1" w:styleId="Tabela">
    <w:name w:val="Tabela"/>
    <w:basedOn w:val="Normalny"/>
    <w:link w:val="TabelaZnak"/>
    <w:qFormat/>
    <w:rsid w:val="00C577F3"/>
    <w:rPr>
      <w:rFonts w:ascii="Times New Roman" w:hAnsi="Times New Roman"/>
      <w:sz w:val="20"/>
    </w:rPr>
  </w:style>
  <w:style w:type="character" w:styleId="Hipercze">
    <w:name w:val="Hyperlink"/>
    <w:uiPriority w:val="99"/>
    <w:rsid w:val="00457AAF"/>
    <w:rPr>
      <w:strike w:val="0"/>
      <w:dstrike w:val="0"/>
      <w:color w:val="000066"/>
      <w:u w:val="none"/>
      <w:effect w:val="none"/>
    </w:rPr>
  </w:style>
  <w:style w:type="character" w:customStyle="1" w:styleId="TabelaZnak">
    <w:name w:val="Tabela Znak"/>
    <w:basedOn w:val="Domylnaczcionkaakapitu"/>
    <w:link w:val="Tabela"/>
    <w:rsid w:val="00C577F3"/>
    <w:rPr>
      <w:rFonts w:ascii="Times New Roman" w:hAnsi="Times New Roman"/>
    </w:rPr>
  </w:style>
  <w:style w:type="paragraph" w:styleId="Spisilustracji">
    <w:name w:val="table of figures"/>
    <w:basedOn w:val="Normalny"/>
    <w:next w:val="Normalny"/>
    <w:uiPriority w:val="99"/>
    <w:unhideWhenUsed/>
    <w:rsid w:val="0057302B"/>
    <w:pPr>
      <w:ind w:left="964" w:hanging="964"/>
    </w:pPr>
    <w:rPr>
      <w:rFonts w:ascii="Times New Roman" w:hAnsi="Times New Roman"/>
      <w:sz w:val="22"/>
    </w:rPr>
  </w:style>
  <w:style w:type="paragraph" w:customStyle="1" w:styleId="EKOMETRIA">
    <w:name w:val="EKOMETRIA"/>
    <w:basedOn w:val="Tekstpodstawowy"/>
    <w:link w:val="EKOMETRIAZnak"/>
    <w:uiPriority w:val="99"/>
    <w:qFormat/>
    <w:rsid w:val="009368DE"/>
    <w:pPr>
      <w:spacing w:after="0"/>
      <w:ind w:firstLine="709"/>
    </w:pPr>
    <w:rPr>
      <w:rFonts w:ascii="Arial" w:hAnsi="Arial"/>
      <w:sz w:val="18"/>
    </w:rPr>
  </w:style>
  <w:style w:type="character" w:customStyle="1" w:styleId="EKOMETRIAZnak">
    <w:name w:val="EKOMETRIA Znak"/>
    <w:link w:val="EKOMETRIA"/>
    <w:uiPriority w:val="99"/>
    <w:rsid w:val="009368DE"/>
    <w:rPr>
      <w:rFonts w:ascii="Arial" w:hAnsi="Arial"/>
      <w:sz w:val="18"/>
    </w:rPr>
  </w:style>
  <w:style w:type="table" w:styleId="Tabela-Siatka">
    <w:name w:val="Table Grid"/>
    <w:basedOn w:val="Standardowy"/>
    <w:uiPriority w:val="39"/>
    <w:rsid w:val="009368DE"/>
    <w:rPr>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CE3096"/>
    <w:rPr>
      <w:sz w:val="20"/>
    </w:rPr>
  </w:style>
  <w:style w:type="character" w:customStyle="1" w:styleId="TekstprzypisukocowegoZnak">
    <w:name w:val="Tekst przypisu końcowego Znak"/>
    <w:basedOn w:val="Domylnaczcionkaakapitu"/>
    <w:link w:val="Tekstprzypisukocowego"/>
    <w:uiPriority w:val="99"/>
    <w:semiHidden/>
    <w:rsid w:val="00CE3096"/>
  </w:style>
  <w:style w:type="character" w:styleId="Odwoanieprzypisukocowego">
    <w:name w:val="endnote reference"/>
    <w:uiPriority w:val="99"/>
    <w:semiHidden/>
    <w:unhideWhenUsed/>
    <w:rsid w:val="00CE3096"/>
    <w:rPr>
      <w:vertAlign w:val="superscript"/>
    </w:rPr>
  </w:style>
  <w:style w:type="paragraph" w:customStyle="1" w:styleId="pomorskie">
    <w:name w:val="pomorskie"/>
    <w:basedOn w:val="Normalny"/>
    <w:link w:val="pomorskieZnak"/>
    <w:uiPriority w:val="99"/>
    <w:qFormat/>
    <w:rsid w:val="00203984"/>
    <w:pPr>
      <w:suppressAutoHyphens/>
      <w:spacing w:line="276" w:lineRule="auto"/>
      <w:jc w:val="left"/>
    </w:pPr>
    <w:rPr>
      <w:rFonts w:ascii="Arial" w:hAnsi="Arial"/>
      <w:sz w:val="22"/>
      <w:szCs w:val="22"/>
    </w:rPr>
  </w:style>
  <w:style w:type="character" w:customStyle="1" w:styleId="pomorskieZnak">
    <w:name w:val="pomorskie Znak"/>
    <w:link w:val="pomorskie"/>
    <w:uiPriority w:val="99"/>
    <w:rsid w:val="00203984"/>
    <w:rPr>
      <w:rFonts w:ascii="Arial" w:hAnsi="Arial"/>
      <w:sz w:val="22"/>
      <w:szCs w:val="22"/>
    </w:rPr>
  </w:style>
  <w:style w:type="paragraph" w:customStyle="1" w:styleId="podpisspisow">
    <w:name w:val="podpis_spisow"/>
    <w:basedOn w:val="EKOMETRIA"/>
    <w:link w:val="podpisspisowZnak"/>
    <w:qFormat/>
    <w:rsid w:val="00114288"/>
    <w:pPr>
      <w:ind w:firstLine="0"/>
      <w:jc w:val="center"/>
    </w:pPr>
    <w:rPr>
      <w:rFonts w:ascii="Times New Roman" w:eastAsia="Times New Roman" w:hAnsi="Times New Roman"/>
      <w:b/>
      <w:sz w:val="28"/>
      <w:szCs w:val="28"/>
    </w:rPr>
  </w:style>
  <w:style w:type="character" w:customStyle="1" w:styleId="podpisspisowZnak">
    <w:name w:val="podpis_spisow Znak"/>
    <w:link w:val="podpisspisow"/>
    <w:rsid w:val="00114288"/>
    <w:rPr>
      <w:rFonts w:ascii="Times New Roman" w:eastAsia="Times New Roman" w:hAnsi="Times New Roman"/>
      <w:b/>
      <w:sz w:val="28"/>
      <w:szCs w:val="28"/>
    </w:rPr>
  </w:style>
  <w:style w:type="paragraph" w:customStyle="1" w:styleId="spistabrys">
    <w:name w:val="spis_tab_rys"/>
    <w:basedOn w:val="Spisilustracji"/>
    <w:link w:val="spistabrysZnak"/>
    <w:qFormat/>
    <w:rsid w:val="00114288"/>
    <w:pPr>
      <w:tabs>
        <w:tab w:val="right" w:leader="dot" w:pos="9060"/>
      </w:tabs>
      <w:ind w:left="0" w:firstLine="0"/>
    </w:pPr>
    <w:rPr>
      <w:sz w:val="24"/>
      <w:szCs w:val="24"/>
    </w:rPr>
  </w:style>
  <w:style w:type="character" w:customStyle="1" w:styleId="spistabrysZnak">
    <w:name w:val="spis_tab_rys Znak"/>
    <w:link w:val="spistabrys"/>
    <w:rsid w:val="00114288"/>
    <w:rPr>
      <w:rFonts w:ascii="Times New Roman" w:hAnsi="Times New Roman"/>
      <w:sz w:val="24"/>
      <w:szCs w:val="24"/>
    </w:rPr>
  </w:style>
  <w:style w:type="paragraph" w:customStyle="1" w:styleId="spistresci">
    <w:name w:val="spis_tresci"/>
    <w:basedOn w:val="Spistreci2"/>
    <w:link w:val="spistresciZnak"/>
    <w:qFormat/>
    <w:rsid w:val="00114288"/>
    <w:pPr>
      <w:tabs>
        <w:tab w:val="left" w:pos="1132"/>
      </w:tabs>
      <w:spacing w:after="100"/>
      <w:ind w:left="180"/>
    </w:pPr>
    <w:rPr>
      <w:noProof/>
      <w:sz w:val="24"/>
      <w:szCs w:val="24"/>
    </w:rPr>
  </w:style>
  <w:style w:type="character" w:customStyle="1" w:styleId="spistresciZnak">
    <w:name w:val="spis_tresci Znak"/>
    <w:link w:val="spistresci"/>
    <w:rsid w:val="00114288"/>
    <w:rPr>
      <w:rFonts w:ascii="Times New Roman" w:hAnsi="Times New Roman"/>
      <w:noProof/>
      <w:sz w:val="24"/>
      <w:szCs w:val="24"/>
    </w:rPr>
  </w:style>
  <w:style w:type="paragraph" w:customStyle="1" w:styleId="tabela0">
    <w:name w:val="tabela"/>
    <w:basedOn w:val="Normalny"/>
    <w:link w:val="tabelaZnak0"/>
    <w:qFormat/>
    <w:rsid w:val="00D72210"/>
    <w:pPr>
      <w:jc w:val="left"/>
    </w:pPr>
    <w:rPr>
      <w:rFonts w:ascii="Arial" w:hAnsi="Arial"/>
      <w:sz w:val="20"/>
    </w:rPr>
  </w:style>
  <w:style w:type="character" w:customStyle="1" w:styleId="tabelaZnak0">
    <w:name w:val="tabela Znak"/>
    <w:link w:val="tabela0"/>
    <w:rsid w:val="00D72210"/>
    <w:rPr>
      <w:rFonts w:ascii="Arial" w:hAnsi="Arial"/>
    </w:rPr>
  </w:style>
  <w:style w:type="paragraph" w:customStyle="1" w:styleId="ekobezodst">
    <w:name w:val="eko_bez_odst"/>
    <w:basedOn w:val="pomorskie"/>
    <w:link w:val="ekobezodstZnak"/>
    <w:qFormat/>
    <w:rsid w:val="001978F7"/>
    <w:rPr>
      <w:szCs w:val="24"/>
    </w:rPr>
  </w:style>
  <w:style w:type="character" w:customStyle="1" w:styleId="ekobezodstZnak">
    <w:name w:val="eko_bez_odst Znak"/>
    <w:link w:val="ekobezodst"/>
    <w:rsid w:val="001978F7"/>
    <w:rPr>
      <w:rFonts w:ascii="Times New Roman" w:hAnsi="Times New Roman"/>
      <w:sz w:val="24"/>
      <w:szCs w:val="24"/>
    </w:rPr>
  </w:style>
  <w:style w:type="paragraph" w:customStyle="1" w:styleId="naglowektop">
    <w:name w:val="naglowek_top"/>
    <w:basedOn w:val="Nagwek"/>
    <w:link w:val="naglowektopZnak"/>
    <w:qFormat/>
    <w:rsid w:val="00114288"/>
    <w:pPr>
      <w:jc w:val="center"/>
    </w:pPr>
    <w:rPr>
      <w:rFonts w:ascii="Times New Roman" w:hAnsi="Times New Roman"/>
      <w:b/>
      <w:color w:val="808080"/>
      <w:sz w:val="18"/>
      <w:szCs w:val="18"/>
    </w:rPr>
  </w:style>
  <w:style w:type="character" w:customStyle="1" w:styleId="naglowektopZnak">
    <w:name w:val="naglowek_top Znak"/>
    <w:link w:val="naglowektop"/>
    <w:rsid w:val="00114288"/>
    <w:rPr>
      <w:rFonts w:ascii="Times New Roman" w:hAnsi="Times New Roman"/>
      <w:b/>
      <w:color w:val="808080"/>
      <w:sz w:val="18"/>
      <w:szCs w:val="18"/>
    </w:rPr>
  </w:style>
  <w:style w:type="paragraph" w:customStyle="1" w:styleId="stopka0">
    <w:name w:val="stopka"/>
    <w:basedOn w:val="Stopka"/>
    <w:link w:val="stopkaZnak0"/>
    <w:qFormat/>
    <w:rsid w:val="00114288"/>
    <w:rPr>
      <w:rFonts w:ascii="Times New Roman" w:hAnsi="Times New Roman"/>
      <w:b/>
      <w:color w:val="808080"/>
      <w:sz w:val="18"/>
    </w:rPr>
  </w:style>
  <w:style w:type="character" w:customStyle="1" w:styleId="stopkaZnak0">
    <w:name w:val="stopka Znak"/>
    <w:link w:val="stopka0"/>
    <w:rsid w:val="00114288"/>
    <w:rPr>
      <w:rFonts w:ascii="Times New Roman" w:hAnsi="Times New Roman"/>
      <w:b/>
      <w:color w:val="808080"/>
      <w:sz w:val="18"/>
    </w:rPr>
  </w:style>
  <w:style w:type="paragraph" w:styleId="Tekstprzypisudolnego">
    <w:name w:val="footnote text"/>
    <w:aliases w:val="Podrozdział,Podrozdzia3,-E Fuﬂnotentext,Fuﬂnotentext Ursprung,Fußnotentext Ursprung,-E Fußnotentext,Footnote text,Tekst przypisu Znak Znak Znak Znak,Tekst przypisu Znak Znak Znak Znak Znak,Fußnote,FOOTNOTES"/>
    <w:basedOn w:val="Normalny"/>
    <w:link w:val="TekstprzypisudolnegoZnak"/>
    <w:unhideWhenUsed/>
    <w:rsid w:val="00FE3BD4"/>
    <w:rPr>
      <w:sz w:val="20"/>
    </w:rPr>
  </w:style>
  <w:style w:type="character" w:customStyle="1" w:styleId="TekstprzypisudolnegoZnak">
    <w:name w:val="Tekst przypisu dolnego Znak"/>
    <w:aliases w:val="Podrozdział Znak,Podrozdzia3 Znak,-E Fuﬂnotentext Znak,Fuﬂnotentext Ursprung Znak,Fußnotentext Ursprung Znak,-E Fußnotentext Znak,Footnote text Znak,Tekst przypisu Znak Znak Znak Znak Znak1,Fußnote Znak,FOOTNOTES Znak"/>
    <w:basedOn w:val="Domylnaczcionkaakapitu"/>
    <w:link w:val="Tekstprzypisudolnego"/>
    <w:qFormat/>
    <w:rsid w:val="00FE3BD4"/>
  </w:style>
  <w:style w:type="character" w:styleId="Odwoanieprzypisudolnego">
    <w:name w:val="footnote reference"/>
    <w:aliases w:val="Odwo³anie przypisu,Odwołanie przypisu,BVI fnr,Footnote symbol,SUPERS,(Footnote Reference),Footnote,Voetnootverwijzing,Times 10 Point,Exposant 3 Point,Footnote reference number,note TESI,Footnote Reference Number,Znak Znak11,Re"/>
    <w:uiPriority w:val="99"/>
    <w:unhideWhenUsed/>
    <w:rsid w:val="00FE3BD4"/>
    <w:rPr>
      <w:vertAlign w:val="superscript"/>
    </w:rPr>
  </w:style>
  <w:style w:type="paragraph" w:styleId="NormalnyWeb">
    <w:name w:val="Normal (Web)"/>
    <w:basedOn w:val="Normalny"/>
    <w:uiPriority w:val="99"/>
    <w:rsid w:val="00FE3BD4"/>
    <w:pPr>
      <w:suppressAutoHyphens/>
      <w:autoSpaceDN w:val="0"/>
      <w:spacing w:before="100" w:after="100"/>
      <w:jc w:val="left"/>
      <w:textAlignment w:val="baseline"/>
    </w:pPr>
    <w:rPr>
      <w:rFonts w:ascii="Times New Roman" w:eastAsia="Times New Roman" w:hAnsi="Times New Roman"/>
      <w:szCs w:val="24"/>
    </w:rPr>
  </w:style>
  <w:style w:type="paragraph" w:customStyle="1" w:styleId="A9EF8E5D5596415681E698D332012126">
    <w:name w:val="A9EF8E5D5596415681E698D332012126"/>
    <w:rsid w:val="00FE3BD4"/>
    <w:pPr>
      <w:spacing w:after="200" w:line="276" w:lineRule="auto"/>
    </w:pPr>
    <w:rPr>
      <w:rFonts w:eastAsia="Times New Roman"/>
      <w:sz w:val="22"/>
      <w:szCs w:val="22"/>
    </w:rPr>
  </w:style>
  <w:style w:type="paragraph" w:customStyle="1" w:styleId="Nagwek4spis">
    <w:name w:val="Nagłówek 4 spis"/>
    <w:basedOn w:val="Nagwek2"/>
    <w:link w:val="Nagwek4spisZnak"/>
    <w:rsid w:val="00955F9C"/>
    <w:pPr>
      <w:numPr>
        <w:ilvl w:val="0"/>
        <w:numId w:val="0"/>
      </w:numPr>
      <w:ind w:left="576"/>
    </w:pPr>
  </w:style>
  <w:style w:type="paragraph" w:customStyle="1" w:styleId="1111Styl1">
    <w:name w:val="1.1.1.1 Styl1"/>
    <w:basedOn w:val="Nagwek4spis"/>
    <w:link w:val="1111Styl1Znak"/>
    <w:rsid w:val="00955F9C"/>
  </w:style>
  <w:style w:type="character" w:customStyle="1" w:styleId="Nagwek4spisZnak">
    <w:name w:val="Nagłówek 4 spis Znak"/>
    <w:link w:val="Nagwek4spis"/>
    <w:rsid w:val="00955F9C"/>
    <w:rPr>
      <w:rFonts w:ascii="Times New Roman" w:hAnsi="Times New Roman" w:cs="Arial"/>
      <w:b/>
      <w:bCs/>
      <w:iCs/>
      <w:sz w:val="28"/>
      <w:szCs w:val="28"/>
    </w:rPr>
  </w:style>
  <w:style w:type="character" w:customStyle="1" w:styleId="1111Styl1Znak">
    <w:name w:val="1.1.1.1 Styl1 Znak"/>
    <w:link w:val="1111Styl1"/>
    <w:rsid w:val="00955F9C"/>
    <w:rPr>
      <w:rFonts w:ascii="Times New Roman" w:hAnsi="Times New Roman" w:cs="Arial"/>
      <w:b/>
      <w:bCs/>
      <w:iCs/>
      <w:sz w:val="28"/>
      <w:szCs w:val="28"/>
    </w:rPr>
  </w:style>
  <w:style w:type="paragraph" w:styleId="Spistreci5">
    <w:name w:val="toc 5"/>
    <w:basedOn w:val="Normalny"/>
    <w:next w:val="Normalny"/>
    <w:autoRedefine/>
    <w:uiPriority w:val="39"/>
    <w:unhideWhenUsed/>
    <w:rsid w:val="00332292"/>
    <w:pPr>
      <w:ind w:left="720"/>
      <w:jc w:val="left"/>
    </w:pPr>
    <w:rPr>
      <w:sz w:val="20"/>
    </w:rPr>
  </w:style>
  <w:style w:type="paragraph" w:styleId="Spistreci4">
    <w:name w:val="toc 4"/>
    <w:basedOn w:val="Nagwek4"/>
    <w:next w:val="Normalny"/>
    <w:autoRedefine/>
    <w:uiPriority w:val="39"/>
    <w:unhideWhenUsed/>
    <w:rsid w:val="0057302B"/>
    <w:pPr>
      <w:keepNext w:val="0"/>
      <w:numPr>
        <w:ilvl w:val="0"/>
        <w:numId w:val="0"/>
      </w:numPr>
      <w:spacing w:before="0" w:after="0"/>
      <w:ind w:left="480"/>
      <w:outlineLvl w:val="9"/>
    </w:pPr>
    <w:rPr>
      <w:b w:val="0"/>
      <w:bCs w:val="0"/>
      <w:sz w:val="20"/>
      <w:szCs w:val="20"/>
    </w:rPr>
  </w:style>
  <w:style w:type="paragraph" w:styleId="Spistreci6">
    <w:name w:val="toc 6"/>
    <w:basedOn w:val="Normalny"/>
    <w:next w:val="Normalny"/>
    <w:autoRedefine/>
    <w:uiPriority w:val="39"/>
    <w:unhideWhenUsed/>
    <w:rsid w:val="00332292"/>
    <w:pPr>
      <w:ind w:left="960"/>
      <w:jc w:val="left"/>
    </w:pPr>
    <w:rPr>
      <w:sz w:val="20"/>
    </w:rPr>
  </w:style>
  <w:style w:type="paragraph" w:styleId="Spistreci7">
    <w:name w:val="toc 7"/>
    <w:basedOn w:val="Normalny"/>
    <w:next w:val="Normalny"/>
    <w:autoRedefine/>
    <w:uiPriority w:val="39"/>
    <w:unhideWhenUsed/>
    <w:rsid w:val="00332292"/>
    <w:pPr>
      <w:ind w:left="1200"/>
      <w:jc w:val="left"/>
    </w:pPr>
    <w:rPr>
      <w:sz w:val="20"/>
    </w:rPr>
  </w:style>
  <w:style w:type="paragraph" w:styleId="Spistreci8">
    <w:name w:val="toc 8"/>
    <w:basedOn w:val="Normalny"/>
    <w:next w:val="Normalny"/>
    <w:autoRedefine/>
    <w:uiPriority w:val="39"/>
    <w:unhideWhenUsed/>
    <w:rsid w:val="00332292"/>
    <w:pPr>
      <w:ind w:left="1440"/>
      <w:jc w:val="left"/>
    </w:pPr>
    <w:rPr>
      <w:sz w:val="20"/>
    </w:rPr>
  </w:style>
  <w:style w:type="paragraph" w:styleId="Spistreci9">
    <w:name w:val="toc 9"/>
    <w:basedOn w:val="Normalny"/>
    <w:next w:val="Normalny"/>
    <w:autoRedefine/>
    <w:uiPriority w:val="39"/>
    <w:unhideWhenUsed/>
    <w:rsid w:val="00332292"/>
    <w:pPr>
      <w:ind w:left="1680"/>
      <w:jc w:val="left"/>
    </w:pPr>
    <w:rPr>
      <w:sz w:val="20"/>
    </w:rPr>
  </w:style>
  <w:style w:type="table" w:customStyle="1" w:styleId="Tabela-Siatka5">
    <w:name w:val="Tabela - Siatka5"/>
    <w:basedOn w:val="Standardowy"/>
    <w:next w:val="Tabela-Siatka"/>
    <w:uiPriority w:val="59"/>
    <w:rsid w:val="00A37E92"/>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9">
    <w:name w:val="Tabela - Siatka9"/>
    <w:basedOn w:val="Standardowy"/>
    <w:next w:val="Tabela-Siatka"/>
    <w:uiPriority w:val="59"/>
    <w:rsid w:val="005E22D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a2">
    <w:name w:val="tabela2"/>
    <w:basedOn w:val="Normalny"/>
    <w:link w:val="tabela2Znak"/>
    <w:qFormat/>
    <w:rsid w:val="00674D1C"/>
    <w:pPr>
      <w:jc w:val="left"/>
    </w:pPr>
    <w:rPr>
      <w:rFonts w:ascii="Arial" w:hAnsi="Arial"/>
      <w:sz w:val="18"/>
      <w:lang w:val="x-none" w:eastAsia="en-US"/>
    </w:rPr>
  </w:style>
  <w:style w:type="character" w:customStyle="1" w:styleId="tabela2Znak">
    <w:name w:val="tabela2 Znak"/>
    <w:link w:val="tabela2"/>
    <w:rsid w:val="00674D1C"/>
    <w:rPr>
      <w:rFonts w:ascii="Arial" w:hAnsi="Arial"/>
      <w:sz w:val="18"/>
      <w:lang w:val="x-none" w:eastAsia="en-US"/>
    </w:rPr>
  </w:style>
  <w:style w:type="table" w:customStyle="1" w:styleId="Tabela-Siatka10">
    <w:name w:val="Tabela - Siatka10"/>
    <w:basedOn w:val="Standardowy"/>
    <w:next w:val="Tabela-Siatka"/>
    <w:uiPriority w:val="59"/>
    <w:rsid w:val="00674D1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pmazowieckie">
    <w:name w:val="Pop_mazowieckie"/>
    <w:qFormat/>
    <w:rsid w:val="00615828"/>
    <w:pPr>
      <w:spacing w:after="160" w:line="259" w:lineRule="auto"/>
    </w:pPr>
    <w:rPr>
      <w:rFonts w:ascii="Arial" w:hAnsi="Arial"/>
      <w:sz w:val="22"/>
    </w:rPr>
  </w:style>
  <w:style w:type="table" w:customStyle="1" w:styleId="Tabela-Siatka1">
    <w:name w:val="Tabela - Siatka1"/>
    <w:basedOn w:val="Standardowy"/>
    <w:next w:val="Tabela-Siatka"/>
    <w:uiPriority w:val="39"/>
    <w:rsid w:val="00CE41E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36678"/>
    <w:pPr>
      <w:autoSpaceDE w:val="0"/>
      <w:autoSpaceDN w:val="0"/>
      <w:adjustRightInd w:val="0"/>
    </w:pPr>
    <w:rPr>
      <w:rFonts w:ascii="Times New Roman" w:hAnsi="Times New Roman"/>
      <w:color w:val="000000"/>
      <w:sz w:val="24"/>
      <w:szCs w:val="24"/>
    </w:rPr>
  </w:style>
  <w:style w:type="character" w:customStyle="1" w:styleId="Nierozpoznanawzmianka1">
    <w:name w:val="Nierozpoznana wzmianka1"/>
    <w:basedOn w:val="Domylnaczcionkaakapitu"/>
    <w:uiPriority w:val="99"/>
    <w:semiHidden/>
    <w:unhideWhenUsed/>
    <w:rsid w:val="00BA3C64"/>
    <w:rPr>
      <w:color w:val="605E5C"/>
      <w:shd w:val="clear" w:color="auto" w:fill="E1DFDD"/>
    </w:rPr>
  </w:style>
  <w:style w:type="table" w:styleId="Tabelasiatki1jasnaakcent1">
    <w:name w:val="Grid Table 1 Light Accent 1"/>
    <w:basedOn w:val="Standardowy"/>
    <w:uiPriority w:val="46"/>
    <w:rsid w:val="00001B20"/>
    <w:rPr>
      <w:rFonts w:eastAsia="Times New Roman"/>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1poprys">
    <w:name w:val="1pop_rys"/>
    <w:basedOn w:val="Legenda"/>
    <w:link w:val="1poprysZnak"/>
    <w:qFormat/>
    <w:rsid w:val="00C75D64"/>
    <w:pPr>
      <w:ind w:left="1134" w:hanging="1134"/>
    </w:pPr>
    <w:rPr>
      <w:b w:val="0"/>
      <w:sz w:val="16"/>
      <w:szCs w:val="20"/>
      <w:lang w:val="x-none" w:eastAsia="x-none"/>
    </w:rPr>
  </w:style>
  <w:style w:type="character" w:customStyle="1" w:styleId="1poprysZnak">
    <w:name w:val="1pop_rys Znak"/>
    <w:link w:val="1poprys"/>
    <w:rsid w:val="00C75D64"/>
    <w:rPr>
      <w:rFonts w:ascii="Arial" w:hAnsi="Arial"/>
      <w:b/>
      <w:bCs/>
      <w:sz w:val="16"/>
      <w:lang w:val="x-none" w:eastAsia="x-none"/>
    </w:rPr>
  </w:style>
  <w:style w:type="paragraph" w:customStyle="1" w:styleId="Normalny2">
    <w:name w:val="Normalny 2"/>
    <w:basedOn w:val="Akapitzlist"/>
    <w:qFormat/>
    <w:rsid w:val="000123BD"/>
    <w:pPr>
      <w:keepNext/>
      <w:numPr>
        <w:numId w:val="8"/>
      </w:numPr>
      <w:spacing w:before="240" w:after="120"/>
      <w:jc w:val="left"/>
    </w:pPr>
    <w:rPr>
      <w:rFonts w:ascii="Arial" w:eastAsia="Times New Roman" w:hAnsi="Arial"/>
      <w:b/>
      <w:sz w:val="22"/>
      <w:szCs w:val="18"/>
    </w:rPr>
  </w:style>
  <w:style w:type="paragraph" w:customStyle="1" w:styleId="Normalny3">
    <w:name w:val="Normalny 3"/>
    <w:basedOn w:val="Normalny2"/>
    <w:qFormat/>
    <w:rsid w:val="000123BD"/>
    <w:pPr>
      <w:numPr>
        <w:ilvl w:val="1"/>
      </w:numPr>
      <w:spacing w:after="240"/>
    </w:pPr>
  </w:style>
  <w:style w:type="table" w:customStyle="1" w:styleId="Tabela-Siatka2">
    <w:name w:val="Tabela - Siatka2"/>
    <w:basedOn w:val="Standardowy"/>
    <w:next w:val="Tabela-Siatka"/>
    <w:uiPriority w:val="39"/>
    <w:rsid w:val="004C0FBB"/>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opodstawowy">
    <w:name w:val="eko podstawowy"/>
    <w:basedOn w:val="Normalny"/>
    <w:link w:val="ekopodstawowyZnak"/>
    <w:qFormat/>
    <w:rsid w:val="007819E8"/>
    <w:pPr>
      <w:suppressAutoHyphens/>
      <w:ind w:firstLine="709"/>
      <w:contextualSpacing/>
    </w:pPr>
    <w:rPr>
      <w:rFonts w:ascii="Times New Roman" w:eastAsia="Times New Roman" w:hAnsi="Times New Roman"/>
      <w:sz w:val="22"/>
      <w:szCs w:val="22"/>
      <w:lang w:val="x-none" w:eastAsia="x-none"/>
    </w:rPr>
  </w:style>
  <w:style w:type="character" w:customStyle="1" w:styleId="ekopodstawowyZnak">
    <w:name w:val="eko podstawowy Znak"/>
    <w:link w:val="ekopodstawowy"/>
    <w:rsid w:val="007819E8"/>
    <w:rPr>
      <w:rFonts w:ascii="Times New Roman" w:eastAsia="Times New Roman" w:hAnsi="Times New Roman"/>
      <w:sz w:val="22"/>
      <w:szCs w:val="22"/>
      <w:lang w:val="x-none" w:eastAsia="x-none"/>
    </w:rPr>
  </w:style>
  <w:style w:type="character" w:customStyle="1" w:styleId="Nierozpoznanawzmianka2">
    <w:name w:val="Nierozpoznana wzmianka2"/>
    <w:basedOn w:val="Domylnaczcionkaakapitu"/>
    <w:uiPriority w:val="99"/>
    <w:semiHidden/>
    <w:unhideWhenUsed/>
    <w:rsid w:val="009C15D7"/>
    <w:rPr>
      <w:color w:val="605E5C"/>
      <w:shd w:val="clear" w:color="auto" w:fill="E1DFDD"/>
    </w:rPr>
  </w:style>
  <w:style w:type="paragraph" w:styleId="Poprawka">
    <w:name w:val="Revision"/>
    <w:hidden/>
    <w:uiPriority w:val="99"/>
    <w:semiHidden/>
    <w:rsid w:val="00583411"/>
    <w:rPr>
      <w:sz w:val="24"/>
    </w:rPr>
  </w:style>
  <w:style w:type="character" w:customStyle="1" w:styleId="Nierozpoznanawzmianka3">
    <w:name w:val="Nierozpoznana wzmianka3"/>
    <w:basedOn w:val="Domylnaczcionkaakapitu"/>
    <w:uiPriority w:val="99"/>
    <w:semiHidden/>
    <w:unhideWhenUsed/>
    <w:rsid w:val="00F8335F"/>
    <w:rPr>
      <w:color w:val="605E5C"/>
      <w:shd w:val="clear" w:color="auto" w:fill="E1DFDD"/>
    </w:rPr>
  </w:style>
  <w:style w:type="table" w:customStyle="1" w:styleId="Tabela-Siatka3">
    <w:name w:val="Tabela - Siatka3"/>
    <w:basedOn w:val="Standardowy"/>
    <w:next w:val="Tabela-Siatka"/>
    <w:uiPriority w:val="39"/>
    <w:rsid w:val="009018D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39"/>
    <w:rsid w:val="00084B7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omylnaczcionkaakapitu"/>
    <w:uiPriority w:val="99"/>
    <w:semiHidden/>
    <w:unhideWhenUsed/>
    <w:rsid w:val="0043681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176512">
      <w:bodyDiv w:val="1"/>
      <w:marLeft w:val="0"/>
      <w:marRight w:val="0"/>
      <w:marTop w:val="0"/>
      <w:marBottom w:val="0"/>
      <w:divBdr>
        <w:top w:val="none" w:sz="0" w:space="0" w:color="auto"/>
        <w:left w:val="none" w:sz="0" w:space="0" w:color="auto"/>
        <w:bottom w:val="none" w:sz="0" w:space="0" w:color="auto"/>
        <w:right w:val="none" w:sz="0" w:space="0" w:color="auto"/>
      </w:divBdr>
    </w:div>
    <w:div w:id="149323185">
      <w:bodyDiv w:val="1"/>
      <w:marLeft w:val="0"/>
      <w:marRight w:val="0"/>
      <w:marTop w:val="0"/>
      <w:marBottom w:val="0"/>
      <w:divBdr>
        <w:top w:val="none" w:sz="0" w:space="0" w:color="auto"/>
        <w:left w:val="none" w:sz="0" w:space="0" w:color="auto"/>
        <w:bottom w:val="none" w:sz="0" w:space="0" w:color="auto"/>
        <w:right w:val="none" w:sz="0" w:space="0" w:color="auto"/>
      </w:divBdr>
    </w:div>
    <w:div w:id="173737154">
      <w:bodyDiv w:val="1"/>
      <w:marLeft w:val="0"/>
      <w:marRight w:val="0"/>
      <w:marTop w:val="0"/>
      <w:marBottom w:val="0"/>
      <w:divBdr>
        <w:top w:val="none" w:sz="0" w:space="0" w:color="auto"/>
        <w:left w:val="none" w:sz="0" w:space="0" w:color="auto"/>
        <w:bottom w:val="none" w:sz="0" w:space="0" w:color="auto"/>
        <w:right w:val="none" w:sz="0" w:space="0" w:color="auto"/>
      </w:divBdr>
    </w:div>
    <w:div w:id="182867093">
      <w:bodyDiv w:val="1"/>
      <w:marLeft w:val="0"/>
      <w:marRight w:val="0"/>
      <w:marTop w:val="0"/>
      <w:marBottom w:val="0"/>
      <w:divBdr>
        <w:top w:val="none" w:sz="0" w:space="0" w:color="auto"/>
        <w:left w:val="none" w:sz="0" w:space="0" w:color="auto"/>
        <w:bottom w:val="none" w:sz="0" w:space="0" w:color="auto"/>
        <w:right w:val="none" w:sz="0" w:space="0" w:color="auto"/>
      </w:divBdr>
    </w:div>
    <w:div w:id="230042381">
      <w:bodyDiv w:val="1"/>
      <w:marLeft w:val="0"/>
      <w:marRight w:val="0"/>
      <w:marTop w:val="0"/>
      <w:marBottom w:val="0"/>
      <w:divBdr>
        <w:top w:val="none" w:sz="0" w:space="0" w:color="auto"/>
        <w:left w:val="none" w:sz="0" w:space="0" w:color="auto"/>
        <w:bottom w:val="none" w:sz="0" w:space="0" w:color="auto"/>
        <w:right w:val="none" w:sz="0" w:space="0" w:color="auto"/>
      </w:divBdr>
    </w:div>
    <w:div w:id="232664053">
      <w:bodyDiv w:val="1"/>
      <w:marLeft w:val="0"/>
      <w:marRight w:val="0"/>
      <w:marTop w:val="0"/>
      <w:marBottom w:val="0"/>
      <w:divBdr>
        <w:top w:val="none" w:sz="0" w:space="0" w:color="auto"/>
        <w:left w:val="none" w:sz="0" w:space="0" w:color="auto"/>
        <w:bottom w:val="none" w:sz="0" w:space="0" w:color="auto"/>
        <w:right w:val="none" w:sz="0" w:space="0" w:color="auto"/>
      </w:divBdr>
    </w:div>
    <w:div w:id="242685467">
      <w:bodyDiv w:val="1"/>
      <w:marLeft w:val="0"/>
      <w:marRight w:val="0"/>
      <w:marTop w:val="0"/>
      <w:marBottom w:val="0"/>
      <w:divBdr>
        <w:top w:val="none" w:sz="0" w:space="0" w:color="auto"/>
        <w:left w:val="none" w:sz="0" w:space="0" w:color="auto"/>
        <w:bottom w:val="none" w:sz="0" w:space="0" w:color="auto"/>
        <w:right w:val="none" w:sz="0" w:space="0" w:color="auto"/>
      </w:divBdr>
    </w:div>
    <w:div w:id="456265237">
      <w:bodyDiv w:val="1"/>
      <w:marLeft w:val="0"/>
      <w:marRight w:val="0"/>
      <w:marTop w:val="0"/>
      <w:marBottom w:val="0"/>
      <w:divBdr>
        <w:top w:val="none" w:sz="0" w:space="0" w:color="auto"/>
        <w:left w:val="none" w:sz="0" w:space="0" w:color="auto"/>
        <w:bottom w:val="none" w:sz="0" w:space="0" w:color="auto"/>
        <w:right w:val="none" w:sz="0" w:space="0" w:color="auto"/>
      </w:divBdr>
    </w:div>
    <w:div w:id="551817123">
      <w:bodyDiv w:val="1"/>
      <w:marLeft w:val="0"/>
      <w:marRight w:val="0"/>
      <w:marTop w:val="0"/>
      <w:marBottom w:val="0"/>
      <w:divBdr>
        <w:top w:val="none" w:sz="0" w:space="0" w:color="auto"/>
        <w:left w:val="none" w:sz="0" w:space="0" w:color="auto"/>
        <w:bottom w:val="none" w:sz="0" w:space="0" w:color="auto"/>
        <w:right w:val="none" w:sz="0" w:space="0" w:color="auto"/>
      </w:divBdr>
    </w:div>
    <w:div w:id="625770253">
      <w:bodyDiv w:val="1"/>
      <w:marLeft w:val="0"/>
      <w:marRight w:val="0"/>
      <w:marTop w:val="0"/>
      <w:marBottom w:val="0"/>
      <w:divBdr>
        <w:top w:val="none" w:sz="0" w:space="0" w:color="auto"/>
        <w:left w:val="none" w:sz="0" w:space="0" w:color="auto"/>
        <w:bottom w:val="none" w:sz="0" w:space="0" w:color="auto"/>
        <w:right w:val="none" w:sz="0" w:space="0" w:color="auto"/>
      </w:divBdr>
    </w:div>
    <w:div w:id="659771784">
      <w:bodyDiv w:val="1"/>
      <w:marLeft w:val="0"/>
      <w:marRight w:val="0"/>
      <w:marTop w:val="0"/>
      <w:marBottom w:val="0"/>
      <w:divBdr>
        <w:top w:val="none" w:sz="0" w:space="0" w:color="auto"/>
        <w:left w:val="none" w:sz="0" w:space="0" w:color="auto"/>
        <w:bottom w:val="none" w:sz="0" w:space="0" w:color="auto"/>
        <w:right w:val="none" w:sz="0" w:space="0" w:color="auto"/>
      </w:divBdr>
    </w:div>
    <w:div w:id="690953157">
      <w:bodyDiv w:val="1"/>
      <w:marLeft w:val="0"/>
      <w:marRight w:val="0"/>
      <w:marTop w:val="0"/>
      <w:marBottom w:val="0"/>
      <w:divBdr>
        <w:top w:val="none" w:sz="0" w:space="0" w:color="auto"/>
        <w:left w:val="none" w:sz="0" w:space="0" w:color="auto"/>
        <w:bottom w:val="none" w:sz="0" w:space="0" w:color="auto"/>
        <w:right w:val="none" w:sz="0" w:space="0" w:color="auto"/>
      </w:divBdr>
    </w:div>
    <w:div w:id="694304174">
      <w:bodyDiv w:val="1"/>
      <w:marLeft w:val="0"/>
      <w:marRight w:val="0"/>
      <w:marTop w:val="0"/>
      <w:marBottom w:val="0"/>
      <w:divBdr>
        <w:top w:val="none" w:sz="0" w:space="0" w:color="auto"/>
        <w:left w:val="none" w:sz="0" w:space="0" w:color="auto"/>
        <w:bottom w:val="none" w:sz="0" w:space="0" w:color="auto"/>
        <w:right w:val="none" w:sz="0" w:space="0" w:color="auto"/>
      </w:divBdr>
    </w:div>
    <w:div w:id="794568918">
      <w:bodyDiv w:val="1"/>
      <w:marLeft w:val="0"/>
      <w:marRight w:val="0"/>
      <w:marTop w:val="0"/>
      <w:marBottom w:val="0"/>
      <w:divBdr>
        <w:top w:val="none" w:sz="0" w:space="0" w:color="auto"/>
        <w:left w:val="none" w:sz="0" w:space="0" w:color="auto"/>
        <w:bottom w:val="none" w:sz="0" w:space="0" w:color="auto"/>
        <w:right w:val="none" w:sz="0" w:space="0" w:color="auto"/>
      </w:divBdr>
    </w:div>
    <w:div w:id="800462826">
      <w:bodyDiv w:val="1"/>
      <w:marLeft w:val="0"/>
      <w:marRight w:val="0"/>
      <w:marTop w:val="0"/>
      <w:marBottom w:val="0"/>
      <w:divBdr>
        <w:top w:val="none" w:sz="0" w:space="0" w:color="auto"/>
        <w:left w:val="none" w:sz="0" w:space="0" w:color="auto"/>
        <w:bottom w:val="none" w:sz="0" w:space="0" w:color="auto"/>
        <w:right w:val="none" w:sz="0" w:space="0" w:color="auto"/>
      </w:divBdr>
    </w:div>
    <w:div w:id="803238258">
      <w:bodyDiv w:val="1"/>
      <w:marLeft w:val="0"/>
      <w:marRight w:val="0"/>
      <w:marTop w:val="0"/>
      <w:marBottom w:val="0"/>
      <w:divBdr>
        <w:top w:val="none" w:sz="0" w:space="0" w:color="auto"/>
        <w:left w:val="none" w:sz="0" w:space="0" w:color="auto"/>
        <w:bottom w:val="none" w:sz="0" w:space="0" w:color="auto"/>
        <w:right w:val="none" w:sz="0" w:space="0" w:color="auto"/>
      </w:divBdr>
    </w:div>
    <w:div w:id="927346035">
      <w:bodyDiv w:val="1"/>
      <w:marLeft w:val="0"/>
      <w:marRight w:val="0"/>
      <w:marTop w:val="0"/>
      <w:marBottom w:val="0"/>
      <w:divBdr>
        <w:top w:val="none" w:sz="0" w:space="0" w:color="auto"/>
        <w:left w:val="none" w:sz="0" w:space="0" w:color="auto"/>
        <w:bottom w:val="none" w:sz="0" w:space="0" w:color="auto"/>
        <w:right w:val="none" w:sz="0" w:space="0" w:color="auto"/>
      </w:divBdr>
    </w:div>
    <w:div w:id="1022390522">
      <w:bodyDiv w:val="1"/>
      <w:marLeft w:val="0"/>
      <w:marRight w:val="0"/>
      <w:marTop w:val="0"/>
      <w:marBottom w:val="0"/>
      <w:divBdr>
        <w:top w:val="none" w:sz="0" w:space="0" w:color="auto"/>
        <w:left w:val="none" w:sz="0" w:space="0" w:color="auto"/>
        <w:bottom w:val="none" w:sz="0" w:space="0" w:color="auto"/>
        <w:right w:val="none" w:sz="0" w:space="0" w:color="auto"/>
      </w:divBdr>
    </w:div>
    <w:div w:id="1038970106">
      <w:bodyDiv w:val="1"/>
      <w:marLeft w:val="0"/>
      <w:marRight w:val="0"/>
      <w:marTop w:val="0"/>
      <w:marBottom w:val="0"/>
      <w:divBdr>
        <w:top w:val="none" w:sz="0" w:space="0" w:color="auto"/>
        <w:left w:val="none" w:sz="0" w:space="0" w:color="auto"/>
        <w:bottom w:val="none" w:sz="0" w:space="0" w:color="auto"/>
        <w:right w:val="none" w:sz="0" w:space="0" w:color="auto"/>
      </w:divBdr>
    </w:div>
    <w:div w:id="1053889474">
      <w:bodyDiv w:val="1"/>
      <w:marLeft w:val="0"/>
      <w:marRight w:val="0"/>
      <w:marTop w:val="0"/>
      <w:marBottom w:val="0"/>
      <w:divBdr>
        <w:top w:val="none" w:sz="0" w:space="0" w:color="auto"/>
        <w:left w:val="none" w:sz="0" w:space="0" w:color="auto"/>
        <w:bottom w:val="none" w:sz="0" w:space="0" w:color="auto"/>
        <w:right w:val="none" w:sz="0" w:space="0" w:color="auto"/>
      </w:divBdr>
    </w:div>
    <w:div w:id="1109933914">
      <w:bodyDiv w:val="1"/>
      <w:marLeft w:val="0"/>
      <w:marRight w:val="0"/>
      <w:marTop w:val="0"/>
      <w:marBottom w:val="0"/>
      <w:divBdr>
        <w:top w:val="none" w:sz="0" w:space="0" w:color="auto"/>
        <w:left w:val="none" w:sz="0" w:space="0" w:color="auto"/>
        <w:bottom w:val="none" w:sz="0" w:space="0" w:color="auto"/>
        <w:right w:val="none" w:sz="0" w:space="0" w:color="auto"/>
      </w:divBdr>
    </w:div>
    <w:div w:id="1129710119">
      <w:bodyDiv w:val="1"/>
      <w:marLeft w:val="0"/>
      <w:marRight w:val="0"/>
      <w:marTop w:val="0"/>
      <w:marBottom w:val="0"/>
      <w:divBdr>
        <w:top w:val="none" w:sz="0" w:space="0" w:color="auto"/>
        <w:left w:val="none" w:sz="0" w:space="0" w:color="auto"/>
        <w:bottom w:val="none" w:sz="0" w:space="0" w:color="auto"/>
        <w:right w:val="none" w:sz="0" w:space="0" w:color="auto"/>
      </w:divBdr>
    </w:div>
    <w:div w:id="1200047040">
      <w:bodyDiv w:val="1"/>
      <w:marLeft w:val="0"/>
      <w:marRight w:val="0"/>
      <w:marTop w:val="0"/>
      <w:marBottom w:val="0"/>
      <w:divBdr>
        <w:top w:val="none" w:sz="0" w:space="0" w:color="auto"/>
        <w:left w:val="none" w:sz="0" w:space="0" w:color="auto"/>
        <w:bottom w:val="none" w:sz="0" w:space="0" w:color="auto"/>
        <w:right w:val="none" w:sz="0" w:space="0" w:color="auto"/>
      </w:divBdr>
    </w:div>
    <w:div w:id="1250503939">
      <w:bodyDiv w:val="1"/>
      <w:marLeft w:val="0"/>
      <w:marRight w:val="0"/>
      <w:marTop w:val="0"/>
      <w:marBottom w:val="0"/>
      <w:divBdr>
        <w:top w:val="none" w:sz="0" w:space="0" w:color="auto"/>
        <w:left w:val="none" w:sz="0" w:space="0" w:color="auto"/>
        <w:bottom w:val="none" w:sz="0" w:space="0" w:color="auto"/>
        <w:right w:val="none" w:sz="0" w:space="0" w:color="auto"/>
      </w:divBdr>
    </w:div>
    <w:div w:id="1275211242">
      <w:bodyDiv w:val="1"/>
      <w:marLeft w:val="0"/>
      <w:marRight w:val="0"/>
      <w:marTop w:val="0"/>
      <w:marBottom w:val="0"/>
      <w:divBdr>
        <w:top w:val="none" w:sz="0" w:space="0" w:color="auto"/>
        <w:left w:val="none" w:sz="0" w:space="0" w:color="auto"/>
        <w:bottom w:val="none" w:sz="0" w:space="0" w:color="auto"/>
        <w:right w:val="none" w:sz="0" w:space="0" w:color="auto"/>
      </w:divBdr>
    </w:div>
    <w:div w:id="1281719958">
      <w:bodyDiv w:val="1"/>
      <w:marLeft w:val="0"/>
      <w:marRight w:val="0"/>
      <w:marTop w:val="0"/>
      <w:marBottom w:val="0"/>
      <w:divBdr>
        <w:top w:val="none" w:sz="0" w:space="0" w:color="auto"/>
        <w:left w:val="none" w:sz="0" w:space="0" w:color="auto"/>
        <w:bottom w:val="none" w:sz="0" w:space="0" w:color="auto"/>
        <w:right w:val="none" w:sz="0" w:space="0" w:color="auto"/>
      </w:divBdr>
    </w:div>
    <w:div w:id="1328821482">
      <w:bodyDiv w:val="1"/>
      <w:marLeft w:val="0"/>
      <w:marRight w:val="0"/>
      <w:marTop w:val="0"/>
      <w:marBottom w:val="0"/>
      <w:divBdr>
        <w:top w:val="none" w:sz="0" w:space="0" w:color="auto"/>
        <w:left w:val="none" w:sz="0" w:space="0" w:color="auto"/>
        <w:bottom w:val="none" w:sz="0" w:space="0" w:color="auto"/>
        <w:right w:val="none" w:sz="0" w:space="0" w:color="auto"/>
      </w:divBdr>
    </w:div>
    <w:div w:id="1350595882">
      <w:bodyDiv w:val="1"/>
      <w:marLeft w:val="0"/>
      <w:marRight w:val="0"/>
      <w:marTop w:val="0"/>
      <w:marBottom w:val="0"/>
      <w:divBdr>
        <w:top w:val="none" w:sz="0" w:space="0" w:color="auto"/>
        <w:left w:val="none" w:sz="0" w:space="0" w:color="auto"/>
        <w:bottom w:val="none" w:sz="0" w:space="0" w:color="auto"/>
        <w:right w:val="none" w:sz="0" w:space="0" w:color="auto"/>
      </w:divBdr>
    </w:div>
    <w:div w:id="1393428820">
      <w:bodyDiv w:val="1"/>
      <w:marLeft w:val="0"/>
      <w:marRight w:val="0"/>
      <w:marTop w:val="0"/>
      <w:marBottom w:val="0"/>
      <w:divBdr>
        <w:top w:val="none" w:sz="0" w:space="0" w:color="auto"/>
        <w:left w:val="none" w:sz="0" w:space="0" w:color="auto"/>
        <w:bottom w:val="none" w:sz="0" w:space="0" w:color="auto"/>
        <w:right w:val="none" w:sz="0" w:space="0" w:color="auto"/>
      </w:divBdr>
    </w:div>
    <w:div w:id="1428577769">
      <w:bodyDiv w:val="1"/>
      <w:marLeft w:val="0"/>
      <w:marRight w:val="0"/>
      <w:marTop w:val="0"/>
      <w:marBottom w:val="0"/>
      <w:divBdr>
        <w:top w:val="none" w:sz="0" w:space="0" w:color="auto"/>
        <w:left w:val="none" w:sz="0" w:space="0" w:color="auto"/>
        <w:bottom w:val="none" w:sz="0" w:space="0" w:color="auto"/>
        <w:right w:val="none" w:sz="0" w:space="0" w:color="auto"/>
      </w:divBdr>
    </w:div>
    <w:div w:id="1480422314">
      <w:bodyDiv w:val="1"/>
      <w:marLeft w:val="0"/>
      <w:marRight w:val="0"/>
      <w:marTop w:val="0"/>
      <w:marBottom w:val="0"/>
      <w:divBdr>
        <w:top w:val="none" w:sz="0" w:space="0" w:color="auto"/>
        <w:left w:val="none" w:sz="0" w:space="0" w:color="auto"/>
        <w:bottom w:val="none" w:sz="0" w:space="0" w:color="auto"/>
        <w:right w:val="none" w:sz="0" w:space="0" w:color="auto"/>
      </w:divBdr>
    </w:div>
    <w:div w:id="1495217203">
      <w:bodyDiv w:val="1"/>
      <w:marLeft w:val="0"/>
      <w:marRight w:val="0"/>
      <w:marTop w:val="0"/>
      <w:marBottom w:val="0"/>
      <w:divBdr>
        <w:top w:val="none" w:sz="0" w:space="0" w:color="auto"/>
        <w:left w:val="none" w:sz="0" w:space="0" w:color="auto"/>
        <w:bottom w:val="none" w:sz="0" w:space="0" w:color="auto"/>
        <w:right w:val="none" w:sz="0" w:space="0" w:color="auto"/>
      </w:divBdr>
    </w:div>
    <w:div w:id="1543517321">
      <w:bodyDiv w:val="1"/>
      <w:marLeft w:val="0"/>
      <w:marRight w:val="0"/>
      <w:marTop w:val="0"/>
      <w:marBottom w:val="0"/>
      <w:divBdr>
        <w:top w:val="none" w:sz="0" w:space="0" w:color="auto"/>
        <w:left w:val="none" w:sz="0" w:space="0" w:color="auto"/>
        <w:bottom w:val="none" w:sz="0" w:space="0" w:color="auto"/>
        <w:right w:val="none" w:sz="0" w:space="0" w:color="auto"/>
      </w:divBdr>
    </w:div>
    <w:div w:id="1555313971">
      <w:bodyDiv w:val="1"/>
      <w:marLeft w:val="0"/>
      <w:marRight w:val="0"/>
      <w:marTop w:val="0"/>
      <w:marBottom w:val="0"/>
      <w:divBdr>
        <w:top w:val="none" w:sz="0" w:space="0" w:color="auto"/>
        <w:left w:val="none" w:sz="0" w:space="0" w:color="auto"/>
        <w:bottom w:val="none" w:sz="0" w:space="0" w:color="auto"/>
        <w:right w:val="none" w:sz="0" w:space="0" w:color="auto"/>
      </w:divBdr>
    </w:div>
    <w:div w:id="1609506827">
      <w:bodyDiv w:val="1"/>
      <w:marLeft w:val="0"/>
      <w:marRight w:val="0"/>
      <w:marTop w:val="0"/>
      <w:marBottom w:val="0"/>
      <w:divBdr>
        <w:top w:val="none" w:sz="0" w:space="0" w:color="auto"/>
        <w:left w:val="none" w:sz="0" w:space="0" w:color="auto"/>
        <w:bottom w:val="none" w:sz="0" w:space="0" w:color="auto"/>
        <w:right w:val="none" w:sz="0" w:space="0" w:color="auto"/>
      </w:divBdr>
    </w:div>
    <w:div w:id="1729912017">
      <w:bodyDiv w:val="1"/>
      <w:marLeft w:val="0"/>
      <w:marRight w:val="0"/>
      <w:marTop w:val="0"/>
      <w:marBottom w:val="0"/>
      <w:divBdr>
        <w:top w:val="none" w:sz="0" w:space="0" w:color="auto"/>
        <w:left w:val="none" w:sz="0" w:space="0" w:color="auto"/>
        <w:bottom w:val="none" w:sz="0" w:space="0" w:color="auto"/>
        <w:right w:val="none" w:sz="0" w:space="0" w:color="auto"/>
      </w:divBdr>
      <w:divsChild>
        <w:div w:id="53554332">
          <w:marLeft w:val="0"/>
          <w:marRight w:val="0"/>
          <w:marTop w:val="0"/>
          <w:marBottom w:val="0"/>
          <w:divBdr>
            <w:top w:val="none" w:sz="0" w:space="0" w:color="auto"/>
            <w:left w:val="none" w:sz="0" w:space="0" w:color="auto"/>
            <w:bottom w:val="none" w:sz="0" w:space="0" w:color="auto"/>
            <w:right w:val="none" w:sz="0" w:space="0" w:color="auto"/>
          </w:divBdr>
          <w:divsChild>
            <w:div w:id="157951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992170">
      <w:bodyDiv w:val="1"/>
      <w:marLeft w:val="0"/>
      <w:marRight w:val="0"/>
      <w:marTop w:val="0"/>
      <w:marBottom w:val="0"/>
      <w:divBdr>
        <w:top w:val="none" w:sz="0" w:space="0" w:color="auto"/>
        <w:left w:val="none" w:sz="0" w:space="0" w:color="auto"/>
        <w:bottom w:val="none" w:sz="0" w:space="0" w:color="auto"/>
        <w:right w:val="none" w:sz="0" w:space="0" w:color="auto"/>
      </w:divBdr>
    </w:div>
    <w:div w:id="1840465708">
      <w:bodyDiv w:val="1"/>
      <w:marLeft w:val="0"/>
      <w:marRight w:val="0"/>
      <w:marTop w:val="0"/>
      <w:marBottom w:val="0"/>
      <w:divBdr>
        <w:top w:val="none" w:sz="0" w:space="0" w:color="auto"/>
        <w:left w:val="none" w:sz="0" w:space="0" w:color="auto"/>
        <w:bottom w:val="none" w:sz="0" w:space="0" w:color="auto"/>
        <w:right w:val="none" w:sz="0" w:space="0" w:color="auto"/>
      </w:divBdr>
    </w:div>
    <w:div w:id="2131624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image" Target="media/image6.jpeg"/><Relationship Id="rId26" Type="http://schemas.openxmlformats.org/officeDocument/2006/relationships/hyperlink" Target="mailto:powietrze@pomorskie.eu" TargetMode="External"/><Relationship Id="rId39" Type="http://schemas.openxmlformats.org/officeDocument/2006/relationships/theme" Target="theme/theme1.xml"/><Relationship Id="rId21" Type="http://schemas.openxmlformats.org/officeDocument/2006/relationships/hyperlink" Target="mailto:powietrze@pomorskie.eu" TargetMode="External"/><Relationship Id="rId34" Type="http://schemas.openxmlformats.org/officeDocument/2006/relationships/image" Target="media/image7.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png"/><Relationship Id="rId25" Type="http://schemas.openxmlformats.org/officeDocument/2006/relationships/hyperlink" Target="mailto:powietrze@pomorskie.eu" TargetMode="External"/><Relationship Id="rId33" Type="http://schemas.openxmlformats.org/officeDocument/2006/relationships/hyperlink" Target="http://www.gdansk.uw.gov.pl/pomorskie-ostrzezenia-regionalny-system-ostrzegania"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footer" Target="footer1.xm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powietrze@pomorskie.eu" TargetMode="External"/><Relationship Id="rId32" Type="http://schemas.openxmlformats.org/officeDocument/2006/relationships/hyperlink" Target="http://powietrze.gios.gov.pl/pjp/current" TargetMode="External"/><Relationship Id="rId37"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hyperlink" Target="mailto:powietrze@pomorskie.eu" TargetMode="External"/><Relationship Id="rId28" Type="http://schemas.openxmlformats.org/officeDocument/2006/relationships/hyperlink" Target="mailto:powietrze@pomorskie.eu" TargetMode="External"/><Relationship Id="rId36" Type="http://schemas.openxmlformats.org/officeDocument/2006/relationships/hyperlink" Target="mailto:powietrze@pomorskie.eu" TargetMode="External"/><Relationship Id="rId10" Type="http://schemas.openxmlformats.org/officeDocument/2006/relationships/webSettings" Target="webSettings.xml"/><Relationship Id="rId19" Type="http://schemas.openxmlformats.org/officeDocument/2006/relationships/header" Target="header1.xml"/><Relationship Id="rId31" Type="http://schemas.openxmlformats.org/officeDocument/2006/relationships/hyperlink" Target="mailto:powietrze@pomorskie.eu"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mailto:powietrze@pomorskie.eu" TargetMode="External"/><Relationship Id="rId27" Type="http://schemas.openxmlformats.org/officeDocument/2006/relationships/hyperlink" Target="mailto:powietrze@pomorskie.eu" TargetMode="External"/><Relationship Id="rId30" Type="http://schemas.openxmlformats.org/officeDocument/2006/relationships/hyperlink" Target="mailto:powietrze@pomorskie.eu" TargetMode="External"/><Relationship Id="rId35" Type="http://schemas.openxmlformats.org/officeDocument/2006/relationships/hyperlink" Target="mailto:powietrze@pomorskie.eu" TargetMode="External"/><Relationship Id="rId8" Type="http://schemas.openxmlformats.org/officeDocument/2006/relationships/styles" Target="styles.xml"/><Relationship Id="rId3" Type="http://schemas.openxmlformats.org/officeDocument/2006/relationships/customXml" Target="../customXml/item3.xml"/></Relationships>
</file>

<file path=word/_rels/footnotes.xml.rels><?xml version="1.0" encoding="UTF-8" standalone="yes"?>
<Relationships xmlns="http://schemas.openxmlformats.org/package/2006/relationships"><Relationship Id="rId1" Type="http://schemas.openxmlformats.org/officeDocument/2006/relationships/hyperlink" Target="https://www.kobize.pl/uploads/materialy/materialy_do_pobrania/krajowa_inwentaryzacja_emisji/Bilans_emisji_za_2019.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D71D7B9729D9149BB22ACFEA557A9B3" ma:contentTypeVersion="3" ma:contentTypeDescription="Utwórz nowy dokument." ma:contentTypeScope="" ma:versionID="359e7113d0f50ba275cc02464343b7ce">
  <xsd:schema xmlns:xsd="http://www.w3.org/2001/XMLSchema" xmlns:xs="http://www.w3.org/2001/XMLSchema" xmlns:p="http://schemas.microsoft.com/office/2006/metadata/properties" xmlns:ns1="http://schemas.microsoft.com/sharepoint/v3" xmlns:ns2="1dd5019b-cf2d-4e34-9b13-b0e47f661534" xmlns:ns3="5712b2ed-aa43-417d-8251-ac07664d63cd" targetNamespace="http://schemas.microsoft.com/office/2006/metadata/properties" ma:root="true" ma:fieldsID="3b5fb97722a378f8982a55bafe06f113" ns1:_="" ns2:_="" ns3:_="">
    <xsd:import namespace="http://schemas.microsoft.com/sharepoint/v3"/>
    <xsd:import namespace="1dd5019b-cf2d-4e34-9b13-b0e47f661534"/>
    <xsd:import namespace="5712b2ed-aa43-417d-8251-ac07664d63cd"/>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1:PublishingStartDate" minOccurs="0"/>
                <xsd:element ref="ns1:PublishingExpirationDate"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12" nillable="true" ma:displayName="Planowana data rozpoczęcia" ma:description="Kolumna Planowana data rozpoczęcia to kolumna witryny utworzona przez funkcję publikowania. Jest ona używana w celu określenia daty i godziny pierwszego wyświetlenia tej strony dla osób odwiedzających witrynę." ma:internalName="PublishingStartDate">
      <xsd:simpleType>
        <xsd:restriction base="dms:Unknown"/>
      </xsd:simpleType>
    </xsd:element>
    <xsd:element name="PublishingExpirationDate" ma:index="13" nillable="true" ma:displayName="Planowana data zakończenia" ma:description="Kolumna Planowana data zakończenia to kolumna witryny utworzona przez funkcję publikowania. Jest ona używana w celu określenia daty i godziny, od której ta strona nie będzie więcej wyświetlana dla osób odwiedzających witrynę."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dd5019b-cf2d-4e34-9b13-b0e47f661534"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12b2ed-aa43-417d-8251-ac07664d63cd" elementFormDefault="qualified">
    <xsd:import namespace="http://schemas.microsoft.com/office/2006/documentManagement/types"/>
    <xsd:import namespace="http://schemas.microsoft.com/office/infopath/2007/PartnerControls"/>
    <xsd:element name="SharedWithUsers" ma:index="11"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_dlc_DocId xmlns="1dd5019b-cf2d-4e34-9b13-b0e47f661534">KW63D35FNNNZ-772405533-730</_dlc_DocId>
    <_dlc_DocIdUrl xmlns="1dd5019b-cf2d-4e34-9b13-b0e47f661534">
      <Url>https://portal.umwm.local/departament/dgopzw/weop/_layouts/15/DocIdRedir.aspx?ID=KW63D35FNNNZ-772405533-730</Url>
      <Description>KW63D35FNNNZ-772405533-730</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1 6 " ? > < A r r a y O f D o c u m e n t L i n k   x m l n s : x s d = " h t t p : / / w w w . w 3 . o r g / 2 0 0 1 / X M L S c h e m a "   x m l n s : x s i = " h t t p : / / w w w . w 3 . o r g / 2 0 0 1 / X M L S c h e m a - i n s t a n c e " / > 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0B6FA-80D0-4AB4-81BF-397A6B8245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dd5019b-cf2d-4e34-9b13-b0e47f661534"/>
    <ds:schemaRef ds:uri="5712b2ed-aa43-417d-8251-ac07664d63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CA03EDF-E2B6-4A3D-AB4E-E8199043DB4D}">
  <ds:schemaRefs>
    <ds:schemaRef ds:uri="http://schemas.microsoft.com/sharepoint/v3"/>
    <ds:schemaRef ds:uri="1dd5019b-cf2d-4e34-9b13-b0e47f661534"/>
    <ds:schemaRef ds:uri="http://schemas.microsoft.com/office/2006/documentManagement/types"/>
    <ds:schemaRef ds:uri="http://purl.org/dc/terms/"/>
    <ds:schemaRef ds:uri="http://schemas.microsoft.com/office/2006/metadata/properties"/>
    <ds:schemaRef ds:uri="http://schemas.microsoft.com/office/infopath/2007/PartnerControls"/>
    <ds:schemaRef ds:uri="5712b2ed-aa43-417d-8251-ac07664d63cd"/>
    <ds:schemaRef ds:uri="http://purl.org/dc/elements/1.1/"/>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0DB36D9-7524-41F8-877F-6415677600CE}">
  <ds:schemaRefs>
    <ds:schemaRef ds:uri="http://schemas.microsoft.com/sharepoint/events"/>
  </ds:schemaRefs>
</ds:datastoreItem>
</file>

<file path=customXml/itemProps4.xml><?xml version="1.0" encoding="utf-8"?>
<ds:datastoreItem xmlns:ds="http://schemas.openxmlformats.org/officeDocument/2006/customXml" ds:itemID="{759FFACC-0BE2-440C-A5FA-E0F854267580}">
  <ds:schemaRefs>
    <ds:schemaRef ds:uri="http://schemas.microsoft.com/sharepoint/v3/contenttype/forms"/>
  </ds:schemaRefs>
</ds:datastoreItem>
</file>

<file path=customXml/itemProps5.xml><?xml version="1.0" encoding="utf-8"?>
<ds:datastoreItem xmlns:ds="http://schemas.openxmlformats.org/officeDocument/2006/customXml" ds:itemID="{840DDE8B-BBDC-46FC-BFC7-49F59F0792AF}">
  <ds:schemaRefs>
    <ds:schemaRef ds:uri="http://www.w3.org/2001/XMLSchema"/>
  </ds:schemaRefs>
</ds:datastoreItem>
</file>

<file path=customXml/itemProps6.xml><?xml version="1.0" encoding="utf-8"?>
<ds:datastoreItem xmlns:ds="http://schemas.openxmlformats.org/officeDocument/2006/customXml" ds:itemID="{3B5A43C1-FFB0-44D5-8D42-EB876EF36A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1160</TotalTime>
  <Pages>38</Pages>
  <Words>11130</Words>
  <Characters>66784</Characters>
  <Application>Microsoft Office Word</Application>
  <DocSecurity>0</DocSecurity>
  <Lines>556</Lines>
  <Paragraphs>155</Paragraphs>
  <ScaleCrop>false</ScaleCrop>
  <HeadingPairs>
    <vt:vector size="2" baseType="variant">
      <vt:variant>
        <vt:lpstr>Tytuł</vt:lpstr>
      </vt:variant>
      <vt:variant>
        <vt:i4>1</vt:i4>
      </vt:variant>
    </vt:vector>
  </HeadingPairs>
  <TitlesOfParts>
    <vt:vector size="1" baseType="lpstr">
      <vt:lpstr>załącznik do uchwały SWP PDK SO2</vt:lpstr>
    </vt:vector>
  </TitlesOfParts>
  <Company>Ekometria Sp. z o.o.</Company>
  <LinksUpToDate>false</LinksUpToDate>
  <CharactersWithSpaces>77759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SWP PDK SO2</dc:title>
  <dc:subject/>
  <dc:creator>user</dc:creator>
  <cp:keywords>PDK SO2</cp:keywords>
  <dc:description/>
  <cp:lastModifiedBy>Polakiewicz Małgorzata</cp:lastModifiedBy>
  <cp:revision>34</cp:revision>
  <cp:lastPrinted>2022-03-29T12:24:00Z</cp:lastPrinted>
  <dcterms:created xsi:type="dcterms:W3CDTF">2022-02-28T08:05:00Z</dcterms:created>
  <dcterms:modified xsi:type="dcterms:W3CDTF">2022-03-29T12:25:00Z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0x010100DD71D7B9729D9149BB22ACFEA557A9B3</vt:lpwstr>
  </property>
  <property fmtid="{D5CDD505-2E9C-101B-9397-08002B2CF9AE}" pid="3" name="_dlc_DocIdItemGuid">
    <vt:lpwstr>85ff6192-e7cc-4c54-b84e-1c7d22d05580</vt:lpwstr>
  </property>
</Properties>
</file>